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2FC140" w14:textId="77777777" w:rsidR="00C11791" w:rsidRPr="00EC1EE8" w:rsidRDefault="00C11791" w:rsidP="00623A56">
      <w:pPr>
        <w:ind w:hanging="2"/>
        <w:jc w:val="center"/>
        <w:rPr>
          <w:rFonts w:ascii="Times New Roman" w:hAnsi="Times New Roman" w:cs="Times New Roman"/>
          <w:sz w:val="24"/>
          <w:szCs w:val="24"/>
        </w:rPr>
      </w:pPr>
    </w:p>
    <w:p w14:paraId="5215944F" w14:textId="77777777" w:rsidR="00C11791" w:rsidRPr="00EC1EE8" w:rsidRDefault="00C11791" w:rsidP="00623A56">
      <w:pPr>
        <w:ind w:hanging="2"/>
        <w:jc w:val="center"/>
        <w:rPr>
          <w:rFonts w:ascii="Times New Roman" w:hAnsi="Times New Roman" w:cs="Times New Roman"/>
          <w:sz w:val="24"/>
          <w:szCs w:val="24"/>
        </w:rPr>
      </w:pPr>
    </w:p>
    <w:p w14:paraId="11C22D1E" w14:textId="77777777" w:rsidR="00C11791" w:rsidRPr="00EC1EE8" w:rsidRDefault="00C11791" w:rsidP="00623A56">
      <w:pPr>
        <w:jc w:val="center"/>
        <w:rPr>
          <w:rFonts w:ascii="Times New Roman" w:hAnsi="Times New Roman" w:cs="Times New Roman"/>
          <w:sz w:val="24"/>
          <w:szCs w:val="24"/>
        </w:rPr>
      </w:pPr>
    </w:p>
    <w:p w14:paraId="61498215" w14:textId="77777777" w:rsidR="00C11791" w:rsidRPr="00EC1EE8" w:rsidRDefault="00C11791" w:rsidP="00623A56">
      <w:pPr>
        <w:ind w:left="2" w:hanging="4"/>
        <w:jc w:val="center"/>
        <w:rPr>
          <w:rFonts w:ascii="Times New Roman" w:hAnsi="Times New Roman" w:cs="Times New Roman"/>
          <w:sz w:val="40"/>
          <w:szCs w:val="40"/>
        </w:rPr>
      </w:pPr>
      <w:r w:rsidRPr="00EC1EE8">
        <w:rPr>
          <w:rFonts w:ascii="Times New Roman" w:hAnsi="Times New Roman" w:cs="Times New Roman"/>
          <w:sz w:val="40"/>
          <w:szCs w:val="40"/>
        </w:rPr>
        <w:t>ИЗВЕШТАЈ О САМОВРЕДНОВАЊУ</w:t>
      </w:r>
    </w:p>
    <w:p w14:paraId="5C104395" w14:textId="77777777" w:rsidR="00C11791" w:rsidRPr="00EC1EE8" w:rsidRDefault="00C11791" w:rsidP="00623A56">
      <w:pPr>
        <w:ind w:left="1" w:hanging="3"/>
        <w:jc w:val="center"/>
        <w:rPr>
          <w:rFonts w:ascii="Times New Roman" w:hAnsi="Times New Roman" w:cs="Times New Roman"/>
          <w:sz w:val="32"/>
          <w:szCs w:val="32"/>
        </w:rPr>
      </w:pPr>
      <w:r w:rsidRPr="00EC1EE8">
        <w:rPr>
          <w:rFonts w:ascii="Times New Roman" w:hAnsi="Times New Roman" w:cs="Times New Roman"/>
          <w:sz w:val="32"/>
          <w:szCs w:val="32"/>
        </w:rPr>
        <w:t>ФАКУЛТЕТА ЗА ФИЗИЧКУ ХЕМИЈУ</w:t>
      </w:r>
    </w:p>
    <w:p w14:paraId="76FD90CE" w14:textId="77777777" w:rsidR="00C11791" w:rsidRPr="00EC1EE8" w:rsidRDefault="00C11791" w:rsidP="00623A56">
      <w:pPr>
        <w:ind w:left="1" w:hanging="3"/>
        <w:jc w:val="center"/>
        <w:rPr>
          <w:rFonts w:ascii="Times New Roman" w:hAnsi="Times New Roman" w:cs="Times New Roman"/>
          <w:sz w:val="32"/>
          <w:szCs w:val="32"/>
        </w:rPr>
      </w:pPr>
      <w:r w:rsidRPr="00EC1EE8">
        <w:rPr>
          <w:rFonts w:ascii="Times New Roman" w:hAnsi="Times New Roman" w:cs="Times New Roman"/>
          <w:sz w:val="32"/>
          <w:szCs w:val="32"/>
        </w:rPr>
        <w:t>УНИВЕРЗИТЕТА У БЕОГРАДУ</w:t>
      </w:r>
    </w:p>
    <w:p w14:paraId="78A91B54" w14:textId="34711898" w:rsidR="00C11791" w:rsidRPr="00EC1EE8" w:rsidRDefault="00204650" w:rsidP="00623A56">
      <w:pPr>
        <w:ind w:left="1" w:hanging="3"/>
        <w:jc w:val="center"/>
        <w:rPr>
          <w:rFonts w:ascii="Times New Roman" w:hAnsi="Times New Roman" w:cs="Times New Roman"/>
          <w:sz w:val="32"/>
          <w:szCs w:val="32"/>
        </w:rPr>
      </w:pPr>
      <w:r w:rsidRPr="00EC1EE8">
        <w:rPr>
          <w:rFonts w:ascii="Times New Roman" w:hAnsi="Times New Roman" w:cs="Times New Roman"/>
          <w:sz w:val="32"/>
          <w:szCs w:val="32"/>
        </w:rPr>
        <w:t>за период 20</w:t>
      </w:r>
      <w:r w:rsidR="002A2716" w:rsidRPr="00EC1EE8">
        <w:rPr>
          <w:rFonts w:ascii="Times New Roman" w:hAnsi="Times New Roman" w:cs="Times New Roman"/>
          <w:sz w:val="32"/>
          <w:szCs w:val="32"/>
        </w:rPr>
        <w:t>22</w:t>
      </w:r>
      <w:r w:rsidR="00C11791" w:rsidRPr="00EC1EE8">
        <w:rPr>
          <w:rFonts w:ascii="Times New Roman" w:hAnsi="Times New Roman" w:cs="Times New Roman"/>
          <w:b/>
          <w:sz w:val="24"/>
          <w:szCs w:val="24"/>
        </w:rPr>
        <w:t>-</w:t>
      </w:r>
      <w:r w:rsidRPr="00EC1EE8">
        <w:rPr>
          <w:rFonts w:ascii="Times New Roman" w:hAnsi="Times New Roman" w:cs="Times New Roman"/>
          <w:sz w:val="32"/>
          <w:szCs w:val="32"/>
        </w:rPr>
        <w:t>202</w:t>
      </w:r>
      <w:r w:rsidR="002A2716" w:rsidRPr="00EC1EE8">
        <w:rPr>
          <w:rFonts w:ascii="Times New Roman" w:hAnsi="Times New Roman" w:cs="Times New Roman"/>
          <w:sz w:val="32"/>
          <w:szCs w:val="32"/>
        </w:rPr>
        <w:t>4</w:t>
      </w:r>
      <w:r w:rsidR="00C11791" w:rsidRPr="00EC1EE8">
        <w:rPr>
          <w:rFonts w:ascii="Times New Roman" w:hAnsi="Times New Roman" w:cs="Times New Roman"/>
          <w:sz w:val="32"/>
          <w:szCs w:val="32"/>
        </w:rPr>
        <w:t>. године</w:t>
      </w:r>
    </w:p>
    <w:p w14:paraId="0A8A6652" w14:textId="77777777" w:rsidR="00C11791" w:rsidRPr="00EC1EE8" w:rsidRDefault="00C11791" w:rsidP="00623A56">
      <w:pPr>
        <w:ind w:hanging="2"/>
        <w:jc w:val="center"/>
        <w:rPr>
          <w:rFonts w:ascii="Times New Roman" w:hAnsi="Times New Roman" w:cs="Times New Roman"/>
          <w:sz w:val="24"/>
          <w:szCs w:val="24"/>
        </w:rPr>
      </w:pPr>
    </w:p>
    <w:p w14:paraId="7A84148D" w14:textId="77777777" w:rsidR="00C11791" w:rsidRPr="00EC1EE8" w:rsidRDefault="00C11791" w:rsidP="00623A56">
      <w:pPr>
        <w:ind w:hanging="2"/>
        <w:jc w:val="center"/>
        <w:rPr>
          <w:rFonts w:ascii="Times New Roman" w:hAnsi="Times New Roman" w:cs="Times New Roman"/>
          <w:sz w:val="24"/>
          <w:szCs w:val="24"/>
        </w:rPr>
      </w:pPr>
    </w:p>
    <w:p w14:paraId="38157157" w14:textId="77777777" w:rsidR="00C11791" w:rsidRPr="00EC1EE8" w:rsidRDefault="00C11791" w:rsidP="00623A56">
      <w:pPr>
        <w:ind w:hanging="2"/>
        <w:jc w:val="center"/>
        <w:rPr>
          <w:rFonts w:ascii="Times New Roman" w:hAnsi="Times New Roman" w:cs="Times New Roman"/>
          <w:sz w:val="24"/>
          <w:szCs w:val="24"/>
        </w:rPr>
      </w:pPr>
    </w:p>
    <w:p w14:paraId="29A9E3DC" w14:textId="77777777" w:rsidR="00C11791" w:rsidRPr="00EC1EE8" w:rsidRDefault="00C11791" w:rsidP="00623A56">
      <w:pPr>
        <w:ind w:hanging="2"/>
        <w:jc w:val="center"/>
        <w:rPr>
          <w:rFonts w:ascii="Times New Roman" w:hAnsi="Times New Roman" w:cs="Times New Roman"/>
          <w:sz w:val="24"/>
          <w:szCs w:val="24"/>
        </w:rPr>
      </w:pPr>
    </w:p>
    <w:p w14:paraId="75972CCF" w14:textId="77777777" w:rsidR="00C11791" w:rsidRPr="00EC1EE8" w:rsidRDefault="00C11791" w:rsidP="00623A56">
      <w:pPr>
        <w:ind w:hanging="2"/>
        <w:jc w:val="center"/>
        <w:rPr>
          <w:rFonts w:ascii="Times New Roman" w:hAnsi="Times New Roman" w:cs="Times New Roman"/>
          <w:sz w:val="24"/>
          <w:szCs w:val="24"/>
        </w:rPr>
      </w:pPr>
    </w:p>
    <w:p w14:paraId="439F02C0" w14:textId="77777777" w:rsidR="00C11791" w:rsidRPr="00EC1EE8" w:rsidRDefault="00C11791" w:rsidP="00623A56">
      <w:pPr>
        <w:ind w:hanging="2"/>
        <w:jc w:val="center"/>
        <w:rPr>
          <w:rFonts w:ascii="Times New Roman" w:hAnsi="Times New Roman" w:cs="Times New Roman"/>
          <w:sz w:val="24"/>
          <w:szCs w:val="24"/>
        </w:rPr>
      </w:pPr>
    </w:p>
    <w:p w14:paraId="46395BD6" w14:textId="77777777" w:rsidR="00C11791" w:rsidRPr="00EC1EE8" w:rsidRDefault="00C11791" w:rsidP="00623A56">
      <w:pPr>
        <w:ind w:hanging="2"/>
        <w:jc w:val="center"/>
        <w:rPr>
          <w:rFonts w:ascii="Times New Roman" w:hAnsi="Times New Roman" w:cs="Times New Roman"/>
          <w:sz w:val="24"/>
          <w:szCs w:val="24"/>
        </w:rPr>
      </w:pPr>
    </w:p>
    <w:p w14:paraId="218503A6" w14:textId="77777777" w:rsidR="00C11791" w:rsidRPr="00EC1EE8" w:rsidRDefault="00C11791" w:rsidP="00623A56">
      <w:pPr>
        <w:ind w:hanging="2"/>
        <w:jc w:val="center"/>
        <w:rPr>
          <w:rFonts w:ascii="Times New Roman" w:hAnsi="Times New Roman" w:cs="Times New Roman"/>
          <w:sz w:val="24"/>
          <w:szCs w:val="24"/>
        </w:rPr>
      </w:pPr>
    </w:p>
    <w:p w14:paraId="06E9C828" w14:textId="77777777" w:rsidR="00C11791" w:rsidRPr="00EC1EE8" w:rsidRDefault="00C11791" w:rsidP="00623A56">
      <w:pPr>
        <w:ind w:hanging="2"/>
        <w:jc w:val="center"/>
        <w:rPr>
          <w:rFonts w:ascii="Times New Roman" w:hAnsi="Times New Roman" w:cs="Times New Roman"/>
          <w:sz w:val="24"/>
          <w:szCs w:val="24"/>
        </w:rPr>
      </w:pPr>
    </w:p>
    <w:p w14:paraId="45157279" w14:textId="77777777" w:rsidR="00C11791" w:rsidRPr="00EC1EE8" w:rsidRDefault="00C11791" w:rsidP="00623A56">
      <w:pPr>
        <w:jc w:val="center"/>
        <w:rPr>
          <w:rFonts w:ascii="Times New Roman" w:hAnsi="Times New Roman" w:cs="Times New Roman"/>
          <w:sz w:val="24"/>
          <w:szCs w:val="24"/>
        </w:rPr>
      </w:pPr>
    </w:p>
    <w:p w14:paraId="62D57168" w14:textId="77777777" w:rsidR="00C11791" w:rsidRPr="00EC1EE8" w:rsidRDefault="00C11791" w:rsidP="00623A56">
      <w:pPr>
        <w:ind w:hanging="2"/>
        <w:jc w:val="center"/>
        <w:rPr>
          <w:rFonts w:ascii="Times New Roman" w:hAnsi="Times New Roman" w:cs="Times New Roman"/>
          <w:sz w:val="24"/>
          <w:szCs w:val="24"/>
        </w:rPr>
      </w:pPr>
    </w:p>
    <w:p w14:paraId="316CA0BD" w14:textId="77777777" w:rsidR="00C11791" w:rsidRPr="00EC1EE8" w:rsidRDefault="00C11791" w:rsidP="00623A56">
      <w:pPr>
        <w:ind w:hanging="2"/>
        <w:jc w:val="center"/>
        <w:rPr>
          <w:rFonts w:ascii="Times New Roman" w:hAnsi="Times New Roman" w:cs="Times New Roman"/>
          <w:sz w:val="24"/>
          <w:szCs w:val="24"/>
        </w:rPr>
      </w:pPr>
    </w:p>
    <w:p w14:paraId="2F5F331A" w14:textId="77777777" w:rsidR="00C11791" w:rsidRPr="00EC1EE8" w:rsidRDefault="00C11791" w:rsidP="00623A56">
      <w:pPr>
        <w:ind w:hanging="2"/>
        <w:jc w:val="center"/>
        <w:rPr>
          <w:rFonts w:ascii="Times New Roman" w:hAnsi="Times New Roman" w:cs="Times New Roman"/>
          <w:sz w:val="24"/>
          <w:szCs w:val="24"/>
        </w:rPr>
      </w:pPr>
    </w:p>
    <w:p w14:paraId="72382803" w14:textId="77777777" w:rsidR="00C11791" w:rsidRPr="00EC1EE8" w:rsidRDefault="00C11791" w:rsidP="00623A56">
      <w:pPr>
        <w:ind w:hanging="2"/>
        <w:jc w:val="center"/>
        <w:rPr>
          <w:rFonts w:ascii="Times New Roman" w:hAnsi="Times New Roman" w:cs="Times New Roman"/>
          <w:sz w:val="24"/>
          <w:szCs w:val="24"/>
        </w:rPr>
      </w:pPr>
    </w:p>
    <w:p w14:paraId="105ABBFC" w14:textId="1BB3EB38" w:rsidR="00582D57" w:rsidRPr="00EC1EE8" w:rsidRDefault="00C11791" w:rsidP="00623A56">
      <w:pPr>
        <w:jc w:val="center"/>
        <w:rPr>
          <w:rFonts w:ascii="Times New Roman" w:hAnsi="Times New Roman" w:cs="Times New Roman"/>
        </w:rPr>
      </w:pPr>
      <w:r w:rsidRPr="00EC1EE8">
        <w:rPr>
          <w:rFonts w:ascii="Times New Roman" w:hAnsi="Times New Roman" w:cs="Times New Roman"/>
          <w:sz w:val="28"/>
          <w:szCs w:val="28"/>
        </w:rPr>
        <w:t xml:space="preserve">Београд, </w:t>
      </w:r>
      <w:r w:rsidR="00E44E77" w:rsidRPr="00EC1EE8">
        <w:rPr>
          <w:rFonts w:ascii="Times New Roman" w:hAnsi="Times New Roman" w:cs="Times New Roman"/>
          <w:sz w:val="28"/>
          <w:szCs w:val="28"/>
        </w:rPr>
        <w:t xml:space="preserve">јануар </w:t>
      </w:r>
      <w:r w:rsidRPr="00EC1EE8">
        <w:rPr>
          <w:rFonts w:ascii="Times New Roman" w:hAnsi="Times New Roman" w:cs="Times New Roman"/>
          <w:sz w:val="28"/>
          <w:szCs w:val="28"/>
        </w:rPr>
        <w:t>20</w:t>
      </w:r>
      <w:r w:rsidR="00623A56" w:rsidRPr="00EC1EE8">
        <w:rPr>
          <w:rFonts w:ascii="Times New Roman" w:hAnsi="Times New Roman" w:cs="Times New Roman"/>
          <w:sz w:val="28"/>
          <w:szCs w:val="28"/>
        </w:rPr>
        <w:t>2</w:t>
      </w:r>
      <w:r w:rsidR="002A2716" w:rsidRPr="00EC1EE8">
        <w:rPr>
          <w:rFonts w:ascii="Times New Roman" w:hAnsi="Times New Roman" w:cs="Times New Roman"/>
          <w:sz w:val="28"/>
          <w:szCs w:val="28"/>
        </w:rPr>
        <w:t>5</w:t>
      </w:r>
      <w:r w:rsidRPr="00EC1EE8">
        <w:rPr>
          <w:rFonts w:ascii="Times New Roman" w:hAnsi="Times New Roman" w:cs="Times New Roman"/>
          <w:sz w:val="28"/>
          <w:szCs w:val="28"/>
        </w:rPr>
        <w:t>. године</w:t>
      </w:r>
    </w:p>
    <w:p w14:paraId="55B9FEEC" w14:textId="5B7596AC" w:rsidR="00582D57" w:rsidRPr="00EC1EE8" w:rsidRDefault="00582D57">
      <w:pPr>
        <w:rPr>
          <w:rFonts w:ascii="Times New Roman" w:hAnsi="Times New Roman" w:cs="Times New Roman"/>
        </w:rPr>
      </w:pPr>
    </w:p>
    <w:p w14:paraId="492236C0" w14:textId="409B3DAA" w:rsidR="00582D57" w:rsidRPr="00EC1EE8" w:rsidRDefault="00582D57">
      <w:pPr>
        <w:rPr>
          <w:rFonts w:ascii="Times New Roman" w:hAnsi="Times New Roman" w:cs="Times New Roman"/>
        </w:rPr>
      </w:pPr>
    </w:p>
    <w:p w14:paraId="1E997B66" w14:textId="16486A7D" w:rsidR="00582D57" w:rsidRPr="00EC1EE8" w:rsidRDefault="00582D57">
      <w:pPr>
        <w:rPr>
          <w:rFonts w:ascii="Times New Roman" w:hAnsi="Times New Roman" w:cs="Times New Roman"/>
        </w:rPr>
      </w:pPr>
    </w:p>
    <w:p w14:paraId="7329FD79" w14:textId="2CEDF069" w:rsidR="00623A56" w:rsidRPr="00EC1EE8" w:rsidRDefault="00623A56">
      <w:pPr>
        <w:rPr>
          <w:rFonts w:ascii="Times New Roman" w:hAnsi="Times New Roman" w:cs="Times New Roman"/>
        </w:rPr>
      </w:pPr>
    </w:p>
    <w:p w14:paraId="3363A9D7" w14:textId="77777777" w:rsidR="00623A56" w:rsidRPr="00EC1EE8" w:rsidRDefault="00623A56" w:rsidP="00623A56">
      <w:pPr>
        <w:ind w:hanging="2"/>
        <w:jc w:val="center"/>
        <w:rPr>
          <w:rFonts w:ascii="Times New Roman" w:hAnsi="Times New Roman" w:cs="Times New Roman"/>
          <w:sz w:val="24"/>
          <w:szCs w:val="24"/>
        </w:rPr>
      </w:pPr>
      <w:r w:rsidRPr="00EC1EE8">
        <w:rPr>
          <w:rFonts w:ascii="Times New Roman" w:hAnsi="Times New Roman" w:cs="Times New Roman"/>
          <w:b/>
          <w:sz w:val="24"/>
          <w:szCs w:val="24"/>
        </w:rPr>
        <w:t>С А Д Р Ж А Ј</w:t>
      </w:r>
    </w:p>
    <w:p w14:paraId="117776CC" w14:textId="77777777" w:rsidR="00623A56" w:rsidRPr="00EC1EE8" w:rsidRDefault="00623A56" w:rsidP="00623A56">
      <w:pPr>
        <w:ind w:hanging="2"/>
        <w:rPr>
          <w:rFonts w:ascii="Times New Roman" w:hAnsi="Times New Roman" w:cs="Times New Roman"/>
          <w:sz w:val="24"/>
          <w:szCs w:val="24"/>
        </w:rPr>
      </w:pPr>
    </w:p>
    <w:p w14:paraId="2F1533D9" w14:textId="77777777" w:rsidR="00623A56" w:rsidRPr="00EC1EE8" w:rsidRDefault="00623A56" w:rsidP="00623A56">
      <w:pPr>
        <w:ind w:hanging="2"/>
        <w:rPr>
          <w:rFonts w:ascii="Times New Roman" w:hAnsi="Times New Roman" w:cs="Times New Roman"/>
          <w:sz w:val="24"/>
          <w:szCs w:val="24"/>
        </w:rPr>
      </w:pPr>
    </w:p>
    <w:p w14:paraId="5B72C719" w14:textId="4F73F93E" w:rsidR="00623A56" w:rsidRPr="00EC1EE8" w:rsidRDefault="00623A56" w:rsidP="00C47E58">
      <w:pPr>
        <w:widowControl w:val="0"/>
        <w:numPr>
          <w:ilvl w:val="0"/>
          <w:numId w:val="1"/>
        </w:numPr>
        <w:tabs>
          <w:tab w:val="left" w:pos="709"/>
          <w:tab w:val="left" w:pos="8505"/>
        </w:tabs>
        <w:suppressAutoHyphens/>
        <w:autoSpaceDE w:val="0"/>
        <w:autoSpaceDN w:val="0"/>
        <w:adjustRightInd w:val="0"/>
        <w:spacing w:after="0" w:line="1" w:lineRule="atLeast"/>
        <w:ind w:leftChars="-1" w:left="0" w:hangingChars="1" w:hanging="2"/>
        <w:jc w:val="both"/>
        <w:textDirection w:val="btLr"/>
        <w:textAlignment w:val="top"/>
        <w:outlineLvl w:val="0"/>
        <w:rPr>
          <w:rFonts w:ascii="Times New Roman" w:hAnsi="Times New Roman" w:cs="Times New Roman"/>
          <w:sz w:val="24"/>
          <w:szCs w:val="24"/>
        </w:rPr>
      </w:pPr>
      <w:r w:rsidRPr="00EC1EE8">
        <w:rPr>
          <w:rFonts w:ascii="Times New Roman" w:hAnsi="Times New Roman" w:cs="Times New Roman"/>
          <w:sz w:val="24"/>
          <w:szCs w:val="24"/>
        </w:rPr>
        <w:t xml:space="preserve">Самовредновање </w:t>
      </w:r>
      <w:r w:rsidR="00C36096" w:rsidRPr="00EC1EE8">
        <w:rPr>
          <w:rFonts w:ascii="Times New Roman" w:hAnsi="Times New Roman" w:cs="Times New Roman"/>
          <w:sz w:val="24"/>
          <w:szCs w:val="24"/>
        </w:rPr>
        <w:t xml:space="preserve">и оцењивање квалитета високошколске установе: Универзитет у Београду </w:t>
      </w:r>
      <w:r w:rsidR="00C36096" w:rsidRPr="00EC1EE8">
        <w:rPr>
          <w:rFonts w:ascii="Times New Roman" w:hAnsi="Times New Roman" w:cs="Times New Roman"/>
          <w:b/>
          <w:sz w:val="24"/>
          <w:szCs w:val="24"/>
        </w:rPr>
        <w:t>–</w:t>
      </w:r>
      <w:r w:rsidR="00C36096" w:rsidRPr="00EC1EE8">
        <w:rPr>
          <w:rFonts w:ascii="Times New Roman" w:hAnsi="Times New Roman" w:cs="Times New Roman"/>
          <w:sz w:val="24"/>
          <w:szCs w:val="24"/>
        </w:rPr>
        <w:t xml:space="preserve"> Факултет</w:t>
      </w:r>
      <w:r w:rsidRPr="00EC1EE8">
        <w:rPr>
          <w:rFonts w:ascii="Times New Roman" w:hAnsi="Times New Roman" w:cs="Times New Roman"/>
          <w:sz w:val="24"/>
          <w:szCs w:val="24"/>
        </w:rPr>
        <w:t xml:space="preserve"> за физичку хемију</w:t>
      </w:r>
      <w:r w:rsidR="00C47E58" w:rsidRPr="00EC1EE8">
        <w:rPr>
          <w:rFonts w:ascii="Times New Roman" w:hAnsi="Times New Roman" w:cs="Times New Roman"/>
          <w:sz w:val="24"/>
          <w:szCs w:val="24"/>
        </w:rPr>
        <w:t xml:space="preserve"> .........................................................................</w:t>
      </w:r>
      <w:r w:rsidR="00C47E58" w:rsidRPr="00EC1EE8">
        <w:rPr>
          <w:rFonts w:ascii="Times New Roman" w:hAnsi="Times New Roman" w:cs="Times New Roman"/>
          <w:sz w:val="24"/>
          <w:szCs w:val="24"/>
        </w:rPr>
        <w:tab/>
      </w:r>
      <w:r w:rsidRPr="00EC1EE8">
        <w:rPr>
          <w:rFonts w:ascii="Times New Roman" w:hAnsi="Times New Roman" w:cs="Times New Roman"/>
          <w:sz w:val="24"/>
          <w:szCs w:val="24"/>
        </w:rPr>
        <w:t>2</w:t>
      </w:r>
    </w:p>
    <w:p w14:paraId="5D4CFDEB" w14:textId="77777777" w:rsidR="00623A56" w:rsidRPr="00EC1EE8" w:rsidRDefault="00623A56" w:rsidP="00C47E58">
      <w:pPr>
        <w:pBdr>
          <w:top w:val="nil"/>
          <w:left w:val="nil"/>
          <w:bottom w:val="nil"/>
          <w:right w:val="nil"/>
          <w:between w:val="nil"/>
        </w:pBdr>
        <w:tabs>
          <w:tab w:val="left" w:pos="709"/>
          <w:tab w:val="left" w:pos="8505"/>
        </w:tabs>
        <w:spacing w:line="240" w:lineRule="auto"/>
        <w:ind w:hanging="2"/>
        <w:jc w:val="both"/>
        <w:rPr>
          <w:rFonts w:ascii="Times New Roman" w:hAnsi="Times New Roman" w:cs="Times New Roman"/>
          <w:color w:val="000000"/>
          <w:sz w:val="24"/>
          <w:szCs w:val="24"/>
        </w:rPr>
      </w:pPr>
    </w:p>
    <w:p w14:paraId="6DB61987" w14:textId="26711202" w:rsidR="00623A56" w:rsidRPr="00EC1EE8" w:rsidRDefault="00C36096" w:rsidP="00C47E58">
      <w:pPr>
        <w:widowControl w:val="0"/>
        <w:numPr>
          <w:ilvl w:val="0"/>
          <w:numId w:val="1"/>
        </w:numPr>
        <w:tabs>
          <w:tab w:val="left" w:pos="709"/>
          <w:tab w:val="left" w:pos="8505"/>
        </w:tabs>
        <w:suppressAutoHyphens/>
        <w:autoSpaceDE w:val="0"/>
        <w:autoSpaceDN w:val="0"/>
        <w:adjustRightInd w:val="0"/>
        <w:spacing w:after="0" w:line="1" w:lineRule="atLeast"/>
        <w:ind w:leftChars="-1" w:left="0" w:hangingChars="1" w:hanging="2"/>
        <w:jc w:val="both"/>
        <w:textDirection w:val="btLr"/>
        <w:textAlignment w:val="top"/>
        <w:outlineLvl w:val="0"/>
        <w:rPr>
          <w:rFonts w:ascii="Times New Roman" w:hAnsi="Times New Roman" w:cs="Times New Roman"/>
          <w:sz w:val="24"/>
          <w:szCs w:val="24"/>
        </w:rPr>
      </w:pPr>
      <w:r w:rsidRPr="00EC1EE8">
        <w:rPr>
          <w:rFonts w:ascii="Times New Roman" w:hAnsi="Times New Roman" w:cs="Times New Roman"/>
          <w:sz w:val="24"/>
          <w:szCs w:val="24"/>
        </w:rPr>
        <w:t>Табеле и прилози за самовредновање и оцењивање квалитета високошколских</w:t>
      </w:r>
      <w:r w:rsidR="00C47E58" w:rsidRPr="00EC1EE8">
        <w:rPr>
          <w:rFonts w:ascii="Times New Roman" w:hAnsi="Times New Roman" w:cs="Times New Roman"/>
          <w:sz w:val="24"/>
          <w:szCs w:val="24"/>
        </w:rPr>
        <w:t xml:space="preserve"> установа и студијских програма:</w:t>
      </w:r>
      <w:r w:rsidR="00EC1EE8" w:rsidRPr="00EC1EE8">
        <w:rPr>
          <w:rFonts w:ascii="Times New Roman" w:hAnsi="Times New Roman" w:cs="Times New Roman"/>
          <w:sz w:val="24"/>
          <w:szCs w:val="24"/>
        </w:rPr>
        <w:t xml:space="preserve">   </w:t>
      </w:r>
      <w:r w:rsidR="00C47E58" w:rsidRPr="00EC1EE8">
        <w:rPr>
          <w:rFonts w:ascii="Times New Roman" w:hAnsi="Times New Roman" w:cs="Times New Roman"/>
          <w:sz w:val="24"/>
          <w:szCs w:val="24"/>
        </w:rPr>
        <w:t xml:space="preserve"> Универзитет у Београду </w:t>
      </w:r>
      <w:r w:rsidR="00C47E58" w:rsidRPr="00EC1EE8">
        <w:rPr>
          <w:rFonts w:ascii="Times New Roman" w:hAnsi="Times New Roman" w:cs="Times New Roman"/>
          <w:b/>
          <w:sz w:val="24"/>
          <w:szCs w:val="24"/>
        </w:rPr>
        <w:t>–</w:t>
      </w:r>
      <w:r w:rsidR="00C47E58" w:rsidRPr="00EC1EE8">
        <w:rPr>
          <w:rFonts w:ascii="Times New Roman" w:hAnsi="Times New Roman" w:cs="Times New Roman"/>
          <w:sz w:val="24"/>
          <w:szCs w:val="24"/>
        </w:rPr>
        <w:t xml:space="preserve"> Факултет за физичку хемију .................................................................................................................................</w:t>
      </w:r>
      <w:r w:rsidR="00EC1EE8" w:rsidRPr="00EC1EE8">
        <w:rPr>
          <w:rFonts w:ascii="Times New Roman" w:hAnsi="Times New Roman" w:cs="Times New Roman"/>
          <w:sz w:val="24"/>
          <w:szCs w:val="24"/>
        </w:rPr>
        <w:t xml:space="preserve"> </w:t>
      </w:r>
      <w:r w:rsidR="00623A56" w:rsidRPr="00EC1EE8">
        <w:rPr>
          <w:rFonts w:ascii="Times New Roman" w:hAnsi="Times New Roman" w:cs="Times New Roman"/>
          <w:sz w:val="24"/>
          <w:szCs w:val="24"/>
        </w:rPr>
        <w:tab/>
        <w:t>6</w:t>
      </w:r>
      <w:r w:rsidR="0090071C">
        <w:rPr>
          <w:rFonts w:ascii="Times New Roman" w:hAnsi="Times New Roman" w:cs="Times New Roman"/>
          <w:sz w:val="24"/>
          <w:szCs w:val="24"/>
        </w:rPr>
        <w:t>9</w:t>
      </w:r>
    </w:p>
    <w:p w14:paraId="3F2CC3E3" w14:textId="77777777" w:rsidR="00623A56" w:rsidRPr="00EC1EE8" w:rsidRDefault="00623A56">
      <w:pPr>
        <w:rPr>
          <w:rFonts w:ascii="Times New Roman" w:hAnsi="Times New Roman" w:cs="Times New Roman"/>
        </w:rPr>
      </w:pPr>
    </w:p>
    <w:p w14:paraId="3C14B7C1" w14:textId="01DA2F59" w:rsidR="00582D57" w:rsidRPr="00EC1EE8" w:rsidRDefault="00582D57">
      <w:pPr>
        <w:rPr>
          <w:rFonts w:ascii="Times New Roman" w:hAnsi="Times New Roman" w:cs="Times New Roman"/>
        </w:rPr>
      </w:pPr>
    </w:p>
    <w:p w14:paraId="2A572C2B" w14:textId="6D46485C" w:rsidR="00582D57" w:rsidRPr="00EC1EE8" w:rsidRDefault="00582D57">
      <w:pPr>
        <w:rPr>
          <w:rFonts w:ascii="Times New Roman" w:hAnsi="Times New Roman" w:cs="Times New Roman"/>
        </w:rPr>
      </w:pPr>
    </w:p>
    <w:p w14:paraId="3C52E0FE" w14:textId="528E3595" w:rsidR="00582D57" w:rsidRPr="00EC1EE8" w:rsidRDefault="00582D57">
      <w:pPr>
        <w:rPr>
          <w:rFonts w:ascii="Times New Roman" w:hAnsi="Times New Roman" w:cs="Times New Roman"/>
        </w:rPr>
      </w:pPr>
    </w:p>
    <w:p w14:paraId="34AA6FA5" w14:textId="0989D09B" w:rsidR="00582D57" w:rsidRPr="00EC1EE8" w:rsidRDefault="00582D57">
      <w:pPr>
        <w:rPr>
          <w:rFonts w:ascii="Times New Roman" w:hAnsi="Times New Roman" w:cs="Times New Roman"/>
        </w:rPr>
      </w:pPr>
    </w:p>
    <w:p w14:paraId="07147E9D" w14:textId="3849F845" w:rsidR="00582D57" w:rsidRPr="00EC1EE8" w:rsidRDefault="00582D57">
      <w:pPr>
        <w:rPr>
          <w:rFonts w:ascii="Times New Roman" w:hAnsi="Times New Roman" w:cs="Times New Roman"/>
        </w:rPr>
      </w:pPr>
    </w:p>
    <w:p w14:paraId="08C6417E" w14:textId="38CB2AC2" w:rsidR="00582D57" w:rsidRPr="00EC1EE8" w:rsidRDefault="00582D57">
      <w:pPr>
        <w:rPr>
          <w:rFonts w:ascii="Times New Roman" w:hAnsi="Times New Roman" w:cs="Times New Roman"/>
        </w:rPr>
      </w:pPr>
    </w:p>
    <w:p w14:paraId="5257E293" w14:textId="109BF40D" w:rsidR="00582D57" w:rsidRPr="00EC1EE8" w:rsidRDefault="00582D57">
      <w:pPr>
        <w:rPr>
          <w:rFonts w:ascii="Times New Roman" w:hAnsi="Times New Roman" w:cs="Times New Roman"/>
        </w:rPr>
      </w:pPr>
    </w:p>
    <w:p w14:paraId="49EE579C" w14:textId="57A3E10C" w:rsidR="00582D57" w:rsidRPr="00EC1EE8" w:rsidRDefault="00582D57">
      <w:pPr>
        <w:rPr>
          <w:rFonts w:ascii="Times New Roman" w:hAnsi="Times New Roman" w:cs="Times New Roman"/>
        </w:rPr>
      </w:pPr>
    </w:p>
    <w:p w14:paraId="44FD8058" w14:textId="4C319AE4" w:rsidR="00582D57" w:rsidRPr="00EC1EE8" w:rsidRDefault="00582D57">
      <w:pPr>
        <w:rPr>
          <w:rFonts w:ascii="Times New Roman" w:hAnsi="Times New Roman" w:cs="Times New Roman"/>
        </w:rPr>
      </w:pPr>
    </w:p>
    <w:p w14:paraId="260FFE63" w14:textId="4E9EE279" w:rsidR="00582D57" w:rsidRPr="00EC1EE8" w:rsidRDefault="00582D57">
      <w:pPr>
        <w:rPr>
          <w:rFonts w:ascii="Times New Roman" w:hAnsi="Times New Roman" w:cs="Times New Roman"/>
        </w:rPr>
      </w:pPr>
    </w:p>
    <w:p w14:paraId="406312E0" w14:textId="33D7E9D3" w:rsidR="00582D57" w:rsidRPr="00EC1EE8" w:rsidRDefault="00582D57">
      <w:pPr>
        <w:rPr>
          <w:rFonts w:ascii="Times New Roman" w:hAnsi="Times New Roman" w:cs="Times New Roman"/>
        </w:rPr>
      </w:pPr>
    </w:p>
    <w:p w14:paraId="7D32244E" w14:textId="07A7D0AE" w:rsidR="00582D57" w:rsidRPr="00EC1EE8" w:rsidRDefault="00582D57">
      <w:pPr>
        <w:rPr>
          <w:rFonts w:ascii="Times New Roman" w:hAnsi="Times New Roman" w:cs="Times New Roman"/>
        </w:rPr>
      </w:pPr>
    </w:p>
    <w:p w14:paraId="4BFD5EEE" w14:textId="522FA162" w:rsidR="00582D57" w:rsidRPr="00EC1EE8" w:rsidRDefault="00582D57">
      <w:pPr>
        <w:rPr>
          <w:rFonts w:ascii="Times New Roman" w:hAnsi="Times New Roman" w:cs="Times New Roman"/>
        </w:rPr>
      </w:pPr>
    </w:p>
    <w:p w14:paraId="084F0D0A" w14:textId="5BB3E357" w:rsidR="00582D57" w:rsidRPr="00EC1EE8" w:rsidRDefault="00582D57">
      <w:pPr>
        <w:rPr>
          <w:rFonts w:ascii="Times New Roman" w:hAnsi="Times New Roman" w:cs="Times New Roman"/>
        </w:rPr>
      </w:pPr>
    </w:p>
    <w:p w14:paraId="1F256EFA" w14:textId="7A1F35A6" w:rsidR="00582D57" w:rsidRPr="00EC1EE8" w:rsidRDefault="00582D57">
      <w:pPr>
        <w:rPr>
          <w:rFonts w:ascii="Times New Roman" w:hAnsi="Times New Roman" w:cs="Times New Roman"/>
        </w:rPr>
      </w:pPr>
    </w:p>
    <w:p w14:paraId="1A5A106D" w14:textId="0C34E777" w:rsidR="00582D57" w:rsidRPr="00EC1EE8" w:rsidRDefault="00582D57">
      <w:pPr>
        <w:rPr>
          <w:rFonts w:ascii="Times New Roman" w:hAnsi="Times New Roman" w:cs="Times New Roman"/>
        </w:rPr>
      </w:pPr>
    </w:p>
    <w:p w14:paraId="64A066BE" w14:textId="78926ECC" w:rsidR="00582D57" w:rsidRPr="00EC1EE8" w:rsidRDefault="00582D57">
      <w:pPr>
        <w:rPr>
          <w:rFonts w:ascii="Times New Roman" w:hAnsi="Times New Roman" w:cs="Times New Roman"/>
        </w:rPr>
      </w:pPr>
    </w:p>
    <w:p w14:paraId="24B177E8" w14:textId="72338E1D" w:rsidR="00582D57" w:rsidRPr="00EC1EE8" w:rsidRDefault="00582D57">
      <w:pPr>
        <w:rPr>
          <w:rFonts w:ascii="Times New Roman" w:hAnsi="Times New Roman" w:cs="Times New Roman"/>
        </w:rPr>
      </w:pPr>
    </w:p>
    <w:p w14:paraId="3EDFDC15" w14:textId="2D0ADAAF" w:rsidR="00B01358" w:rsidRPr="00EC1EE8" w:rsidRDefault="00B01358">
      <w:pPr>
        <w:rPr>
          <w:rFonts w:ascii="Times New Roman" w:hAnsi="Times New Roman" w:cs="Times New Roman"/>
        </w:rPr>
      </w:pPr>
    </w:p>
    <w:p w14:paraId="1474493D" w14:textId="4C2A5E95" w:rsidR="00B01358" w:rsidRPr="00EC1EE8" w:rsidRDefault="00B01358">
      <w:pPr>
        <w:rPr>
          <w:rFonts w:ascii="Times New Roman" w:hAnsi="Times New Roman" w:cs="Times New Roman"/>
        </w:rPr>
      </w:pPr>
    </w:p>
    <w:p w14:paraId="107B6787" w14:textId="693F6102" w:rsidR="00B01358" w:rsidRPr="00EC1EE8" w:rsidRDefault="00B01358">
      <w:pPr>
        <w:rPr>
          <w:rFonts w:ascii="Times New Roman" w:hAnsi="Times New Roman" w:cs="Times New Roman"/>
        </w:rPr>
      </w:pPr>
    </w:p>
    <w:p w14:paraId="3F79880E" w14:textId="3465645E" w:rsidR="00B01358" w:rsidRPr="00EC1EE8" w:rsidRDefault="00B01358">
      <w:pPr>
        <w:rPr>
          <w:rFonts w:ascii="Times New Roman" w:hAnsi="Times New Roman" w:cs="Times New Roman"/>
        </w:rPr>
      </w:pPr>
    </w:p>
    <w:p w14:paraId="30C8377A" w14:textId="77777777" w:rsidR="00B01358" w:rsidRPr="00EC1EE8" w:rsidRDefault="00B01358">
      <w:pPr>
        <w:rPr>
          <w:rFonts w:ascii="Times New Roman" w:hAnsi="Times New Roman" w:cs="Times New Roman"/>
        </w:rPr>
      </w:pPr>
    </w:p>
    <w:p w14:paraId="244F0DA2" w14:textId="07CAC8C3" w:rsidR="00582D57" w:rsidRPr="00EC1EE8" w:rsidRDefault="00582D57">
      <w:pPr>
        <w:rPr>
          <w:rFonts w:ascii="Times New Roman" w:hAnsi="Times New Roman" w:cs="Times New Roman"/>
        </w:rPr>
      </w:pPr>
    </w:p>
    <w:p w14:paraId="7095B8DF" w14:textId="77777777" w:rsidR="00B01358" w:rsidRPr="00EC1EE8" w:rsidRDefault="00B01358" w:rsidP="00B01358">
      <w:pPr>
        <w:ind w:hanging="2"/>
        <w:rPr>
          <w:rFonts w:ascii="Times New Roman" w:hAnsi="Times New Roman" w:cs="Times New Roman"/>
          <w:sz w:val="24"/>
          <w:szCs w:val="24"/>
        </w:rPr>
      </w:pPr>
    </w:p>
    <w:p w14:paraId="3AE23281" w14:textId="77777777" w:rsidR="00B01358" w:rsidRPr="00EC1EE8" w:rsidRDefault="00B01358" w:rsidP="00B01358">
      <w:pPr>
        <w:ind w:hanging="2"/>
        <w:rPr>
          <w:rFonts w:ascii="Times New Roman" w:hAnsi="Times New Roman" w:cs="Times New Roman"/>
          <w:sz w:val="24"/>
          <w:szCs w:val="24"/>
        </w:rPr>
      </w:pPr>
    </w:p>
    <w:p w14:paraId="12B8637F" w14:textId="77777777" w:rsidR="00B01358" w:rsidRPr="00EC1EE8" w:rsidRDefault="00B01358" w:rsidP="00B01358">
      <w:pPr>
        <w:spacing w:after="0"/>
        <w:ind w:hanging="2"/>
        <w:jc w:val="center"/>
        <w:rPr>
          <w:rFonts w:ascii="Times New Roman" w:hAnsi="Times New Roman" w:cs="Times New Roman"/>
          <w:sz w:val="24"/>
          <w:szCs w:val="24"/>
        </w:rPr>
      </w:pPr>
      <w:r w:rsidRPr="00EC1EE8">
        <w:rPr>
          <w:rFonts w:ascii="Times New Roman" w:hAnsi="Times New Roman" w:cs="Times New Roman"/>
          <w:b/>
          <w:sz w:val="24"/>
          <w:szCs w:val="24"/>
        </w:rPr>
        <w:t>САМОВРЕДНОВАЊЕ И ОЦЕЊИВАЊЕ КВАЛИТЕТА</w:t>
      </w:r>
    </w:p>
    <w:p w14:paraId="46CDB070" w14:textId="77777777" w:rsidR="00B01358" w:rsidRPr="00EC1EE8" w:rsidRDefault="00B01358" w:rsidP="00B01358">
      <w:pPr>
        <w:spacing w:after="0"/>
        <w:ind w:hanging="2"/>
        <w:jc w:val="center"/>
        <w:rPr>
          <w:rFonts w:ascii="Times New Roman" w:hAnsi="Times New Roman" w:cs="Times New Roman"/>
          <w:sz w:val="24"/>
          <w:szCs w:val="24"/>
        </w:rPr>
      </w:pPr>
      <w:r w:rsidRPr="00EC1EE8">
        <w:rPr>
          <w:rFonts w:ascii="Times New Roman" w:hAnsi="Times New Roman" w:cs="Times New Roman"/>
          <w:b/>
          <w:sz w:val="24"/>
          <w:szCs w:val="24"/>
        </w:rPr>
        <w:t>ВИСОКОШКОЛСКЕ УСТАНОВЕ:</w:t>
      </w:r>
    </w:p>
    <w:p w14:paraId="5BF6A675" w14:textId="77777777" w:rsidR="00B01358" w:rsidRPr="00EC1EE8" w:rsidRDefault="00B01358" w:rsidP="00B01358">
      <w:pPr>
        <w:spacing w:after="0"/>
        <w:ind w:hanging="2"/>
        <w:jc w:val="center"/>
        <w:rPr>
          <w:rFonts w:ascii="Times New Roman" w:hAnsi="Times New Roman" w:cs="Times New Roman"/>
          <w:sz w:val="24"/>
          <w:szCs w:val="24"/>
        </w:rPr>
      </w:pPr>
      <w:r w:rsidRPr="00EC1EE8">
        <w:rPr>
          <w:rFonts w:ascii="Times New Roman" w:hAnsi="Times New Roman" w:cs="Times New Roman"/>
          <w:b/>
          <w:sz w:val="24"/>
          <w:szCs w:val="24"/>
        </w:rPr>
        <w:t>УНИВЕРЗИТЕТ У БЕОГРАДУ – ФАКУЛТЕТ ЗА ФИЗИЧКУ ХЕМИЈУ</w:t>
      </w:r>
    </w:p>
    <w:p w14:paraId="09848A34" w14:textId="3CB6AA8F" w:rsidR="00582D57" w:rsidRPr="00EC1EE8" w:rsidRDefault="00582D57">
      <w:pPr>
        <w:rPr>
          <w:rFonts w:ascii="Times New Roman" w:hAnsi="Times New Roman" w:cs="Times New Roman"/>
        </w:rPr>
      </w:pPr>
    </w:p>
    <w:p w14:paraId="46B9F63B" w14:textId="67281DCE" w:rsidR="00582D57" w:rsidRPr="00EC1EE8" w:rsidRDefault="00582D57">
      <w:pPr>
        <w:rPr>
          <w:rFonts w:ascii="Times New Roman" w:hAnsi="Times New Roman" w:cs="Times New Roman"/>
        </w:rPr>
      </w:pPr>
    </w:p>
    <w:p w14:paraId="090C6904" w14:textId="3C2577A0" w:rsidR="00582D57" w:rsidRPr="00EC1EE8" w:rsidRDefault="00582D57">
      <w:pPr>
        <w:rPr>
          <w:rFonts w:ascii="Times New Roman" w:hAnsi="Times New Roman" w:cs="Times New Roman"/>
        </w:rPr>
      </w:pPr>
    </w:p>
    <w:p w14:paraId="046AFF4F" w14:textId="17D1266F" w:rsidR="00582D57" w:rsidRPr="00EC1EE8" w:rsidRDefault="00582D57">
      <w:pPr>
        <w:rPr>
          <w:rFonts w:ascii="Times New Roman" w:hAnsi="Times New Roman" w:cs="Times New Roman"/>
        </w:rPr>
      </w:pPr>
    </w:p>
    <w:p w14:paraId="4DBC34A9" w14:textId="483D040C" w:rsidR="00582D57" w:rsidRPr="00EC1EE8" w:rsidRDefault="00582D57" w:rsidP="002D6D6A">
      <w:pPr>
        <w:jc w:val="center"/>
        <w:rPr>
          <w:rFonts w:ascii="Times New Roman" w:hAnsi="Times New Roman" w:cs="Times New Roman"/>
        </w:rPr>
      </w:pPr>
    </w:p>
    <w:p w14:paraId="67D1133A" w14:textId="5ADB943A" w:rsidR="00582D57" w:rsidRPr="00EC1EE8" w:rsidRDefault="00582D57">
      <w:pPr>
        <w:rPr>
          <w:rFonts w:ascii="Times New Roman" w:hAnsi="Times New Roman" w:cs="Times New Roman"/>
        </w:rPr>
      </w:pPr>
    </w:p>
    <w:p w14:paraId="34D24E16" w14:textId="030A73BE" w:rsidR="00582D57" w:rsidRPr="00EC1EE8" w:rsidRDefault="00582D57">
      <w:pPr>
        <w:rPr>
          <w:rFonts w:ascii="Times New Roman" w:hAnsi="Times New Roman" w:cs="Times New Roman"/>
        </w:rPr>
      </w:pPr>
    </w:p>
    <w:p w14:paraId="4306FA05" w14:textId="7DB25BEB" w:rsidR="00582D57" w:rsidRPr="00EC1EE8" w:rsidRDefault="00582D57">
      <w:pPr>
        <w:rPr>
          <w:rFonts w:ascii="Times New Roman" w:hAnsi="Times New Roman" w:cs="Times New Roman"/>
        </w:rPr>
      </w:pPr>
    </w:p>
    <w:p w14:paraId="3E7D4FDD" w14:textId="686DB71C" w:rsidR="00582D57" w:rsidRPr="00EC1EE8" w:rsidRDefault="00582D57">
      <w:pPr>
        <w:rPr>
          <w:rFonts w:ascii="Times New Roman" w:hAnsi="Times New Roman" w:cs="Times New Roman"/>
        </w:rPr>
      </w:pPr>
    </w:p>
    <w:p w14:paraId="2914B3AB" w14:textId="58CAA6F2" w:rsidR="00582D57" w:rsidRPr="00EC1EE8" w:rsidRDefault="00582D57">
      <w:pPr>
        <w:rPr>
          <w:rFonts w:ascii="Times New Roman" w:hAnsi="Times New Roman" w:cs="Times New Roman"/>
        </w:rPr>
      </w:pPr>
    </w:p>
    <w:p w14:paraId="71738048" w14:textId="770D3959" w:rsidR="0002122F" w:rsidRPr="00EC1EE8" w:rsidRDefault="0002122F">
      <w:pPr>
        <w:rPr>
          <w:rFonts w:ascii="Times New Roman" w:hAnsi="Times New Roman" w:cs="Times New Roman"/>
        </w:rPr>
      </w:pPr>
    </w:p>
    <w:p w14:paraId="515DFA73" w14:textId="1D5DF601" w:rsidR="0002122F" w:rsidRPr="00EC1EE8" w:rsidRDefault="0002122F">
      <w:pPr>
        <w:rPr>
          <w:rFonts w:ascii="Times New Roman" w:hAnsi="Times New Roman" w:cs="Times New Roman"/>
        </w:rPr>
      </w:pPr>
    </w:p>
    <w:p w14:paraId="38B3513E" w14:textId="524078EF" w:rsidR="0002122F" w:rsidRPr="00EC1EE8" w:rsidRDefault="0002122F">
      <w:pPr>
        <w:rPr>
          <w:rFonts w:ascii="Times New Roman" w:hAnsi="Times New Roman" w:cs="Times New Roman"/>
        </w:rPr>
      </w:pPr>
    </w:p>
    <w:p w14:paraId="0E6C589F" w14:textId="6D907F89" w:rsidR="0002122F" w:rsidRPr="00EC1EE8" w:rsidRDefault="0002122F">
      <w:pPr>
        <w:rPr>
          <w:rFonts w:ascii="Times New Roman" w:hAnsi="Times New Roman" w:cs="Times New Roman"/>
        </w:rPr>
      </w:pPr>
    </w:p>
    <w:p w14:paraId="5B799850" w14:textId="62D5247B" w:rsidR="0002122F" w:rsidRPr="00EC1EE8" w:rsidRDefault="0002122F">
      <w:pPr>
        <w:rPr>
          <w:rFonts w:ascii="Times New Roman" w:hAnsi="Times New Roman" w:cs="Times New Roman"/>
        </w:rPr>
      </w:pPr>
    </w:p>
    <w:p w14:paraId="25E56059" w14:textId="6BADEBC1" w:rsidR="0002122F" w:rsidRPr="00EC1EE8" w:rsidRDefault="0002122F">
      <w:pPr>
        <w:rPr>
          <w:rFonts w:ascii="Times New Roman" w:hAnsi="Times New Roman" w:cs="Times New Roman"/>
        </w:rPr>
      </w:pPr>
    </w:p>
    <w:p w14:paraId="0A3A3883" w14:textId="7696B48E" w:rsidR="0002122F" w:rsidRPr="00EC1EE8" w:rsidRDefault="0002122F">
      <w:pPr>
        <w:rPr>
          <w:rFonts w:ascii="Times New Roman" w:hAnsi="Times New Roman" w:cs="Times New Roman"/>
        </w:rPr>
      </w:pPr>
    </w:p>
    <w:p w14:paraId="0E99A9EB" w14:textId="38185970" w:rsidR="0002122F" w:rsidRPr="00EC1EE8" w:rsidRDefault="0002122F">
      <w:pPr>
        <w:rPr>
          <w:rFonts w:ascii="Times New Roman" w:hAnsi="Times New Roman" w:cs="Times New Roman"/>
        </w:rPr>
      </w:pPr>
    </w:p>
    <w:p w14:paraId="192BF8F4" w14:textId="614C7BEF" w:rsidR="0002122F" w:rsidRPr="00EC1EE8" w:rsidRDefault="0002122F">
      <w:pPr>
        <w:rPr>
          <w:rFonts w:ascii="Times New Roman" w:hAnsi="Times New Roman" w:cs="Times New Roman"/>
        </w:rPr>
      </w:pPr>
    </w:p>
    <w:p w14:paraId="4E3B74C9" w14:textId="59FC319D" w:rsidR="0002122F" w:rsidRPr="00EC1EE8" w:rsidRDefault="0002122F">
      <w:pPr>
        <w:rPr>
          <w:rFonts w:ascii="Times New Roman" w:hAnsi="Times New Roman" w:cs="Times New Roman"/>
        </w:rPr>
      </w:pPr>
    </w:p>
    <w:p w14:paraId="446A3552" w14:textId="4FF8F649" w:rsidR="0002122F" w:rsidRPr="00EC1EE8" w:rsidRDefault="0002122F" w:rsidP="0002122F">
      <w:pPr>
        <w:spacing w:after="360" w:line="240" w:lineRule="auto"/>
        <w:jc w:val="center"/>
        <w:rPr>
          <w:rFonts w:ascii="Times New Roman" w:hAnsi="Times New Roman" w:cs="Times New Roman"/>
        </w:rPr>
      </w:pPr>
      <w:bookmarkStart w:id="1" w:name="standardi"/>
      <w:bookmarkEnd w:id="1"/>
      <w:r w:rsidRPr="00EC1EE8">
        <w:rPr>
          <w:rFonts w:ascii="Times New Roman" w:hAnsi="Times New Roman" w:cs="Times New Roman"/>
          <w:b/>
          <w:sz w:val="28"/>
          <w:szCs w:val="28"/>
        </w:rPr>
        <w:t>СТАНДАРДИ</w:t>
      </w:r>
      <w:r w:rsidR="00EC1EE8" w:rsidRPr="00EC1EE8">
        <w:rPr>
          <w:rFonts w:ascii="Times New Roman" w:hAnsi="Times New Roman" w:cs="Times New Roman"/>
          <w:b/>
          <w:sz w:val="28"/>
          <w:szCs w:val="28"/>
        </w:rPr>
        <w:t xml:space="preserve"> </w:t>
      </w:r>
      <w:r w:rsidRPr="00EC1EE8">
        <w:rPr>
          <w:rFonts w:ascii="Times New Roman" w:hAnsi="Times New Roman" w:cs="Times New Roman"/>
          <w:b/>
          <w:sz w:val="28"/>
          <w:szCs w:val="28"/>
        </w:rPr>
        <w:t>ЗА САМОВРЕДНОВАЊЕ И ОЦЕЊИВАЊЕ КВАЛИТЕТА ВИСОКОШКОЛСКИХ УСТАНОВА И СТУДИЈСКИХ ПРОГРАМА</w:t>
      </w:r>
    </w:p>
    <w:p w14:paraId="398C7410" w14:textId="3745F561" w:rsidR="0002122F" w:rsidRPr="00EC1EE8" w:rsidRDefault="0002122F" w:rsidP="0002122F">
      <w:pPr>
        <w:pStyle w:val="Default"/>
        <w:spacing w:after="60"/>
        <w:ind w:left="227" w:firstLine="482"/>
        <w:rPr>
          <w:lang w:val="sr-Cyrl-RS"/>
        </w:rPr>
      </w:pPr>
      <w:r w:rsidRPr="00EC1EE8">
        <w:rPr>
          <w:b/>
          <w:bCs/>
          <w:sz w:val="22"/>
          <w:szCs w:val="22"/>
          <w:lang w:val="sr-Cyrl-RS"/>
        </w:rPr>
        <w:t xml:space="preserve">Стандард 1: </w:t>
      </w:r>
      <w:r w:rsidRPr="00EC1EE8">
        <w:rPr>
          <w:bCs/>
          <w:sz w:val="22"/>
          <w:szCs w:val="22"/>
          <w:lang w:val="sr-Cyrl-RS"/>
        </w:rPr>
        <w:t>Стратегија обезбеђења квалитета</w:t>
      </w:r>
      <w:r w:rsidRPr="00EC1EE8">
        <w:rPr>
          <w:b/>
          <w:bCs/>
          <w:sz w:val="22"/>
          <w:szCs w:val="22"/>
          <w:lang w:val="sr-Cyrl-RS"/>
        </w:rPr>
        <w:t xml:space="preserve"> </w:t>
      </w:r>
    </w:p>
    <w:p w14:paraId="5C4D6B85" w14:textId="5D07337A" w:rsidR="0002122F" w:rsidRPr="00EC1EE8" w:rsidRDefault="0002122F" w:rsidP="0002122F">
      <w:pPr>
        <w:pStyle w:val="Default"/>
        <w:spacing w:after="60"/>
        <w:ind w:left="227" w:firstLine="482"/>
        <w:rPr>
          <w:lang w:val="sr-Cyrl-RS"/>
        </w:rPr>
      </w:pPr>
      <w:r w:rsidRPr="00EC1EE8">
        <w:rPr>
          <w:b/>
          <w:bCs/>
          <w:sz w:val="22"/>
          <w:szCs w:val="22"/>
          <w:lang w:val="sr-Cyrl-RS"/>
        </w:rPr>
        <w:t xml:space="preserve">Стандард 2: </w:t>
      </w:r>
      <w:r w:rsidRPr="00EC1EE8">
        <w:rPr>
          <w:bCs/>
          <w:sz w:val="22"/>
          <w:szCs w:val="22"/>
          <w:lang w:val="sr-Cyrl-RS"/>
        </w:rPr>
        <w:t xml:space="preserve">Стандарди и поступци за обезбеђење квалитета </w:t>
      </w:r>
    </w:p>
    <w:p w14:paraId="2122A1C3" w14:textId="7F881B5C" w:rsidR="0002122F" w:rsidRPr="00EC1EE8" w:rsidRDefault="0002122F" w:rsidP="0002122F">
      <w:pPr>
        <w:pStyle w:val="Default"/>
        <w:spacing w:after="60"/>
        <w:ind w:left="227" w:firstLine="482"/>
        <w:rPr>
          <w:lang w:val="sr-Cyrl-RS"/>
        </w:rPr>
      </w:pPr>
      <w:r w:rsidRPr="00EC1EE8">
        <w:rPr>
          <w:b/>
          <w:bCs/>
          <w:sz w:val="22"/>
          <w:szCs w:val="22"/>
          <w:lang w:val="sr-Cyrl-RS"/>
        </w:rPr>
        <w:t xml:space="preserve">Стандард 3: </w:t>
      </w:r>
      <w:r w:rsidRPr="00EC1EE8">
        <w:rPr>
          <w:bCs/>
          <w:sz w:val="22"/>
          <w:szCs w:val="22"/>
          <w:lang w:val="sr-Cyrl-RS"/>
        </w:rPr>
        <w:t xml:space="preserve">Систем обезбеђења квалитета </w:t>
      </w:r>
    </w:p>
    <w:p w14:paraId="48A48484" w14:textId="31E673D6" w:rsidR="0002122F" w:rsidRPr="00EC1EE8" w:rsidRDefault="0002122F" w:rsidP="0002122F">
      <w:pPr>
        <w:pStyle w:val="Default"/>
        <w:spacing w:after="60"/>
        <w:ind w:left="227" w:firstLine="482"/>
        <w:rPr>
          <w:lang w:val="sr-Cyrl-RS"/>
        </w:rPr>
      </w:pPr>
      <w:r w:rsidRPr="00EC1EE8">
        <w:rPr>
          <w:b/>
          <w:bCs/>
          <w:sz w:val="22"/>
          <w:szCs w:val="22"/>
          <w:lang w:val="sr-Cyrl-RS"/>
        </w:rPr>
        <w:t xml:space="preserve">Стандард 4: </w:t>
      </w:r>
      <w:r w:rsidRPr="00EC1EE8">
        <w:rPr>
          <w:bCs/>
          <w:sz w:val="22"/>
          <w:szCs w:val="22"/>
          <w:lang w:val="sr-Cyrl-RS"/>
        </w:rPr>
        <w:t xml:space="preserve">Квалитет студијског програма </w:t>
      </w:r>
    </w:p>
    <w:p w14:paraId="6A7C8B26" w14:textId="425079C2" w:rsidR="0002122F" w:rsidRPr="00EC1EE8" w:rsidRDefault="0002122F" w:rsidP="0002122F">
      <w:pPr>
        <w:pStyle w:val="Default"/>
        <w:spacing w:after="60"/>
        <w:ind w:left="227" w:firstLine="482"/>
        <w:rPr>
          <w:lang w:val="sr-Cyrl-RS"/>
        </w:rPr>
      </w:pPr>
      <w:r w:rsidRPr="00EC1EE8">
        <w:rPr>
          <w:b/>
          <w:bCs/>
          <w:sz w:val="22"/>
          <w:szCs w:val="22"/>
          <w:lang w:val="sr-Cyrl-RS"/>
        </w:rPr>
        <w:t xml:space="preserve">Стандард 5: </w:t>
      </w:r>
      <w:r w:rsidRPr="00EC1EE8">
        <w:rPr>
          <w:bCs/>
          <w:sz w:val="22"/>
          <w:szCs w:val="22"/>
          <w:lang w:val="sr-Cyrl-RS"/>
        </w:rPr>
        <w:t>Квалитет наставног процеса</w:t>
      </w:r>
      <w:r w:rsidRPr="00EC1EE8">
        <w:rPr>
          <w:b/>
          <w:bCs/>
          <w:sz w:val="22"/>
          <w:szCs w:val="22"/>
          <w:lang w:val="sr-Cyrl-RS"/>
        </w:rPr>
        <w:t xml:space="preserve"> </w:t>
      </w:r>
    </w:p>
    <w:p w14:paraId="46F330C8" w14:textId="7560E0C4" w:rsidR="0002122F" w:rsidRPr="00EC1EE8" w:rsidRDefault="0002122F" w:rsidP="0002122F">
      <w:pPr>
        <w:pStyle w:val="Default"/>
        <w:spacing w:after="60"/>
        <w:ind w:left="227" w:firstLine="482"/>
        <w:rPr>
          <w:lang w:val="sr-Cyrl-RS"/>
        </w:rPr>
      </w:pPr>
      <w:r w:rsidRPr="00EC1EE8">
        <w:rPr>
          <w:b/>
          <w:bCs/>
          <w:sz w:val="22"/>
          <w:szCs w:val="22"/>
          <w:lang w:val="sr-Cyrl-RS"/>
        </w:rPr>
        <w:t xml:space="preserve">Стандард 6: </w:t>
      </w:r>
      <w:r w:rsidRPr="00EC1EE8">
        <w:rPr>
          <w:bCs/>
          <w:sz w:val="22"/>
          <w:szCs w:val="22"/>
          <w:lang w:val="sr-Cyrl-RS"/>
        </w:rPr>
        <w:t xml:space="preserve">Квалитет научноистраживачког, уметничког и стручног рада </w:t>
      </w:r>
    </w:p>
    <w:p w14:paraId="7AA34BC8" w14:textId="0FB4E56E" w:rsidR="0002122F" w:rsidRPr="00EC1EE8" w:rsidRDefault="0002122F" w:rsidP="0002122F">
      <w:pPr>
        <w:pStyle w:val="Default"/>
        <w:spacing w:after="60"/>
        <w:ind w:left="227" w:firstLine="482"/>
        <w:rPr>
          <w:lang w:val="sr-Cyrl-RS"/>
        </w:rPr>
      </w:pPr>
      <w:r w:rsidRPr="00EC1EE8">
        <w:rPr>
          <w:b/>
          <w:bCs/>
          <w:sz w:val="22"/>
          <w:szCs w:val="22"/>
          <w:lang w:val="sr-Cyrl-RS"/>
        </w:rPr>
        <w:t xml:space="preserve">Стандард 7: </w:t>
      </w:r>
      <w:r w:rsidRPr="00EC1EE8">
        <w:rPr>
          <w:bCs/>
          <w:sz w:val="22"/>
          <w:szCs w:val="22"/>
          <w:lang w:val="sr-Cyrl-RS"/>
        </w:rPr>
        <w:t>Квалитет наставника и сарадника</w:t>
      </w:r>
      <w:r w:rsidRPr="00EC1EE8">
        <w:rPr>
          <w:b/>
          <w:bCs/>
          <w:sz w:val="22"/>
          <w:szCs w:val="22"/>
          <w:lang w:val="sr-Cyrl-RS"/>
        </w:rPr>
        <w:t xml:space="preserve"> </w:t>
      </w:r>
    </w:p>
    <w:p w14:paraId="659F43C5" w14:textId="09BE785A" w:rsidR="0002122F" w:rsidRPr="00EC1EE8" w:rsidRDefault="0002122F" w:rsidP="0002122F">
      <w:pPr>
        <w:pStyle w:val="Default"/>
        <w:spacing w:after="60"/>
        <w:ind w:left="227" w:firstLine="482"/>
        <w:rPr>
          <w:lang w:val="sr-Cyrl-RS"/>
        </w:rPr>
      </w:pPr>
      <w:r w:rsidRPr="00EC1EE8">
        <w:rPr>
          <w:b/>
          <w:bCs/>
          <w:sz w:val="22"/>
          <w:szCs w:val="22"/>
          <w:lang w:val="sr-Cyrl-RS"/>
        </w:rPr>
        <w:t xml:space="preserve">Стандард 8: </w:t>
      </w:r>
      <w:r w:rsidRPr="00EC1EE8">
        <w:rPr>
          <w:bCs/>
          <w:sz w:val="22"/>
          <w:szCs w:val="22"/>
          <w:lang w:val="sr-Cyrl-RS"/>
        </w:rPr>
        <w:t xml:space="preserve">Квалитет студената </w:t>
      </w:r>
    </w:p>
    <w:p w14:paraId="29F7D02F" w14:textId="2257031E" w:rsidR="0002122F" w:rsidRPr="00EC1EE8" w:rsidRDefault="0002122F" w:rsidP="0002122F">
      <w:pPr>
        <w:pStyle w:val="Default"/>
        <w:spacing w:after="60"/>
        <w:ind w:left="227" w:firstLine="482"/>
        <w:rPr>
          <w:lang w:val="sr-Cyrl-RS"/>
        </w:rPr>
      </w:pPr>
      <w:r w:rsidRPr="00EC1EE8">
        <w:rPr>
          <w:b/>
          <w:bCs/>
          <w:sz w:val="22"/>
          <w:szCs w:val="22"/>
          <w:lang w:val="sr-Cyrl-RS"/>
        </w:rPr>
        <w:t xml:space="preserve">Стандард 9: </w:t>
      </w:r>
      <w:r w:rsidRPr="00EC1EE8">
        <w:rPr>
          <w:bCs/>
          <w:sz w:val="22"/>
          <w:szCs w:val="22"/>
          <w:lang w:val="sr-Cyrl-RS"/>
        </w:rPr>
        <w:t xml:space="preserve">Квалитет уџбеника, литературе, библиотечких и информатичких ресурса </w:t>
      </w:r>
    </w:p>
    <w:p w14:paraId="22FA58F8" w14:textId="712318F4" w:rsidR="0002122F" w:rsidRPr="00EC1EE8" w:rsidRDefault="0002122F" w:rsidP="0002122F">
      <w:pPr>
        <w:pStyle w:val="Default"/>
        <w:spacing w:after="60"/>
        <w:ind w:left="709"/>
        <w:rPr>
          <w:lang w:val="sr-Cyrl-RS"/>
        </w:rPr>
      </w:pPr>
      <w:r w:rsidRPr="00EC1EE8">
        <w:rPr>
          <w:b/>
          <w:bCs/>
          <w:sz w:val="22"/>
          <w:szCs w:val="22"/>
          <w:lang w:val="sr-Cyrl-RS"/>
        </w:rPr>
        <w:t xml:space="preserve">Стандард 10: </w:t>
      </w:r>
      <w:r w:rsidRPr="00EC1EE8">
        <w:rPr>
          <w:bCs/>
          <w:sz w:val="22"/>
          <w:szCs w:val="22"/>
          <w:lang w:val="sr-Cyrl-RS"/>
        </w:rPr>
        <w:t xml:space="preserve">Квалитет управљања високошколском установом и квалитет ненаставне подршке </w:t>
      </w:r>
    </w:p>
    <w:p w14:paraId="7933D6EA" w14:textId="7C615D63" w:rsidR="0002122F" w:rsidRPr="00EC1EE8" w:rsidRDefault="0002122F" w:rsidP="0002122F">
      <w:pPr>
        <w:pStyle w:val="Default"/>
        <w:spacing w:after="60"/>
        <w:ind w:left="227" w:firstLine="482"/>
        <w:rPr>
          <w:lang w:val="sr-Cyrl-RS"/>
        </w:rPr>
      </w:pPr>
      <w:r w:rsidRPr="00EC1EE8">
        <w:rPr>
          <w:b/>
          <w:bCs/>
          <w:sz w:val="22"/>
          <w:szCs w:val="22"/>
          <w:lang w:val="sr-Cyrl-RS"/>
        </w:rPr>
        <w:t xml:space="preserve">Стандард 11: </w:t>
      </w:r>
      <w:r w:rsidRPr="00EC1EE8">
        <w:rPr>
          <w:bCs/>
          <w:sz w:val="22"/>
          <w:szCs w:val="22"/>
          <w:lang w:val="sr-Cyrl-RS"/>
        </w:rPr>
        <w:t xml:space="preserve">Квалитет простора и опреме </w:t>
      </w:r>
    </w:p>
    <w:p w14:paraId="54C8D162" w14:textId="7FFE49BF" w:rsidR="0002122F" w:rsidRPr="00EC1EE8" w:rsidRDefault="0002122F" w:rsidP="0002122F">
      <w:pPr>
        <w:pStyle w:val="Default"/>
        <w:spacing w:after="60"/>
        <w:ind w:left="227" w:firstLine="482"/>
        <w:rPr>
          <w:lang w:val="sr-Cyrl-RS"/>
        </w:rPr>
      </w:pPr>
      <w:r w:rsidRPr="00EC1EE8">
        <w:rPr>
          <w:b/>
          <w:bCs/>
          <w:sz w:val="22"/>
          <w:szCs w:val="22"/>
          <w:lang w:val="sr-Cyrl-RS"/>
        </w:rPr>
        <w:t xml:space="preserve">Стандард 12: </w:t>
      </w:r>
      <w:r w:rsidRPr="00EC1EE8">
        <w:rPr>
          <w:bCs/>
          <w:sz w:val="22"/>
          <w:szCs w:val="22"/>
          <w:lang w:val="sr-Cyrl-RS"/>
        </w:rPr>
        <w:t xml:space="preserve">Финансирање </w:t>
      </w:r>
    </w:p>
    <w:p w14:paraId="3715788A" w14:textId="568E3C04" w:rsidR="0002122F" w:rsidRPr="00EC1EE8" w:rsidRDefault="0002122F" w:rsidP="0002122F">
      <w:pPr>
        <w:pStyle w:val="Default"/>
        <w:spacing w:after="60"/>
        <w:ind w:left="227" w:firstLine="482"/>
        <w:rPr>
          <w:lang w:val="sr-Cyrl-RS"/>
        </w:rPr>
      </w:pPr>
      <w:r w:rsidRPr="00EC1EE8">
        <w:rPr>
          <w:b/>
          <w:bCs/>
          <w:sz w:val="22"/>
          <w:szCs w:val="22"/>
          <w:lang w:val="sr-Cyrl-RS"/>
        </w:rPr>
        <w:t xml:space="preserve">Стандард 13: </w:t>
      </w:r>
      <w:r w:rsidRPr="00EC1EE8">
        <w:rPr>
          <w:bCs/>
          <w:sz w:val="22"/>
          <w:szCs w:val="22"/>
          <w:lang w:val="sr-Cyrl-RS"/>
        </w:rPr>
        <w:t xml:space="preserve">Улога студената у самовредновању и провери квалитета </w:t>
      </w:r>
    </w:p>
    <w:p w14:paraId="4DBE1B1A" w14:textId="2A760CE0" w:rsidR="0002122F" w:rsidRPr="00EC1EE8" w:rsidRDefault="0002122F" w:rsidP="0002122F">
      <w:pPr>
        <w:pStyle w:val="Default"/>
        <w:spacing w:after="60"/>
        <w:ind w:left="227" w:firstLine="482"/>
        <w:rPr>
          <w:lang w:val="sr-Cyrl-RS"/>
        </w:rPr>
      </w:pPr>
      <w:r w:rsidRPr="00EC1EE8">
        <w:rPr>
          <w:b/>
          <w:bCs/>
          <w:sz w:val="22"/>
          <w:szCs w:val="22"/>
          <w:lang w:val="sr-Cyrl-RS"/>
        </w:rPr>
        <w:t xml:space="preserve">Стандард 14: </w:t>
      </w:r>
      <w:r w:rsidRPr="00EC1EE8">
        <w:rPr>
          <w:bCs/>
          <w:sz w:val="22"/>
          <w:szCs w:val="22"/>
          <w:lang w:val="sr-Cyrl-RS"/>
        </w:rPr>
        <w:t xml:space="preserve">Систематско праћење и периодична провера квалитета </w:t>
      </w:r>
    </w:p>
    <w:p w14:paraId="11228D8A" w14:textId="4F3747F9" w:rsidR="0002122F" w:rsidRPr="00EC1EE8" w:rsidRDefault="0002122F" w:rsidP="0002122F">
      <w:pPr>
        <w:pStyle w:val="Default"/>
        <w:spacing w:after="60"/>
        <w:ind w:left="227" w:firstLine="482"/>
        <w:rPr>
          <w:lang w:val="sr-Cyrl-RS"/>
        </w:rPr>
      </w:pPr>
      <w:r w:rsidRPr="00EC1EE8">
        <w:rPr>
          <w:b/>
          <w:bCs/>
          <w:sz w:val="22"/>
          <w:szCs w:val="22"/>
          <w:lang w:val="sr-Cyrl-RS"/>
        </w:rPr>
        <w:t xml:space="preserve">Стандард 15: </w:t>
      </w:r>
      <w:r w:rsidRPr="00EC1EE8">
        <w:rPr>
          <w:bCs/>
          <w:sz w:val="22"/>
          <w:szCs w:val="22"/>
          <w:lang w:val="sr-Cyrl-RS"/>
        </w:rPr>
        <w:t>Квалитет докторских студија</w:t>
      </w:r>
    </w:p>
    <w:p w14:paraId="759C997B" w14:textId="77777777" w:rsidR="0002122F" w:rsidRPr="00EC1EE8" w:rsidRDefault="0002122F" w:rsidP="0002122F">
      <w:pPr>
        <w:spacing w:after="0" w:line="240" w:lineRule="auto"/>
        <w:jc w:val="both"/>
        <w:rPr>
          <w:rFonts w:ascii="Times New Roman" w:hAnsi="Times New Roman" w:cs="Times New Roman"/>
          <w:b/>
          <w:bCs/>
          <w:highlight w:val="yellow"/>
        </w:rPr>
      </w:pPr>
    </w:p>
    <w:p w14:paraId="3B0831C5" w14:textId="77777777" w:rsidR="0002122F" w:rsidRPr="00EC1EE8" w:rsidRDefault="0002122F">
      <w:pPr>
        <w:rPr>
          <w:rFonts w:ascii="Times New Roman" w:hAnsi="Times New Roman" w:cs="Times New Roman"/>
        </w:rPr>
      </w:pPr>
    </w:p>
    <w:p w14:paraId="6D003CB0" w14:textId="3D252D44" w:rsidR="00582D57" w:rsidRPr="00EC1EE8" w:rsidRDefault="00582D57">
      <w:pPr>
        <w:rPr>
          <w:rFonts w:ascii="Times New Roman" w:hAnsi="Times New Roman" w:cs="Times New Roman"/>
        </w:rPr>
      </w:pPr>
    </w:p>
    <w:p w14:paraId="564650F5" w14:textId="629CBD3D" w:rsidR="00582D57" w:rsidRPr="00EC1EE8" w:rsidRDefault="00582D57">
      <w:pPr>
        <w:rPr>
          <w:rFonts w:ascii="Times New Roman" w:hAnsi="Times New Roman" w:cs="Times New Roman"/>
        </w:rPr>
      </w:pPr>
    </w:p>
    <w:p w14:paraId="3214BF21" w14:textId="60F51307" w:rsidR="00582D57" w:rsidRPr="00EC1EE8" w:rsidRDefault="00582D57">
      <w:pPr>
        <w:rPr>
          <w:rFonts w:ascii="Times New Roman" w:hAnsi="Times New Roman" w:cs="Times New Roman"/>
        </w:rPr>
      </w:pPr>
    </w:p>
    <w:p w14:paraId="34E7DCAB" w14:textId="3E095FE4" w:rsidR="00582D57" w:rsidRPr="00EC1EE8" w:rsidRDefault="00582D57">
      <w:pPr>
        <w:rPr>
          <w:rFonts w:ascii="Times New Roman" w:hAnsi="Times New Roman" w:cs="Times New Roman"/>
        </w:rPr>
      </w:pPr>
    </w:p>
    <w:p w14:paraId="08B08A85" w14:textId="77BEB7E0" w:rsidR="00582D57" w:rsidRPr="00EC1EE8" w:rsidRDefault="00582D57">
      <w:pPr>
        <w:rPr>
          <w:rFonts w:ascii="Times New Roman" w:hAnsi="Times New Roman" w:cs="Times New Roman"/>
        </w:rPr>
      </w:pPr>
    </w:p>
    <w:p w14:paraId="6AA108FA" w14:textId="3EE261B8" w:rsidR="00582D57" w:rsidRPr="00EC1EE8" w:rsidRDefault="00582D57">
      <w:pPr>
        <w:rPr>
          <w:rFonts w:ascii="Times New Roman" w:hAnsi="Times New Roman" w:cs="Times New Roman"/>
        </w:rPr>
      </w:pPr>
    </w:p>
    <w:p w14:paraId="0DCBB633" w14:textId="5B197AA6" w:rsidR="00582D57" w:rsidRPr="00EC1EE8" w:rsidRDefault="00582D57">
      <w:pPr>
        <w:rPr>
          <w:rFonts w:ascii="Times New Roman" w:hAnsi="Times New Roman" w:cs="Times New Roman"/>
        </w:rPr>
      </w:pPr>
    </w:p>
    <w:p w14:paraId="7B830E03" w14:textId="6DBD95E1" w:rsidR="00582D57" w:rsidRPr="00EC1EE8" w:rsidRDefault="00582D57">
      <w:pPr>
        <w:rPr>
          <w:rFonts w:ascii="Times New Roman" w:hAnsi="Times New Roman" w:cs="Times New Roman"/>
        </w:rPr>
      </w:pPr>
    </w:p>
    <w:p w14:paraId="28ABBDA9" w14:textId="5F97CEAA" w:rsidR="00CD0BE2" w:rsidRPr="00EC1EE8" w:rsidRDefault="00CD0BE2">
      <w:pPr>
        <w:rPr>
          <w:rFonts w:ascii="Times New Roman" w:hAnsi="Times New Roman" w:cs="Times New Roman"/>
        </w:rPr>
      </w:pPr>
    </w:p>
    <w:p w14:paraId="5DE03A87" w14:textId="77777777" w:rsidR="00CD0BE2" w:rsidRPr="00EC1EE8" w:rsidRDefault="00CD0BE2">
      <w:pPr>
        <w:rPr>
          <w:rFonts w:ascii="Times New Roman" w:hAnsi="Times New Roman" w:cs="Times New Roman"/>
        </w:rPr>
      </w:pPr>
    </w:p>
    <w:p w14:paraId="53526DE4" w14:textId="1C4EA204" w:rsidR="00582D57" w:rsidRPr="00EC1EE8" w:rsidRDefault="00582D57">
      <w:pPr>
        <w:rPr>
          <w:rFonts w:ascii="Times New Roman" w:hAnsi="Times New Roman" w:cs="Times New Roman"/>
        </w:rPr>
      </w:pPr>
    </w:p>
    <w:tbl>
      <w:tblPr>
        <w:tblW w:w="9498" w:type="dxa"/>
        <w:tblInd w:w="-15" w:type="dxa"/>
        <w:tblLayout w:type="fixed"/>
        <w:tblLook w:val="0000" w:firstRow="0" w:lastRow="0" w:firstColumn="0" w:lastColumn="0" w:noHBand="0" w:noVBand="0"/>
      </w:tblPr>
      <w:tblGrid>
        <w:gridCol w:w="9498"/>
      </w:tblGrid>
      <w:tr w:rsidR="00C97A8B" w:rsidRPr="00EC1EE8" w14:paraId="0AE9F65F" w14:textId="77777777" w:rsidTr="00A413E8">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29B8887A" w14:textId="77777777" w:rsidR="00C97A8B" w:rsidRPr="00EC1EE8" w:rsidRDefault="00C97A8B" w:rsidP="00A413E8">
            <w:pPr>
              <w:rPr>
                <w:rFonts w:ascii="Times New Roman" w:hAnsi="Times New Roman" w:cs="Times New Roman"/>
              </w:rPr>
            </w:pPr>
            <w:bookmarkStart w:id="2" w:name="%D1%811"/>
            <w:bookmarkStart w:id="3" w:name="%D1%812"/>
            <w:bookmarkEnd w:id="2"/>
            <w:bookmarkEnd w:id="3"/>
            <w:r w:rsidRPr="00EC1EE8">
              <w:rPr>
                <w:rFonts w:ascii="Times New Roman" w:eastAsia="Times New Roman" w:hAnsi="Times New Roman" w:cs="Times New Roman"/>
                <w:b/>
                <w:bCs/>
              </w:rPr>
              <w:lastRenderedPageBreak/>
              <w:t>Стандард 1: Стратегија обезбеђења квалитета</w:t>
            </w:r>
          </w:p>
          <w:p w14:paraId="27588B6F" w14:textId="77777777" w:rsidR="00C97A8B" w:rsidRPr="00EC1EE8" w:rsidRDefault="00C97A8B" w:rsidP="00A413E8">
            <w:pPr>
              <w:jc w:val="both"/>
              <w:rPr>
                <w:rFonts w:ascii="Times New Roman" w:hAnsi="Times New Roman" w:cs="Times New Roman"/>
              </w:rPr>
            </w:pPr>
            <w:r w:rsidRPr="00EC1EE8">
              <w:rPr>
                <w:rFonts w:ascii="Times New Roman" w:eastAsia="Times New Roman" w:hAnsi="Times New Roman" w:cs="Times New Roman"/>
                <w:bCs/>
              </w:rPr>
              <w:t>Високошколска установа утврђује стратегију обезбеђења квалитета, која је доступна јавности.</w:t>
            </w:r>
          </w:p>
        </w:tc>
      </w:tr>
      <w:tr w:rsidR="00C97A8B" w:rsidRPr="00EC1EE8" w14:paraId="7053A9BB" w14:textId="77777777" w:rsidTr="00A413E8">
        <w:tc>
          <w:tcPr>
            <w:tcW w:w="9498" w:type="dxa"/>
            <w:tcBorders>
              <w:top w:val="single" w:sz="12" w:space="0" w:color="000000"/>
              <w:left w:val="single" w:sz="12" w:space="0" w:color="000000"/>
              <w:bottom w:val="single" w:sz="12" w:space="0" w:color="000000"/>
              <w:right w:val="single" w:sz="12" w:space="0" w:color="000000"/>
            </w:tcBorders>
            <w:shd w:val="clear" w:color="auto" w:fill="auto"/>
          </w:tcPr>
          <w:p w14:paraId="4C9D5435" w14:textId="77777777" w:rsidR="00C97A8B" w:rsidRPr="00EC1EE8" w:rsidRDefault="00C97A8B" w:rsidP="00A413E8">
            <w:pPr>
              <w:ind w:hanging="2"/>
              <w:jc w:val="both"/>
              <w:rPr>
                <w:rFonts w:ascii="Times New Roman" w:hAnsi="Times New Roman" w:cs="Times New Roman"/>
                <w:b/>
                <w:color w:val="000000"/>
              </w:rPr>
            </w:pPr>
            <w:r w:rsidRPr="00EC1EE8">
              <w:rPr>
                <w:rFonts w:ascii="Times New Roman" w:hAnsi="Times New Roman" w:cs="Times New Roman"/>
                <w:b/>
                <w:color w:val="000000"/>
              </w:rPr>
              <w:t>а) Опис, анализа и процена тренутне ситуације</w:t>
            </w:r>
          </w:p>
          <w:p w14:paraId="4AB449D9" w14:textId="77777777" w:rsidR="00C97A8B" w:rsidRPr="00EC1EE8" w:rsidRDefault="00C97A8B" w:rsidP="00A413E8">
            <w:pPr>
              <w:spacing w:line="22" w:lineRule="atLeast"/>
              <w:jc w:val="both"/>
              <w:rPr>
                <w:rFonts w:ascii="Times New Roman" w:hAnsi="Times New Roman" w:cs="Times New Roman"/>
              </w:rPr>
            </w:pPr>
            <w:r w:rsidRPr="00EC1EE8">
              <w:rPr>
                <w:rFonts w:ascii="Times New Roman" w:hAnsi="Times New Roman" w:cs="Times New Roman"/>
              </w:rPr>
              <w:t>Факултет за физичку хемију Универзитета у Београду (у даљем тексту Факултет) представља јединствену образовно-научну установу у региону која се бави физичкохемијским наукама. У свом раду, Факултет равноправно развија образовну делатност (регулисану Законом о високом образовању) и научноистраживачку делатност (регулисану Законом о научноистраживачкој делатности). Детаљнији оквир рада дефинисан је Статутом Факултета и Статутом Универзитета у Београду.</w:t>
            </w:r>
          </w:p>
          <w:p w14:paraId="0181E673" w14:textId="77777777" w:rsidR="00C97A8B" w:rsidRPr="00EC1EE8" w:rsidRDefault="00C97A8B" w:rsidP="00A413E8">
            <w:pPr>
              <w:spacing w:line="22" w:lineRule="atLeast"/>
              <w:jc w:val="both"/>
              <w:rPr>
                <w:rFonts w:ascii="Times New Roman" w:hAnsi="Times New Roman" w:cs="Times New Roman"/>
              </w:rPr>
            </w:pPr>
            <w:r w:rsidRPr="00EC1EE8">
              <w:rPr>
                <w:rFonts w:ascii="Times New Roman" w:hAnsi="Times New Roman" w:cs="Times New Roman"/>
              </w:rPr>
              <w:t>Образовна делатност Факултета одвија се кроз четири студијска програма:</w:t>
            </w:r>
          </w:p>
          <w:p w14:paraId="6F726A5E" w14:textId="77777777" w:rsidR="00C97A8B" w:rsidRPr="00EC1EE8" w:rsidRDefault="00C97A8B" w:rsidP="00A413E8">
            <w:pPr>
              <w:spacing w:line="22" w:lineRule="atLeast"/>
              <w:jc w:val="both"/>
              <w:rPr>
                <w:rFonts w:ascii="Times New Roman" w:hAnsi="Times New Roman" w:cs="Times New Roman"/>
              </w:rPr>
            </w:pPr>
            <w:r w:rsidRPr="00EC1EE8">
              <w:rPr>
                <w:rFonts w:ascii="Times New Roman" w:hAnsi="Times New Roman" w:cs="Times New Roman"/>
              </w:rPr>
              <w:t>- Три програма академских студија (основне, мастер и докторске студије)</w:t>
            </w:r>
          </w:p>
          <w:p w14:paraId="136798E1" w14:textId="77777777" w:rsidR="00C97A8B" w:rsidRPr="00EC1EE8" w:rsidRDefault="00C97A8B" w:rsidP="00A413E8">
            <w:pPr>
              <w:spacing w:line="22" w:lineRule="atLeast"/>
              <w:jc w:val="both"/>
              <w:rPr>
                <w:rFonts w:ascii="Times New Roman" w:hAnsi="Times New Roman" w:cs="Times New Roman"/>
              </w:rPr>
            </w:pPr>
            <w:r w:rsidRPr="00EC1EE8">
              <w:rPr>
                <w:rFonts w:ascii="Times New Roman" w:hAnsi="Times New Roman" w:cs="Times New Roman"/>
              </w:rPr>
              <w:t>- Интердисциплинарни програм специјалистичких струковних студија - Форензика, који се реализује у сарадњи са Факултетом безбедности</w:t>
            </w:r>
          </w:p>
          <w:p w14:paraId="0860B101" w14:textId="77777777" w:rsidR="00C97A8B" w:rsidRPr="00EC1EE8" w:rsidRDefault="00C97A8B" w:rsidP="00A413E8">
            <w:pPr>
              <w:pStyle w:val="NoSpacing"/>
              <w:spacing w:after="160" w:line="22" w:lineRule="atLeast"/>
              <w:ind w:left="0" w:hanging="2"/>
              <w:jc w:val="both"/>
              <w:rPr>
                <w:sz w:val="22"/>
                <w:szCs w:val="22"/>
              </w:rPr>
            </w:pPr>
            <w:r w:rsidRPr="00EC1EE8">
              <w:rPr>
                <w:sz w:val="22"/>
                <w:szCs w:val="22"/>
              </w:rPr>
              <w:t>Све студијске програме је најпре усвојило Наставно-научно веће Факултета, затим Веће групације природно-математичких наука и Сенат Универзитета у Београду. Национално тело за акредитацију и проверу квалитета у високом образовању потврдило је испуњеност свих законских услова, издавши акредитације за академске програме 20.01.2021. године, а за специјалистичке струковне студије 28.05.2019. године.</w:t>
            </w:r>
          </w:p>
          <w:p w14:paraId="00732EDC" w14:textId="77777777" w:rsidR="00C97A8B" w:rsidRPr="00EC1EE8" w:rsidRDefault="00C97A8B" w:rsidP="00A413E8">
            <w:pPr>
              <w:pStyle w:val="NoSpacing"/>
              <w:spacing w:after="60"/>
              <w:ind w:left="0" w:hanging="2"/>
              <w:jc w:val="both"/>
              <w:rPr>
                <w:b/>
                <w:bCs/>
                <w:i/>
                <w:iCs/>
                <w:sz w:val="22"/>
                <w:szCs w:val="22"/>
              </w:rPr>
            </w:pPr>
            <w:r w:rsidRPr="00EC1EE8">
              <w:rPr>
                <w:b/>
                <w:bCs/>
                <w:i/>
                <w:iCs/>
                <w:sz w:val="22"/>
                <w:szCs w:val="22"/>
              </w:rPr>
              <w:t>Мисија</w:t>
            </w:r>
          </w:p>
          <w:p w14:paraId="5DD969F0" w14:textId="77777777" w:rsidR="00C97A8B" w:rsidRPr="00EC1EE8" w:rsidRDefault="00C97A8B" w:rsidP="00A413E8">
            <w:pPr>
              <w:jc w:val="both"/>
              <w:rPr>
                <w:rFonts w:ascii="Times New Roman" w:hAnsi="Times New Roman" w:cs="Times New Roman"/>
              </w:rPr>
            </w:pPr>
            <w:r w:rsidRPr="00EC1EE8">
              <w:rPr>
                <w:rFonts w:ascii="Times New Roman" w:hAnsi="Times New Roman" w:cs="Times New Roman"/>
              </w:rPr>
              <w:t>Основни циљ Факултета је да обезбеди квалитетно образовање из области физичке хемије, да кроз научну сарадњу и сопствени развој омогући својим студентима, наставницима, сарадницима и свршеним студентима укључивање у најсавременија научна истраживања и практични рад у контролним и развојним лабораторијама и уопште у привреди. Такође, циљ Факултета је да сваке године упише студенте, на сва три степена академских студија и специјалистичке струковне студије, у броју који је у складу са друштвеним потребама, просторним, кадровским и материјалним могућностима Факултета, да обезбеди квалитетну наставу, успешан завршетак студија и квалификације које су предвиђене одговарајућим исходима знања и компетенцијама. Осим тога, Факултет обезбеђује форме перманентног образовања и стручног усавршавања кроз рад.</w:t>
            </w:r>
          </w:p>
          <w:p w14:paraId="78C208FB" w14:textId="77777777" w:rsidR="00C97A8B" w:rsidRDefault="00C97A8B" w:rsidP="00A413E8">
            <w:pPr>
              <w:ind w:hanging="2"/>
              <w:jc w:val="both"/>
              <w:rPr>
                <w:rFonts w:ascii="Times New Roman" w:hAnsi="Times New Roman" w:cs="Times New Roman"/>
                <w:lang w:val="en-US"/>
              </w:rPr>
            </w:pPr>
            <w:r w:rsidRPr="00EC1EE8">
              <w:rPr>
                <w:rFonts w:ascii="Times New Roman" w:hAnsi="Times New Roman" w:cs="Times New Roman"/>
              </w:rPr>
              <w:t>Мисија Факултета је да делујући у области високог образовања и научноистраживачког рада промовише, преноси, унапређује и развија знања из области физичкохемијских наука, у циљу повећања укупног нивоа знања и друштвено-економског развоја; промовише науку, образовање и учење; ствара амбијент у коме се развијају и цене креативност, иновативност, интелектуална остварења, научна и професионална етика и подржава жељу за сталним усавршавањем и стицањем нових знања и вештина; омогући највише академске стандарде и обезбеди стицање знања и вештина у складу са потребама друштва. Да би остварио своју мисију, Факултет је трајно опредељен да тежи унапређењу квалитета наставног процеса, чува и даље развија тековине универзитетског образовања у Србији, поштује вредности и принципе савременог европског високог образовања, изражене кроз јединствен Европски простор високог образовања, и учествује у Европском истраживачком простору.</w:t>
            </w:r>
          </w:p>
          <w:p w14:paraId="26FB509F" w14:textId="77777777" w:rsidR="00B14632" w:rsidRPr="00B14632" w:rsidRDefault="00B14632" w:rsidP="00A413E8">
            <w:pPr>
              <w:ind w:hanging="2"/>
              <w:jc w:val="both"/>
              <w:rPr>
                <w:rFonts w:ascii="Times New Roman" w:hAnsi="Times New Roman" w:cs="Times New Roman"/>
                <w:lang w:val="en-US"/>
              </w:rPr>
            </w:pPr>
          </w:p>
          <w:p w14:paraId="46DF86F6" w14:textId="77777777" w:rsidR="00C97A8B" w:rsidRPr="00EC1EE8" w:rsidRDefault="00C97A8B" w:rsidP="00A413E8">
            <w:pPr>
              <w:ind w:hanging="2"/>
              <w:jc w:val="both"/>
              <w:rPr>
                <w:rFonts w:ascii="Times New Roman" w:hAnsi="Times New Roman" w:cs="Times New Roman"/>
                <w:b/>
                <w:bCs/>
                <w:i/>
                <w:iCs/>
              </w:rPr>
            </w:pPr>
            <w:r w:rsidRPr="00EC1EE8">
              <w:rPr>
                <w:rFonts w:ascii="Times New Roman" w:hAnsi="Times New Roman" w:cs="Times New Roman"/>
                <w:b/>
                <w:bCs/>
                <w:i/>
                <w:iCs/>
              </w:rPr>
              <w:lastRenderedPageBreak/>
              <w:t>Стратегија обезбеђења квалитета</w:t>
            </w:r>
          </w:p>
          <w:p w14:paraId="084955ED" w14:textId="77777777" w:rsidR="00C97A8B" w:rsidRPr="00EC1EE8" w:rsidRDefault="00C97A8B" w:rsidP="00A413E8">
            <w:pPr>
              <w:jc w:val="both"/>
              <w:rPr>
                <w:rFonts w:ascii="Times New Roman" w:hAnsi="Times New Roman" w:cs="Times New Roman"/>
              </w:rPr>
            </w:pPr>
            <w:r w:rsidRPr="00EC1EE8">
              <w:rPr>
                <w:rFonts w:ascii="Times New Roman" w:hAnsi="Times New Roman" w:cs="Times New Roman"/>
              </w:rPr>
              <w:t>Факултет има дугу традицију у праћењу квалитета наставе. Факултет за физичку хемију је основан као самостални факултет 1990. године, након реорганизације Природно-математичког факултета (ПМФ) који је довео до стварања шест нових факултета, укључујући и Факултет за физичку хемију. Још од издвајања ПМФ-а из Филозофског факултета наставни кадар ПМФ-а се посвећује праћењу и унапређењу квалитета наставе. Први акти који се односе на квалитет наставног процеса датирају из 23. априла 1948. године, а у наредним деценијама су се стално усавршавали на основу ефикасности студирања и успешности студената. Након осамостаљења, Факултет за физичку хемију наставио је ову традицију, посебно фокусирајући се на ефикасност студирања.</w:t>
            </w:r>
          </w:p>
          <w:p w14:paraId="00720E50" w14:textId="77777777" w:rsidR="00C97A8B" w:rsidRPr="00EC1EE8" w:rsidRDefault="00C97A8B" w:rsidP="00A413E8">
            <w:pPr>
              <w:jc w:val="both"/>
              <w:rPr>
                <w:rFonts w:ascii="Times New Roman" w:hAnsi="Times New Roman" w:cs="Times New Roman"/>
              </w:rPr>
            </w:pPr>
            <w:r w:rsidRPr="00EC1EE8">
              <w:rPr>
                <w:rFonts w:ascii="Times New Roman" w:hAnsi="Times New Roman" w:cs="Times New Roman"/>
              </w:rPr>
              <w:t>Доношењем Закона о високом образовању 2005. године, који ставља нагласак на квалитет наставног процеса и промовише „културу квалитета“, Факултет је започео систематично и континуирано праћење квалитета. Ово укључује планирање активности, евалуацију спроведених мера, студентску евалуацију наставе и педагошког рада, као и мере за побољшање уочених слабости.</w:t>
            </w:r>
          </w:p>
          <w:p w14:paraId="329BC2CB" w14:textId="77777777" w:rsidR="00C97A8B" w:rsidRPr="00EC1EE8" w:rsidRDefault="00C97A8B" w:rsidP="00A413E8">
            <w:pPr>
              <w:jc w:val="both"/>
              <w:rPr>
                <w:rFonts w:ascii="Times New Roman" w:hAnsi="Times New Roman" w:cs="Times New Roman"/>
              </w:rPr>
            </w:pPr>
            <w:r w:rsidRPr="00EC1EE8">
              <w:rPr>
                <w:rFonts w:ascii="Times New Roman" w:hAnsi="Times New Roman" w:cs="Times New Roman"/>
              </w:rPr>
              <w:t>Током реформе студијских програма у складу са Болоњским процесом и Законом о високом образовању, Факултет је донео Политику обезбеђења квалитета (Одлука бр. 1101/1 од 30.11.2007). На основу препорука Комисије за акредитацију и Извештаја о спољашњој провери квалитета из 2016. године (број: 612-00-00180/2014-04), усвојена је Стратегија обезбеђења квалитета, која је на предлог Наставно-научног већа одобрена од Савета Факултета 2. јуна 2017. године. Стратегија је заснована на Стратегији Универзитета у Београду, али укључује специфичности Факултета за физичку хемију и служи као основа за све будуће активности у области обезбеђења квалитета.</w:t>
            </w:r>
          </w:p>
          <w:p w14:paraId="1C8CB446" w14:textId="77777777" w:rsidR="00C97A8B" w:rsidRPr="00EC1EE8" w:rsidRDefault="00C97A8B" w:rsidP="00A413E8">
            <w:pPr>
              <w:jc w:val="both"/>
              <w:rPr>
                <w:rFonts w:ascii="Times New Roman" w:hAnsi="Times New Roman" w:cs="Times New Roman"/>
                <w:color w:val="221E1F"/>
              </w:rPr>
            </w:pPr>
            <w:r w:rsidRPr="00EC1EE8">
              <w:rPr>
                <w:rFonts w:ascii="Times New Roman" w:hAnsi="Times New Roman" w:cs="Times New Roman"/>
              </w:rPr>
              <w:t xml:space="preserve">Стратегија обезбеђења квалитета обухвата све запослене и студенте, а њихове улоге, права и обавезе дефинисани су Статутом и другим актима Факултета. Важну улогу у анализи и унапређењу квалитета имају стручна тела и сталне комисије које су одговорне за различите аспекте наставног и ненаставног процеса. </w:t>
            </w:r>
            <w:r w:rsidRPr="00EC1EE8">
              <w:rPr>
                <w:rFonts w:ascii="Times New Roman" w:hAnsi="Times New Roman" w:cs="Times New Roman"/>
                <w:color w:val="221E1F"/>
              </w:rPr>
              <w:t xml:space="preserve">Органи и стручна тела која су управна структура обезбеђења квалитета су: Савет, Наставно-научно веће, декан и продекани, Студентски парламент и Комисија за обезбеђење и унапређење квалитета на Факултету. Стручна тела Факултета задужена за обезбеђење квалитета у одређеној области су: Изборно веће, Катедре, Комисија за праћење и унапређење квалитета наставе, Комисија за научни рад, Комисија за студентска питања, Комисија за наставу и наставна средства, Комисија за библиотечку и издавачку делатност, Комисија за докторске студије, Комисија за мастер и специјалистичке студије, Комисија за дисциплинску одговорност и прекршаје студената и Комисија за дисциплинску одговорност прекршаје запослених. </w:t>
            </w:r>
          </w:p>
          <w:p w14:paraId="5CECAE31" w14:textId="77777777" w:rsidR="00C97A8B" w:rsidRPr="00EC1EE8" w:rsidRDefault="00C97A8B" w:rsidP="00A413E8">
            <w:pPr>
              <w:jc w:val="both"/>
              <w:rPr>
                <w:rFonts w:ascii="Times New Roman" w:hAnsi="Times New Roman" w:cs="Times New Roman"/>
                <w:color w:val="221E1F"/>
              </w:rPr>
            </w:pPr>
            <w:r w:rsidRPr="00EC1EE8">
              <w:rPr>
                <w:rFonts w:ascii="Times New Roman" w:hAnsi="Times New Roman" w:cs="Times New Roman"/>
                <w:color w:val="221E1F"/>
              </w:rPr>
              <w:t>Студенти, као субјекти обезбеђења квалитета су укључени у рад стручних тела (Наставно-научно веће, Савет Факултета, Комисија за праћење и унапређење наставе на Факултету, Комисија за обезбеђење и унапређење квалитета на Факултету), као и у процес самовредновања студијских програма, наставе и услова рада кроз студентске анкета.</w:t>
            </w:r>
          </w:p>
          <w:p w14:paraId="7EE37E4D" w14:textId="77777777" w:rsidR="00C97A8B" w:rsidRPr="00EC1EE8" w:rsidRDefault="00C97A8B" w:rsidP="00A413E8">
            <w:pPr>
              <w:jc w:val="both"/>
              <w:rPr>
                <w:rFonts w:ascii="Times New Roman" w:hAnsi="Times New Roman" w:cs="Times New Roman"/>
              </w:rPr>
            </w:pPr>
            <w:r w:rsidRPr="00EC1EE8">
              <w:rPr>
                <w:rFonts w:ascii="Times New Roman" w:hAnsi="Times New Roman" w:cs="Times New Roman"/>
              </w:rPr>
              <w:t xml:space="preserve">Области обезбеђења квалитета укључују студијске програме, наставни процес, наставнике и сараднике, студенте, наставну литературу, научноистраживачки рад, сарадњу са другим </w:t>
            </w:r>
            <w:r w:rsidRPr="00EC1EE8">
              <w:rPr>
                <w:rFonts w:ascii="Times New Roman" w:hAnsi="Times New Roman" w:cs="Times New Roman"/>
              </w:rPr>
              <w:lastRenderedPageBreak/>
              <w:t>институцијама, ненаставну подршку, ресурсе, финансирање и управљање процесима.</w:t>
            </w:r>
          </w:p>
          <w:p w14:paraId="7871592A" w14:textId="77777777" w:rsidR="00C97A8B" w:rsidRPr="00EC1EE8" w:rsidRDefault="00C97A8B" w:rsidP="00A413E8">
            <w:pPr>
              <w:jc w:val="both"/>
              <w:rPr>
                <w:rFonts w:ascii="Times New Roman" w:hAnsi="Times New Roman" w:cs="Times New Roman"/>
              </w:rPr>
            </w:pPr>
            <w:r w:rsidRPr="00EC1EE8">
              <w:rPr>
                <w:rFonts w:ascii="Times New Roman" w:hAnsi="Times New Roman" w:cs="Times New Roman"/>
              </w:rPr>
              <w:t>На основу Стратегије, Наставно-научно веће усваја периодичне Акционе планове који обезбеђују реализацију ових циљева. Факултет је обезбедио транспарентност у спровођењу процеса контроле квалитета, а извештаји о раду координирани од Управе Факултета показују да су активности квалитетно усклађене са мисијом Факултета.</w:t>
            </w:r>
          </w:p>
          <w:p w14:paraId="2F769094" w14:textId="77777777" w:rsidR="00C97A8B" w:rsidRPr="00EC1EE8" w:rsidRDefault="00C97A8B" w:rsidP="00A413E8">
            <w:pPr>
              <w:jc w:val="both"/>
              <w:rPr>
                <w:rFonts w:ascii="Times New Roman" w:hAnsi="Times New Roman" w:cs="Times New Roman"/>
              </w:rPr>
            </w:pPr>
            <w:r w:rsidRPr="00EC1EE8">
              <w:rPr>
                <w:rFonts w:ascii="Times New Roman" w:hAnsi="Times New Roman" w:cs="Times New Roman"/>
              </w:rPr>
              <w:t xml:space="preserve">Документи Стратегија обезбеђења квалитета и Акциони план су доступни јавности на </w:t>
            </w:r>
            <w:hyperlink r:id="rId8" w:history="1">
              <w:r w:rsidRPr="00EC1EE8">
                <w:rPr>
                  <w:rStyle w:val="Hyperlink"/>
                </w:rPr>
                <w:t>интернет страници Факултета</w:t>
              </w:r>
            </w:hyperlink>
            <w:r w:rsidRPr="00EC1EE8">
              <w:rPr>
                <w:rFonts w:ascii="Times New Roman" w:hAnsi="Times New Roman" w:cs="Times New Roman"/>
              </w:rPr>
              <w:t>, као и друга важна акта институције.</w:t>
            </w:r>
          </w:p>
          <w:p w14:paraId="72953C07" w14:textId="77777777" w:rsidR="00C97A8B" w:rsidRPr="00EC1EE8" w:rsidRDefault="00C97A8B" w:rsidP="00A413E8">
            <w:pPr>
              <w:ind w:hanging="2"/>
              <w:jc w:val="both"/>
              <w:rPr>
                <w:rFonts w:ascii="Times New Roman" w:hAnsi="Times New Roman" w:cs="Times New Roman"/>
                <w:b/>
                <w:color w:val="000000"/>
              </w:rPr>
            </w:pPr>
            <w:r w:rsidRPr="00EC1EE8">
              <w:rPr>
                <w:rFonts w:ascii="Times New Roman" w:hAnsi="Times New Roman" w:cs="Times New Roman"/>
                <w:b/>
                <w:color w:val="000000"/>
              </w:rPr>
              <w:t>б) Анализа слабости и повољних елемената (SWOT анализа)</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48"/>
              <w:gridCol w:w="4819"/>
            </w:tblGrid>
            <w:tr w:rsidR="00C97A8B" w:rsidRPr="00EC1EE8" w14:paraId="7A96BF02" w14:textId="77777777" w:rsidTr="00A413E8">
              <w:tc>
                <w:tcPr>
                  <w:tcW w:w="4248" w:type="dxa"/>
                  <w:vAlign w:val="center"/>
                </w:tcPr>
                <w:p w14:paraId="622CD692" w14:textId="77777777" w:rsidR="00C97A8B" w:rsidRPr="00EC1EE8" w:rsidRDefault="00C97A8B" w:rsidP="00A413E8">
                  <w:pPr>
                    <w:ind w:hanging="2"/>
                    <w:jc w:val="center"/>
                    <w:rPr>
                      <w:rFonts w:ascii="Times New Roman" w:hAnsi="Times New Roman" w:cs="Times New Roman"/>
                      <w:color w:val="000000"/>
                    </w:rPr>
                  </w:pPr>
                  <w:r w:rsidRPr="00EC1EE8">
                    <w:rPr>
                      <w:rFonts w:ascii="Times New Roman" w:hAnsi="Times New Roman" w:cs="Times New Roman"/>
                      <w:b/>
                      <w:color w:val="000000"/>
                    </w:rPr>
                    <w:t>S (Strengths) Предности</w:t>
                  </w:r>
                </w:p>
              </w:tc>
              <w:tc>
                <w:tcPr>
                  <w:tcW w:w="4819" w:type="dxa"/>
                  <w:vAlign w:val="center"/>
                </w:tcPr>
                <w:p w14:paraId="6D308CCE" w14:textId="77777777" w:rsidR="00C97A8B" w:rsidRPr="00EC1EE8" w:rsidRDefault="00C97A8B" w:rsidP="00A413E8">
                  <w:pPr>
                    <w:ind w:hanging="2"/>
                    <w:jc w:val="center"/>
                    <w:rPr>
                      <w:rFonts w:ascii="Times New Roman" w:hAnsi="Times New Roman" w:cs="Times New Roman"/>
                      <w:color w:val="000000"/>
                    </w:rPr>
                  </w:pPr>
                  <w:r w:rsidRPr="00EC1EE8">
                    <w:rPr>
                      <w:rFonts w:ascii="Times New Roman" w:hAnsi="Times New Roman" w:cs="Times New Roman"/>
                      <w:b/>
                      <w:color w:val="000000"/>
                    </w:rPr>
                    <w:t>W (Weaknesses) Слабости</w:t>
                  </w:r>
                </w:p>
              </w:tc>
            </w:tr>
            <w:tr w:rsidR="00C97A8B" w:rsidRPr="00EC1EE8" w14:paraId="021E9E6A" w14:textId="77777777" w:rsidTr="00A413E8">
              <w:tc>
                <w:tcPr>
                  <w:tcW w:w="4248" w:type="dxa"/>
                </w:tcPr>
                <w:p w14:paraId="042A9974" w14:textId="77777777" w:rsidR="00C97A8B" w:rsidRPr="00EC1EE8" w:rsidRDefault="00C97A8B" w:rsidP="00A413E8">
                  <w:pPr>
                    <w:ind w:hanging="2"/>
                    <w:rPr>
                      <w:rFonts w:ascii="Times New Roman" w:hAnsi="Times New Roman" w:cs="Times New Roman"/>
                      <w:color w:val="000000"/>
                    </w:rPr>
                  </w:pPr>
                  <w:r w:rsidRPr="00EC1EE8">
                    <w:rPr>
                      <w:rFonts w:ascii="Times New Roman" w:hAnsi="Times New Roman" w:cs="Times New Roman"/>
                      <w:color w:val="000000"/>
                    </w:rPr>
                    <w:t>Факултет има дуготрајну посвећеност унапређењу квалитета наставе +++</w:t>
                  </w:r>
                </w:p>
                <w:p w14:paraId="714DB601" w14:textId="77777777" w:rsidR="00C97A8B" w:rsidRPr="00EC1EE8" w:rsidRDefault="00C97A8B" w:rsidP="00A413E8">
                  <w:pPr>
                    <w:ind w:hanging="2"/>
                    <w:rPr>
                      <w:rFonts w:ascii="Times New Roman" w:hAnsi="Times New Roman" w:cs="Times New Roman"/>
                      <w:color w:val="000000"/>
                    </w:rPr>
                  </w:pPr>
                  <w:r w:rsidRPr="00EC1EE8">
                    <w:rPr>
                      <w:rFonts w:ascii="Times New Roman" w:hAnsi="Times New Roman" w:cs="Times New Roman"/>
                      <w:color w:val="000000"/>
                    </w:rPr>
                    <w:t>Студенти су обавезни да евалуирају наставу и рад наставника +++</w:t>
                  </w:r>
                </w:p>
                <w:p w14:paraId="4D4C2D6A" w14:textId="77777777" w:rsidR="00C97A8B" w:rsidRPr="00EC1EE8" w:rsidRDefault="00C97A8B" w:rsidP="00A413E8">
                  <w:pPr>
                    <w:ind w:hanging="2"/>
                    <w:rPr>
                      <w:rFonts w:ascii="Times New Roman" w:hAnsi="Times New Roman" w:cs="Times New Roman"/>
                      <w:color w:val="000000"/>
                    </w:rPr>
                  </w:pPr>
                  <w:r w:rsidRPr="00EC1EE8">
                    <w:rPr>
                      <w:rFonts w:ascii="Times New Roman" w:hAnsi="Times New Roman" w:cs="Times New Roman"/>
                      <w:color w:val="000000"/>
                    </w:rPr>
                    <w:t>Постоје стратешки документи који дефинишу обезбеђење и унапређење квалитета ++</w:t>
                  </w:r>
                </w:p>
                <w:p w14:paraId="7E77084E" w14:textId="77777777" w:rsidR="00C97A8B" w:rsidRPr="00EC1EE8" w:rsidRDefault="00C97A8B" w:rsidP="00A413E8">
                  <w:pPr>
                    <w:ind w:hanging="2"/>
                    <w:rPr>
                      <w:rFonts w:ascii="Times New Roman" w:hAnsi="Times New Roman" w:cs="Times New Roman"/>
                      <w:color w:val="000000"/>
                    </w:rPr>
                  </w:pPr>
                  <w:r w:rsidRPr="00EC1EE8">
                    <w:rPr>
                      <w:rFonts w:ascii="Times New Roman" w:hAnsi="Times New Roman" w:cs="Times New Roman"/>
                      <w:color w:val="000000"/>
                    </w:rPr>
                    <w:t>Мере, субјекти и области обезбеђења квалитета су јасно дефинисани и редовно се прилагођавају +++</w:t>
                  </w:r>
                </w:p>
                <w:p w14:paraId="37869F82" w14:textId="77777777" w:rsidR="00C97A8B" w:rsidRPr="00EC1EE8" w:rsidRDefault="00C97A8B" w:rsidP="00A413E8">
                  <w:pPr>
                    <w:ind w:hanging="2"/>
                    <w:rPr>
                      <w:rFonts w:ascii="Times New Roman" w:hAnsi="Times New Roman" w:cs="Times New Roman"/>
                      <w:color w:val="000000"/>
                    </w:rPr>
                  </w:pPr>
                  <w:r w:rsidRPr="00EC1EE8">
                    <w:rPr>
                      <w:rFonts w:ascii="Times New Roman" w:hAnsi="Times New Roman" w:cs="Times New Roman"/>
                      <w:color w:val="000000"/>
                    </w:rPr>
                    <w:t>Управа активно прати стање наставног процеса и доноси корективне мере ++</w:t>
                  </w:r>
                </w:p>
                <w:p w14:paraId="42A20BC7" w14:textId="77777777" w:rsidR="00C97A8B" w:rsidRPr="00EC1EE8" w:rsidRDefault="00C97A8B" w:rsidP="00A413E8">
                  <w:pPr>
                    <w:ind w:hanging="2"/>
                    <w:rPr>
                      <w:rFonts w:ascii="Times New Roman" w:hAnsi="Times New Roman" w:cs="Times New Roman"/>
                      <w:color w:val="000000"/>
                    </w:rPr>
                  </w:pPr>
                  <w:r w:rsidRPr="00EC1EE8">
                    <w:rPr>
                      <w:rFonts w:ascii="Times New Roman" w:hAnsi="Times New Roman" w:cs="Times New Roman"/>
                      <w:color w:val="000000"/>
                    </w:rPr>
                    <w:t>Факултет је акредитован +</w:t>
                  </w:r>
                </w:p>
              </w:tc>
              <w:tc>
                <w:tcPr>
                  <w:tcW w:w="4819" w:type="dxa"/>
                </w:tcPr>
                <w:p w14:paraId="5DAAAB0E" w14:textId="77777777" w:rsidR="00C97A8B" w:rsidRPr="00EC1EE8" w:rsidRDefault="00C97A8B" w:rsidP="00A413E8">
                  <w:pPr>
                    <w:ind w:hanging="2"/>
                    <w:rPr>
                      <w:rFonts w:ascii="Times New Roman" w:hAnsi="Times New Roman" w:cs="Times New Roman"/>
                      <w:color w:val="000000"/>
                    </w:rPr>
                  </w:pPr>
                  <w:r w:rsidRPr="00EC1EE8">
                    <w:rPr>
                      <w:rFonts w:ascii="Times New Roman" w:hAnsi="Times New Roman" w:cs="Times New Roman"/>
                      <w:color w:val="000000"/>
                    </w:rPr>
                    <w:t>Студенти показују слабу мотивисаност за активно учешће у процесима обезбеђења квалитета, сматрајући их формалним +++</w:t>
                  </w:r>
                </w:p>
                <w:p w14:paraId="77712926" w14:textId="77777777" w:rsidR="00C97A8B" w:rsidRPr="00EC1EE8" w:rsidRDefault="00C97A8B" w:rsidP="00A413E8">
                  <w:pPr>
                    <w:ind w:hanging="2"/>
                    <w:rPr>
                      <w:rFonts w:ascii="Times New Roman" w:hAnsi="Times New Roman" w:cs="Times New Roman"/>
                      <w:color w:val="000000"/>
                    </w:rPr>
                  </w:pPr>
                  <w:r w:rsidRPr="00EC1EE8">
                    <w:rPr>
                      <w:rFonts w:ascii="Times New Roman" w:hAnsi="Times New Roman" w:cs="Times New Roman"/>
                      <w:color w:val="000000"/>
                    </w:rPr>
                    <w:t>Недовољно је развијена свест студената о значају евалуације наставе и рада наставника +++</w:t>
                  </w:r>
                </w:p>
                <w:p w14:paraId="4B449AAE" w14:textId="77777777" w:rsidR="00C97A8B" w:rsidRPr="00EC1EE8" w:rsidRDefault="00C97A8B" w:rsidP="00A413E8">
                  <w:pPr>
                    <w:ind w:hanging="2"/>
                    <w:rPr>
                      <w:rFonts w:ascii="Times New Roman" w:hAnsi="Times New Roman" w:cs="Times New Roman"/>
                      <w:color w:val="000000"/>
                    </w:rPr>
                  </w:pPr>
                  <w:r w:rsidRPr="00EC1EE8">
                    <w:rPr>
                      <w:rFonts w:ascii="Times New Roman" w:hAnsi="Times New Roman" w:cs="Times New Roman"/>
                      <w:color w:val="000000"/>
                    </w:rPr>
                    <w:t>Студенти имају недовољно поверења да ће корективне мере бити ефикасно спроведене ++</w:t>
                  </w:r>
                </w:p>
                <w:p w14:paraId="21EED310" w14:textId="77777777" w:rsidR="00C97A8B" w:rsidRPr="00EC1EE8" w:rsidRDefault="00C97A8B" w:rsidP="00A413E8">
                  <w:pPr>
                    <w:ind w:hanging="2"/>
                    <w:rPr>
                      <w:rFonts w:ascii="Times New Roman" w:hAnsi="Times New Roman" w:cs="Times New Roman"/>
                      <w:color w:val="000000"/>
                    </w:rPr>
                  </w:pPr>
                  <w:r w:rsidRPr="00EC1EE8">
                    <w:rPr>
                      <w:rFonts w:ascii="Times New Roman" w:hAnsi="Times New Roman" w:cs="Times New Roman"/>
                      <w:color w:val="000000"/>
                    </w:rPr>
                    <w:t>Недостатак већег ангажовања наставника и студената у креирању мера за унапређење квалитета ++</w:t>
                  </w:r>
                </w:p>
                <w:p w14:paraId="6223DC16" w14:textId="77777777" w:rsidR="00C97A8B" w:rsidRPr="00EC1EE8" w:rsidRDefault="00C97A8B" w:rsidP="00A413E8">
                  <w:pPr>
                    <w:ind w:hanging="2"/>
                    <w:rPr>
                      <w:rFonts w:ascii="Times New Roman" w:hAnsi="Times New Roman" w:cs="Times New Roman"/>
                      <w:color w:val="000000"/>
                    </w:rPr>
                  </w:pPr>
                  <w:r w:rsidRPr="00EC1EE8">
                    <w:rPr>
                      <w:rFonts w:ascii="Times New Roman" w:hAnsi="Times New Roman" w:cs="Times New Roman"/>
                      <w:color w:val="000000"/>
                    </w:rPr>
                    <w:t>Неретко се не поштују рокови за спровођење активности везаних за квалитет +</w:t>
                  </w:r>
                </w:p>
                <w:p w14:paraId="14BF1894" w14:textId="77777777" w:rsidR="00C97A8B" w:rsidRPr="00EC1EE8" w:rsidRDefault="00C97A8B" w:rsidP="00A413E8">
                  <w:pPr>
                    <w:ind w:hanging="2"/>
                    <w:rPr>
                      <w:rFonts w:ascii="Times New Roman" w:hAnsi="Times New Roman" w:cs="Times New Roman"/>
                      <w:color w:val="000000"/>
                    </w:rPr>
                  </w:pPr>
                  <w:r w:rsidRPr="00EC1EE8">
                    <w:rPr>
                      <w:rFonts w:ascii="Times New Roman" w:hAnsi="Times New Roman" w:cs="Times New Roman"/>
                      <w:color w:val="000000"/>
                    </w:rPr>
                    <w:t>Постоји недостатак информисаности наставника и студената о законским прописима који регулишу обезбеђење квалитета +</w:t>
                  </w:r>
                </w:p>
              </w:tc>
            </w:tr>
            <w:tr w:rsidR="00C97A8B" w:rsidRPr="00EC1EE8" w14:paraId="622A5EBA" w14:textId="77777777" w:rsidTr="00A413E8">
              <w:tc>
                <w:tcPr>
                  <w:tcW w:w="4248" w:type="dxa"/>
                  <w:vAlign w:val="center"/>
                </w:tcPr>
                <w:p w14:paraId="6BB00845" w14:textId="77777777" w:rsidR="00C97A8B" w:rsidRPr="00EC1EE8" w:rsidRDefault="00C97A8B" w:rsidP="00A413E8">
                  <w:pPr>
                    <w:ind w:hanging="2"/>
                    <w:jc w:val="center"/>
                    <w:rPr>
                      <w:rFonts w:ascii="Times New Roman" w:hAnsi="Times New Roman" w:cs="Times New Roman"/>
                    </w:rPr>
                  </w:pPr>
                  <w:r w:rsidRPr="00EC1EE8">
                    <w:rPr>
                      <w:rFonts w:ascii="Times New Roman" w:hAnsi="Times New Roman" w:cs="Times New Roman"/>
                      <w:b/>
                      <w:color w:val="000000"/>
                    </w:rPr>
                    <w:t>O (Opportunities) Могућности</w:t>
                  </w:r>
                </w:p>
              </w:tc>
              <w:tc>
                <w:tcPr>
                  <w:tcW w:w="4819" w:type="dxa"/>
                  <w:vAlign w:val="center"/>
                </w:tcPr>
                <w:p w14:paraId="5B3A2F03" w14:textId="77777777" w:rsidR="00C97A8B" w:rsidRPr="00EC1EE8" w:rsidRDefault="00C97A8B" w:rsidP="00A413E8">
                  <w:pPr>
                    <w:ind w:hanging="2"/>
                    <w:jc w:val="center"/>
                    <w:rPr>
                      <w:rFonts w:ascii="Times New Roman" w:hAnsi="Times New Roman" w:cs="Times New Roman"/>
                    </w:rPr>
                  </w:pPr>
                  <w:r w:rsidRPr="00EC1EE8">
                    <w:rPr>
                      <w:rFonts w:ascii="Times New Roman" w:hAnsi="Times New Roman" w:cs="Times New Roman"/>
                      <w:b/>
                      <w:color w:val="000000"/>
                    </w:rPr>
                    <w:t>T (Threats) Опасности</w:t>
                  </w:r>
                </w:p>
              </w:tc>
            </w:tr>
            <w:tr w:rsidR="00C97A8B" w:rsidRPr="00EC1EE8" w14:paraId="060AFE0C" w14:textId="77777777" w:rsidTr="00A413E8">
              <w:tc>
                <w:tcPr>
                  <w:tcW w:w="4248" w:type="dxa"/>
                </w:tcPr>
                <w:p w14:paraId="0E810135" w14:textId="77777777" w:rsidR="00C97A8B" w:rsidRPr="00EC1EE8" w:rsidRDefault="00C97A8B" w:rsidP="00A413E8">
                  <w:pPr>
                    <w:ind w:hanging="2"/>
                    <w:rPr>
                      <w:rFonts w:ascii="Times New Roman" w:hAnsi="Times New Roman" w:cs="Times New Roman"/>
                      <w:color w:val="000000"/>
                    </w:rPr>
                  </w:pPr>
                  <w:r w:rsidRPr="00EC1EE8">
                    <w:rPr>
                      <w:rFonts w:ascii="Times New Roman" w:hAnsi="Times New Roman" w:cs="Times New Roman"/>
                      <w:color w:val="000000"/>
                    </w:rPr>
                    <w:t>Повећано укључивање наставника и студената у активности које се односе на обезбеђење квалитета +++</w:t>
                  </w:r>
                </w:p>
                <w:p w14:paraId="0617F67F" w14:textId="77777777" w:rsidR="00C97A8B" w:rsidRPr="00EC1EE8" w:rsidRDefault="00C97A8B" w:rsidP="00A413E8">
                  <w:pPr>
                    <w:ind w:hanging="2"/>
                    <w:rPr>
                      <w:rFonts w:ascii="Times New Roman" w:hAnsi="Times New Roman" w:cs="Times New Roman"/>
                      <w:color w:val="000000"/>
                    </w:rPr>
                  </w:pPr>
                  <w:r w:rsidRPr="00EC1EE8">
                    <w:rPr>
                      <w:rFonts w:ascii="Times New Roman" w:hAnsi="Times New Roman" w:cs="Times New Roman"/>
                      <w:color w:val="000000"/>
                    </w:rPr>
                    <w:t>Стручно усавршавање наставног и административног особља, уз могућност учешћа у међународним пројектима који се баве овим аспектом +++</w:t>
                  </w:r>
                </w:p>
                <w:p w14:paraId="60580801" w14:textId="77777777" w:rsidR="00C97A8B" w:rsidRPr="00EC1EE8" w:rsidRDefault="00C97A8B" w:rsidP="00A413E8">
                  <w:pPr>
                    <w:ind w:hanging="2"/>
                    <w:rPr>
                      <w:rFonts w:ascii="Times New Roman" w:hAnsi="Times New Roman" w:cs="Times New Roman"/>
                      <w:color w:val="000000"/>
                    </w:rPr>
                  </w:pPr>
                  <w:r w:rsidRPr="00EC1EE8">
                    <w:rPr>
                      <w:rFonts w:ascii="Times New Roman" w:hAnsi="Times New Roman" w:cs="Times New Roman"/>
                      <w:color w:val="000000"/>
                    </w:rPr>
                    <w:t>Промоција „културе квалитета“ међу наставницима и студентима ++</w:t>
                  </w:r>
                </w:p>
                <w:p w14:paraId="2C37EC1A" w14:textId="77777777" w:rsidR="00C97A8B" w:rsidRPr="00EC1EE8" w:rsidRDefault="00C97A8B" w:rsidP="00A413E8">
                  <w:pPr>
                    <w:ind w:hanging="2"/>
                    <w:rPr>
                      <w:rFonts w:ascii="Times New Roman" w:hAnsi="Times New Roman" w:cs="Times New Roman"/>
                      <w:color w:val="000000"/>
                    </w:rPr>
                  </w:pPr>
                  <w:r w:rsidRPr="00EC1EE8">
                    <w:rPr>
                      <w:rFonts w:ascii="Times New Roman" w:hAnsi="Times New Roman" w:cs="Times New Roman"/>
                      <w:color w:val="000000"/>
                    </w:rPr>
                    <w:t xml:space="preserve">Могућност добијања међународне </w:t>
                  </w:r>
                  <w:r w:rsidRPr="00EC1EE8">
                    <w:rPr>
                      <w:rFonts w:ascii="Times New Roman" w:hAnsi="Times New Roman" w:cs="Times New Roman"/>
                      <w:color w:val="000000"/>
                    </w:rPr>
                    <w:lastRenderedPageBreak/>
                    <w:t>акредитације ++</w:t>
                  </w:r>
                </w:p>
                <w:p w14:paraId="78695DD6" w14:textId="77777777" w:rsidR="00C97A8B" w:rsidRPr="00EC1EE8" w:rsidRDefault="00C97A8B" w:rsidP="00A413E8">
                  <w:pPr>
                    <w:ind w:hanging="2"/>
                    <w:rPr>
                      <w:rFonts w:ascii="Times New Roman" w:hAnsi="Times New Roman" w:cs="Times New Roman"/>
                      <w:color w:val="000000"/>
                    </w:rPr>
                  </w:pPr>
                  <w:r w:rsidRPr="00EC1EE8">
                    <w:rPr>
                      <w:rFonts w:ascii="Times New Roman" w:hAnsi="Times New Roman" w:cs="Times New Roman"/>
                      <w:color w:val="000000"/>
                    </w:rPr>
                    <w:t>Корист од процеса самовредновања у идентификовању нових приступа за унапређење квалитета ++</w:t>
                  </w:r>
                </w:p>
              </w:tc>
              <w:tc>
                <w:tcPr>
                  <w:tcW w:w="4819" w:type="dxa"/>
                </w:tcPr>
                <w:p w14:paraId="7D41C403" w14:textId="77777777" w:rsidR="00C97A8B" w:rsidRPr="00EC1EE8" w:rsidRDefault="00C97A8B" w:rsidP="00A413E8">
                  <w:pPr>
                    <w:ind w:hanging="2"/>
                    <w:rPr>
                      <w:rFonts w:ascii="Times New Roman" w:hAnsi="Times New Roman" w:cs="Times New Roman"/>
                      <w:color w:val="000000"/>
                    </w:rPr>
                  </w:pPr>
                  <w:r w:rsidRPr="00EC1EE8">
                    <w:rPr>
                      <w:rFonts w:ascii="Times New Roman" w:hAnsi="Times New Roman" w:cs="Times New Roman"/>
                      <w:color w:val="000000"/>
                    </w:rPr>
                    <w:lastRenderedPageBreak/>
                    <w:t>Велика оптерећеност Управе и чланова Комисије за обезбеђење и унапређење квалитета +++</w:t>
                  </w:r>
                </w:p>
                <w:p w14:paraId="5F09AF3C" w14:textId="77777777" w:rsidR="00C97A8B" w:rsidRPr="00EC1EE8" w:rsidRDefault="00C97A8B" w:rsidP="00A413E8">
                  <w:pPr>
                    <w:ind w:hanging="2"/>
                    <w:rPr>
                      <w:rFonts w:ascii="Times New Roman" w:hAnsi="Times New Roman" w:cs="Times New Roman"/>
                      <w:color w:val="000000"/>
                    </w:rPr>
                  </w:pPr>
                  <w:r w:rsidRPr="00EC1EE8">
                    <w:rPr>
                      <w:rFonts w:ascii="Times New Roman" w:hAnsi="Times New Roman" w:cs="Times New Roman"/>
                      <w:color w:val="000000"/>
                    </w:rPr>
                    <w:t>Процес свеобухватних анализа и имплементација дугорочних мера може бити временски захтеван +++</w:t>
                  </w:r>
                </w:p>
                <w:p w14:paraId="11946C4A" w14:textId="77777777" w:rsidR="00C97A8B" w:rsidRPr="00EC1EE8" w:rsidRDefault="00C97A8B" w:rsidP="00A413E8">
                  <w:pPr>
                    <w:ind w:left="-2"/>
                    <w:rPr>
                      <w:rFonts w:ascii="Times New Roman" w:hAnsi="Times New Roman" w:cs="Times New Roman"/>
                      <w:color w:val="000000"/>
                    </w:rPr>
                  </w:pPr>
                  <w:r w:rsidRPr="00EC1EE8">
                    <w:rPr>
                      <w:rFonts w:ascii="Times New Roman" w:hAnsi="Times New Roman" w:cs="Times New Roman"/>
                      <w:color w:val="000000"/>
                    </w:rPr>
                    <w:t>Недостатак финансијских средстава за спровођење предвиђених мера ++</w:t>
                  </w:r>
                </w:p>
              </w:tc>
            </w:tr>
          </w:tbl>
          <w:p w14:paraId="6EC0B772" w14:textId="77777777" w:rsidR="00C97A8B" w:rsidRPr="00EC1EE8" w:rsidRDefault="00C97A8B" w:rsidP="00A413E8">
            <w:pPr>
              <w:ind w:hanging="2"/>
              <w:jc w:val="both"/>
              <w:rPr>
                <w:rFonts w:ascii="Times New Roman" w:hAnsi="Times New Roman" w:cs="Times New Roman"/>
              </w:rPr>
            </w:pPr>
            <w:r w:rsidRPr="00EC1EE8">
              <w:rPr>
                <w:rFonts w:ascii="Times New Roman" w:hAnsi="Times New Roman" w:cs="Times New Roman"/>
              </w:rPr>
              <w:t>Напомена: Квантификација процене предности, слабости, могућности и опасности испитаних елемената анализе дефинисана је као:</w:t>
            </w:r>
          </w:p>
          <w:p w14:paraId="724A8D3E" w14:textId="6FF3C261" w:rsidR="00C97A8B" w:rsidRPr="00EC1EE8" w:rsidRDefault="00C97A8B" w:rsidP="00A413E8">
            <w:pPr>
              <w:tabs>
                <w:tab w:val="left" w:pos="851"/>
              </w:tabs>
              <w:ind w:hanging="2"/>
              <w:rPr>
                <w:rFonts w:ascii="Times New Roman" w:hAnsi="Times New Roman" w:cs="Times New Roman"/>
                <w:color w:val="000000"/>
              </w:rPr>
            </w:pPr>
            <w:r w:rsidRPr="00EC1EE8">
              <w:rPr>
                <w:rFonts w:ascii="Times New Roman" w:hAnsi="Times New Roman" w:cs="Times New Roman"/>
                <w:color w:val="000000"/>
              </w:rPr>
              <w:t>+++</w:t>
            </w:r>
            <w:r w:rsidRPr="00EC1EE8">
              <w:rPr>
                <w:rFonts w:ascii="Times New Roman" w:hAnsi="Times New Roman" w:cs="Times New Roman"/>
                <w:color w:val="000000"/>
              </w:rPr>
              <w:tab/>
              <w:t xml:space="preserve">- високо значајно </w:t>
            </w:r>
            <w:r w:rsidRPr="00EC1EE8">
              <w:rPr>
                <w:rFonts w:ascii="Times New Roman" w:hAnsi="Times New Roman" w:cs="Times New Roman"/>
                <w:color w:val="000000"/>
              </w:rPr>
              <w:br/>
              <w:t>++</w:t>
            </w:r>
            <w:r w:rsidR="00EC1EE8" w:rsidRPr="00EC1EE8">
              <w:rPr>
                <w:rFonts w:ascii="Times New Roman" w:hAnsi="Times New Roman" w:cs="Times New Roman"/>
                <w:color w:val="000000"/>
              </w:rPr>
              <w:t xml:space="preserve"> </w:t>
            </w:r>
            <w:r w:rsidRPr="00EC1EE8">
              <w:rPr>
                <w:rFonts w:ascii="Times New Roman" w:hAnsi="Times New Roman" w:cs="Times New Roman"/>
                <w:color w:val="000000"/>
              </w:rPr>
              <w:t xml:space="preserve"> </w:t>
            </w:r>
            <w:r w:rsidRPr="00EC1EE8">
              <w:rPr>
                <w:rFonts w:ascii="Times New Roman" w:hAnsi="Times New Roman" w:cs="Times New Roman"/>
                <w:color w:val="000000"/>
              </w:rPr>
              <w:tab/>
              <w:t xml:space="preserve">- средње значајно </w:t>
            </w:r>
            <w:r w:rsidRPr="00EC1EE8">
              <w:rPr>
                <w:rFonts w:ascii="Times New Roman" w:hAnsi="Times New Roman" w:cs="Times New Roman"/>
                <w:color w:val="000000"/>
              </w:rPr>
              <w:br/>
              <w:t>+</w:t>
            </w:r>
            <w:r w:rsidR="00EC1EE8" w:rsidRPr="00EC1EE8">
              <w:rPr>
                <w:rFonts w:ascii="Times New Roman" w:hAnsi="Times New Roman" w:cs="Times New Roman"/>
                <w:color w:val="000000"/>
              </w:rPr>
              <w:t xml:space="preserve"> </w:t>
            </w:r>
            <w:r w:rsidRPr="00EC1EE8">
              <w:rPr>
                <w:rFonts w:ascii="Times New Roman" w:hAnsi="Times New Roman" w:cs="Times New Roman"/>
                <w:color w:val="000000"/>
              </w:rPr>
              <w:t xml:space="preserve"> </w:t>
            </w:r>
            <w:r w:rsidRPr="00EC1EE8">
              <w:rPr>
                <w:rFonts w:ascii="Times New Roman" w:hAnsi="Times New Roman" w:cs="Times New Roman"/>
                <w:color w:val="000000"/>
              </w:rPr>
              <w:tab/>
              <w:t xml:space="preserve">- мало значајно </w:t>
            </w:r>
            <w:r w:rsidRPr="00EC1EE8">
              <w:rPr>
                <w:rFonts w:ascii="Times New Roman" w:hAnsi="Times New Roman" w:cs="Times New Roman"/>
                <w:color w:val="000000"/>
              </w:rPr>
              <w:br/>
              <w:t>0</w:t>
            </w:r>
            <w:r w:rsidR="00EC1EE8" w:rsidRPr="00EC1EE8">
              <w:rPr>
                <w:rFonts w:ascii="Times New Roman" w:hAnsi="Times New Roman" w:cs="Times New Roman"/>
                <w:color w:val="000000"/>
              </w:rPr>
              <w:t xml:space="preserve"> </w:t>
            </w:r>
            <w:r w:rsidRPr="00EC1EE8">
              <w:rPr>
                <w:rFonts w:ascii="Times New Roman" w:hAnsi="Times New Roman" w:cs="Times New Roman"/>
                <w:color w:val="000000"/>
              </w:rPr>
              <w:t xml:space="preserve"> </w:t>
            </w:r>
            <w:r w:rsidRPr="00EC1EE8">
              <w:rPr>
                <w:rFonts w:ascii="Times New Roman" w:hAnsi="Times New Roman" w:cs="Times New Roman"/>
                <w:color w:val="000000"/>
              </w:rPr>
              <w:tab/>
              <w:t>- без значајности</w:t>
            </w:r>
          </w:p>
          <w:p w14:paraId="311974E4" w14:textId="77777777" w:rsidR="00C97A8B" w:rsidRPr="00EC1EE8" w:rsidRDefault="00C97A8B" w:rsidP="00A413E8">
            <w:pPr>
              <w:ind w:hanging="2"/>
              <w:jc w:val="both"/>
              <w:rPr>
                <w:rFonts w:ascii="Times New Roman" w:hAnsi="Times New Roman" w:cs="Times New Roman"/>
                <w:b/>
                <w:color w:val="000000"/>
              </w:rPr>
            </w:pPr>
            <w:bookmarkStart w:id="4" w:name="_heading=h.3znysh7" w:colFirst="0" w:colLast="0"/>
            <w:bookmarkEnd w:id="4"/>
            <w:r w:rsidRPr="00EC1EE8">
              <w:rPr>
                <w:rFonts w:ascii="Times New Roman" w:hAnsi="Times New Roman" w:cs="Times New Roman"/>
              </w:rPr>
              <w:t xml:space="preserve">На основу свега изложеног, може се закључити да је </w:t>
            </w:r>
            <w:r w:rsidRPr="00EC1EE8">
              <w:rPr>
                <w:rFonts w:ascii="Times New Roman" w:hAnsi="Times New Roman" w:cs="Times New Roman"/>
                <w:b/>
                <w:bCs/>
              </w:rPr>
              <w:t xml:space="preserve">Факултет за физичку хемију испунио Стандард 1. </w:t>
            </w:r>
            <w:r w:rsidRPr="00EC1EE8">
              <w:rPr>
                <w:rFonts w:ascii="Times New Roman" w:hAnsi="Times New Roman" w:cs="Times New Roman"/>
              </w:rPr>
              <w:t>Укратко, донете мере за обезбеђење и унапређење квалитета на Факултету обухватају: усвојену Стратегију обезбеђења квалитета и Акциони план за спровођење Стратегије; периодично преиспитивање и унапређивање Стратегије обезбеђења квалитета; ажурирање Акционог плана за спровођење Стратегије; јасно дефинисане области, субјекти и мере обезбеђења и унапређења квалитета; повезивање образовне и научне делатности на Факултету; јавност у раду факултетских тела за обезбеђење и унапређење квалитета, публиковање стратешких докумената обезбеђења квалитета и континуирано праћење квалитета.</w:t>
            </w:r>
          </w:p>
          <w:p w14:paraId="38A621ED" w14:textId="77777777" w:rsidR="00C97A8B" w:rsidRPr="00EC1EE8" w:rsidRDefault="00C97A8B" w:rsidP="00A413E8">
            <w:pPr>
              <w:ind w:hanging="2"/>
              <w:jc w:val="both"/>
              <w:rPr>
                <w:rFonts w:ascii="Times New Roman" w:hAnsi="Times New Roman" w:cs="Times New Roman"/>
                <w:b/>
                <w:color w:val="000000"/>
              </w:rPr>
            </w:pPr>
            <w:r w:rsidRPr="00EC1EE8">
              <w:rPr>
                <w:rFonts w:ascii="Times New Roman" w:hAnsi="Times New Roman" w:cs="Times New Roman"/>
                <w:b/>
                <w:color w:val="000000"/>
              </w:rPr>
              <w:t>в) Предлози за побољшање и планиране мере</w:t>
            </w:r>
          </w:p>
          <w:p w14:paraId="5870456E" w14:textId="77777777" w:rsidR="00C97A8B" w:rsidRPr="00EC1EE8" w:rsidRDefault="00C97A8B" w:rsidP="00A413E8">
            <w:pPr>
              <w:ind w:hanging="2"/>
              <w:jc w:val="both"/>
              <w:rPr>
                <w:rFonts w:ascii="Times New Roman" w:hAnsi="Times New Roman" w:cs="Times New Roman"/>
              </w:rPr>
            </w:pPr>
            <w:r w:rsidRPr="00EC1EE8">
              <w:rPr>
                <w:rFonts w:ascii="Times New Roman" w:hAnsi="Times New Roman" w:cs="Times New Roman"/>
              </w:rPr>
              <w:t>Факултет ће, у складу са Законом, Стратегијом обезбеђења квалитета и Акционим плановима за њену реализацију, наставити са континуираним праћењем, анализом и предложеним мерама за унапређење квалитета. На основу успешних примера из земље и иностранства, актуелних тенденција у европском високом образовању, нових законских и универзитетских прописа, постигнутих резултата у спровођењу мера и предлога свих субјеката који учествују у обезбеђењу квалитета, Факултет ће редовно преиспитивати, мењати и допуњавати Стратегију обезбеђења квалитета и Акциони план. Факултет ће остати доследан у спровођењу Стратегије и реализацији Акционог плана. С обзиром на то да Акциони план обухвата и краткорочне и дугорочне мере, Факултет ће настојати да на почетку сваке школске године усклади Акциони план са календаром наставе и могућим променама у раду Факултета.</w:t>
            </w:r>
          </w:p>
          <w:p w14:paraId="66247FF9" w14:textId="77777777" w:rsidR="00C97A8B" w:rsidRPr="00EC1EE8" w:rsidRDefault="00C97A8B" w:rsidP="00A413E8">
            <w:pPr>
              <w:ind w:hanging="2"/>
              <w:jc w:val="both"/>
              <w:rPr>
                <w:rFonts w:ascii="Times New Roman" w:hAnsi="Times New Roman" w:cs="Times New Roman"/>
              </w:rPr>
            </w:pPr>
            <w:r w:rsidRPr="00EC1EE8">
              <w:rPr>
                <w:rFonts w:ascii="Times New Roman" w:hAnsi="Times New Roman" w:cs="Times New Roman"/>
              </w:rPr>
              <w:t>Како би максимизирао предности утврђене SWOT анализом, Факултет ће: наставити да негује традицију аналитичког приступа унапређењу квалитета наставе кроз објављивање и презентацију досадашњих резултата у области обезбеђења и унапређења квалитета; даље развијати методе и методологију евалуације наставе и педагошког рада наставника, чинећи резултате евалуације јавно доступним; преиспитати и унапређивати стратешка документа у области квалитета; подстицати будуће управе Факултета на одговорно управљање квалитетом и обезбеђивање услова за поновну акредитацију Факултета као високошколске и научноистраживачке установе, као и за акредитацију свих студијских програма који се реализују на Факултету.</w:t>
            </w:r>
          </w:p>
          <w:p w14:paraId="214E6CB1" w14:textId="77777777" w:rsidR="00C97A8B" w:rsidRPr="00EC1EE8" w:rsidRDefault="00C97A8B" w:rsidP="00A413E8">
            <w:pPr>
              <w:ind w:hanging="2"/>
              <w:jc w:val="both"/>
              <w:rPr>
                <w:rFonts w:ascii="Times New Roman" w:hAnsi="Times New Roman" w:cs="Times New Roman"/>
              </w:rPr>
            </w:pPr>
            <w:r w:rsidRPr="00EC1EE8">
              <w:rPr>
                <w:rFonts w:ascii="Times New Roman" w:hAnsi="Times New Roman" w:cs="Times New Roman"/>
              </w:rPr>
              <w:t xml:space="preserve">С обзиром на слабости уочене у SWOT анализи, Факултет ће: доследно спроводити корективне мере које ће мотивисати студенте да активно учествују у евалуацији наставе и педагошког рада наставника; наставити развој „културе квалитета“ и информисати наставнике, сараднике, административно особље и студенте о важности контроле квалитета и позитивним законским </w:t>
            </w:r>
            <w:r w:rsidRPr="00EC1EE8">
              <w:rPr>
                <w:rFonts w:ascii="Times New Roman" w:hAnsi="Times New Roman" w:cs="Times New Roman"/>
              </w:rPr>
              <w:lastRenderedPageBreak/>
              <w:t>решењима у овој области; организовати и подржавати стручно усавршавање наставног и административног особља у области обезбеђења квалитета; мотивисати наставнике и студенте да се активније укључе у дефинисање и иновације Стратегије обезбеђења квалитета и свих релевантних докумената; обезбедити неопходне материјалне ресурсе за евалуацију, анализу резултата евалуације и промовисање „културе квалитета“; и увести санкције за непоштовање рокова у имплементацији Стратегије и Акционог плана.</w:t>
            </w:r>
          </w:p>
          <w:p w14:paraId="58AC9818" w14:textId="77777777" w:rsidR="00C97A8B" w:rsidRPr="00EC1EE8" w:rsidRDefault="00C97A8B" w:rsidP="00A413E8">
            <w:pPr>
              <w:ind w:hanging="2"/>
              <w:jc w:val="both"/>
              <w:rPr>
                <w:rFonts w:ascii="Times New Roman" w:hAnsi="Times New Roman" w:cs="Times New Roman"/>
              </w:rPr>
            </w:pPr>
            <w:r w:rsidRPr="00EC1EE8">
              <w:rPr>
                <w:rFonts w:ascii="Times New Roman" w:hAnsi="Times New Roman" w:cs="Times New Roman"/>
                <w:color w:val="000000"/>
              </w:rPr>
              <w:t>Спровођењем мера, донетих на основу резултата SWOT анализе, Факултет поставља добру основу за унапређење квалитета, кроз јачање предности и елиминисање слабости, а све у циљу побољшања услова школовања стручних кадрова из области физичке хемије.</w:t>
            </w:r>
          </w:p>
        </w:tc>
      </w:tr>
      <w:tr w:rsidR="00C97A8B" w:rsidRPr="00EC1EE8" w14:paraId="6F2B4F9F" w14:textId="77777777" w:rsidTr="00A413E8">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54A3630B" w14:textId="77777777" w:rsidR="00C97A8B" w:rsidRPr="00EC1EE8" w:rsidRDefault="00C97A8B" w:rsidP="00A413E8">
            <w:pPr>
              <w:spacing w:after="0"/>
              <w:rPr>
                <w:rFonts w:ascii="Times New Roman" w:hAnsi="Times New Roman" w:cs="Times New Roman"/>
              </w:rPr>
            </w:pPr>
            <w:r w:rsidRPr="00EC1EE8">
              <w:rPr>
                <w:rFonts w:ascii="Times New Roman" w:eastAsia="Times New Roman" w:hAnsi="Times New Roman" w:cs="Times New Roman"/>
                <w:b/>
              </w:rPr>
              <w:lastRenderedPageBreak/>
              <w:t>Показатељи и прилози за стандард 1:</w:t>
            </w:r>
          </w:p>
          <w:p w14:paraId="1B1B7D6E" w14:textId="4F74AFE5" w:rsidR="00C97A8B" w:rsidRPr="00EC1EE8" w:rsidRDefault="00C97A8B" w:rsidP="00A413E8">
            <w:pPr>
              <w:widowControl w:val="0"/>
              <w:autoSpaceDE w:val="0"/>
              <w:spacing w:after="0"/>
              <w:rPr>
                <w:rFonts w:ascii="Times New Roman" w:hAnsi="Times New Roman" w:cs="Times New Roman"/>
              </w:rPr>
            </w:pPr>
            <w:hyperlink r:id="rId9" w:history="1">
              <w:r w:rsidRPr="006E3829">
                <w:rPr>
                  <w:rStyle w:val="Hyperlink"/>
                  <w:rFonts w:eastAsia="Times New Roman"/>
                  <w:b/>
                </w:rPr>
                <w:t>Прилог 1.1.</w:t>
              </w:r>
              <w:r w:rsidRPr="006E3829">
                <w:rPr>
                  <w:rStyle w:val="Hyperlink"/>
                  <w:rFonts w:eastAsia="Times New Roman"/>
                </w:rPr>
                <w:t xml:space="preserve"> Стратегија обезбеђења квалитета</w:t>
              </w:r>
            </w:hyperlink>
          </w:p>
          <w:p w14:paraId="08A7B609" w14:textId="5A1FB60F" w:rsidR="00C97A8B" w:rsidRPr="00EC1EE8" w:rsidRDefault="00C97A8B" w:rsidP="00A413E8">
            <w:pPr>
              <w:widowControl w:val="0"/>
              <w:autoSpaceDE w:val="0"/>
              <w:spacing w:after="0"/>
              <w:rPr>
                <w:rFonts w:ascii="Times New Roman" w:hAnsi="Times New Roman" w:cs="Times New Roman"/>
              </w:rPr>
            </w:pPr>
            <w:hyperlink r:id="rId10" w:history="1">
              <w:r w:rsidRPr="006E3829">
                <w:rPr>
                  <w:rStyle w:val="Hyperlink"/>
                  <w:rFonts w:eastAsia="Times New Roman"/>
                  <w:b/>
                </w:rPr>
                <w:t>Прилог 1.2</w:t>
              </w:r>
              <w:r w:rsidRPr="006E3829">
                <w:rPr>
                  <w:rStyle w:val="Hyperlink"/>
                  <w:rFonts w:eastAsia="Times New Roman"/>
                </w:rPr>
                <w:t>. Мере и субјекти обезбеђења квалитета</w:t>
              </w:r>
            </w:hyperlink>
          </w:p>
          <w:bookmarkStart w:id="5" w:name="_Hlk94464304"/>
          <w:p w14:paraId="24FF3F47" w14:textId="4BB796CB" w:rsidR="00C97A8B" w:rsidRPr="00EC1EE8" w:rsidRDefault="006E3829" w:rsidP="00A413E8">
            <w:pPr>
              <w:widowControl w:val="0"/>
              <w:autoSpaceDE w:val="0"/>
              <w:spacing w:after="0"/>
              <w:rPr>
                <w:rFonts w:ascii="Times New Roman" w:hAnsi="Times New Roman" w:cs="Times New Roman"/>
              </w:rPr>
            </w:pPr>
            <w:r>
              <w:rPr>
                <w:rFonts w:ascii="Times New Roman" w:eastAsia="Times New Roman" w:hAnsi="Times New Roman" w:cs="Times New Roman"/>
                <w:b/>
              </w:rPr>
              <w:fldChar w:fldCharType="begin"/>
            </w:r>
            <w:r>
              <w:rPr>
                <w:rFonts w:ascii="Times New Roman" w:eastAsia="Times New Roman" w:hAnsi="Times New Roman" w:cs="Times New Roman"/>
                <w:b/>
              </w:rPr>
              <w:instrText>HYPERLINK "прилози/стандард%201/Прилог%201.3.%20Акциони%20план%20за%20спровођење%20стратегије%20и%20одлуке%20о%20његовом%20усвајању%20и%20допунама.pdf"</w:instrText>
            </w:r>
            <w:r>
              <w:rPr>
                <w:rFonts w:ascii="Times New Roman" w:eastAsia="Times New Roman" w:hAnsi="Times New Roman" w:cs="Times New Roman"/>
                <w:b/>
              </w:rPr>
            </w:r>
            <w:r>
              <w:rPr>
                <w:rFonts w:ascii="Times New Roman" w:eastAsia="Times New Roman" w:hAnsi="Times New Roman" w:cs="Times New Roman"/>
                <w:b/>
              </w:rPr>
              <w:fldChar w:fldCharType="separate"/>
            </w:r>
            <w:r w:rsidR="00C97A8B" w:rsidRPr="006E3829">
              <w:rPr>
                <w:rStyle w:val="Hyperlink"/>
                <w:rFonts w:eastAsia="Times New Roman"/>
                <w:b/>
              </w:rPr>
              <w:t>Прилог 1.3</w:t>
            </w:r>
            <w:r w:rsidR="00C97A8B" w:rsidRPr="006E3829">
              <w:rPr>
                <w:rStyle w:val="Hyperlink"/>
                <w:rFonts w:eastAsia="Times New Roman"/>
              </w:rPr>
              <w:t>. Акциони план за спровођење стратегије и одлуке о његовом усвајању и допунама</w:t>
            </w:r>
            <w:bookmarkEnd w:id="5"/>
            <w:r>
              <w:rPr>
                <w:rFonts w:ascii="Times New Roman" w:eastAsia="Times New Roman" w:hAnsi="Times New Roman" w:cs="Times New Roman"/>
                <w:b/>
              </w:rPr>
              <w:fldChar w:fldCharType="end"/>
            </w:r>
          </w:p>
        </w:tc>
      </w:tr>
    </w:tbl>
    <w:p w14:paraId="53789DAA" w14:textId="45C4AADB" w:rsidR="00CD0BE2" w:rsidRPr="00EC1EE8" w:rsidRDefault="00CD0BE2" w:rsidP="00CD0BE2">
      <w:pPr>
        <w:spacing w:after="0"/>
        <w:rPr>
          <w:rFonts w:ascii="Times New Roman" w:hAnsi="Times New Roman" w:cs="Times New Roman"/>
        </w:rPr>
      </w:pPr>
    </w:p>
    <w:p w14:paraId="24DB8095" w14:textId="77777777" w:rsidR="00FA06E1" w:rsidRPr="00EC1EE8" w:rsidRDefault="00FA06E1" w:rsidP="00CD0BE2">
      <w:pPr>
        <w:spacing w:after="0"/>
        <w:rPr>
          <w:rFonts w:ascii="Times New Roman" w:hAnsi="Times New Roman" w:cs="Times New Roman"/>
        </w:rPr>
      </w:pPr>
    </w:p>
    <w:p w14:paraId="55456669" w14:textId="77777777" w:rsidR="00CD0BE2" w:rsidRPr="00EC1EE8" w:rsidRDefault="00CD0BE2" w:rsidP="00CD0BE2">
      <w:pPr>
        <w:spacing w:after="0"/>
        <w:rPr>
          <w:rFonts w:ascii="Times New Roman" w:hAnsi="Times New Roman" w:cs="Times New Roman"/>
        </w:rPr>
      </w:pPr>
    </w:p>
    <w:p w14:paraId="6276BA4F" w14:textId="45BC6000" w:rsidR="00CD0BE2" w:rsidRPr="00EC1EE8" w:rsidRDefault="00CD0BE2" w:rsidP="00CD0BE2">
      <w:pPr>
        <w:spacing w:after="0"/>
        <w:rPr>
          <w:rFonts w:ascii="Times New Roman" w:hAnsi="Times New Roman" w:cs="Times New Roman"/>
        </w:rPr>
      </w:pPr>
    </w:p>
    <w:p w14:paraId="1DE9DC2D" w14:textId="77777777" w:rsidR="00C97A8B" w:rsidRPr="00EC1EE8" w:rsidRDefault="00C97A8B" w:rsidP="00CD0BE2">
      <w:pPr>
        <w:spacing w:after="0"/>
        <w:rPr>
          <w:rFonts w:ascii="Times New Roman" w:hAnsi="Times New Roman" w:cs="Times New Roman"/>
        </w:rPr>
      </w:pPr>
    </w:p>
    <w:p w14:paraId="2FB07221" w14:textId="77777777" w:rsidR="00C97A8B" w:rsidRPr="00EC1EE8" w:rsidRDefault="00C97A8B" w:rsidP="00CD0BE2">
      <w:pPr>
        <w:spacing w:after="0"/>
        <w:rPr>
          <w:rFonts w:ascii="Times New Roman" w:hAnsi="Times New Roman" w:cs="Times New Roman"/>
        </w:rPr>
      </w:pPr>
    </w:p>
    <w:p w14:paraId="1F173647" w14:textId="77777777" w:rsidR="00C97A8B" w:rsidRPr="00EC1EE8" w:rsidRDefault="00C97A8B" w:rsidP="00CD0BE2">
      <w:pPr>
        <w:spacing w:after="0"/>
        <w:rPr>
          <w:rFonts w:ascii="Times New Roman" w:hAnsi="Times New Roman" w:cs="Times New Roman"/>
        </w:rPr>
      </w:pPr>
    </w:p>
    <w:p w14:paraId="588A16E9" w14:textId="77777777" w:rsidR="00C97A8B" w:rsidRPr="00EC1EE8" w:rsidRDefault="00C97A8B" w:rsidP="00CD0BE2">
      <w:pPr>
        <w:spacing w:after="0"/>
        <w:rPr>
          <w:rFonts w:ascii="Times New Roman" w:hAnsi="Times New Roman" w:cs="Times New Roman"/>
        </w:rPr>
      </w:pPr>
    </w:p>
    <w:p w14:paraId="449DCFAC" w14:textId="77777777" w:rsidR="00C97A8B" w:rsidRPr="00EC1EE8" w:rsidRDefault="00C97A8B" w:rsidP="00CD0BE2">
      <w:pPr>
        <w:spacing w:after="0"/>
        <w:rPr>
          <w:rFonts w:ascii="Times New Roman" w:hAnsi="Times New Roman" w:cs="Times New Roman"/>
        </w:rPr>
      </w:pPr>
    </w:p>
    <w:p w14:paraId="7534C9F4" w14:textId="77777777" w:rsidR="00C97A8B" w:rsidRPr="00EC1EE8" w:rsidRDefault="00C97A8B" w:rsidP="00CD0BE2">
      <w:pPr>
        <w:spacing w:after="0"/>
        <w:rPr>
          <w:rFonts w:ascii="Times New Roman" w:hAnsi="Times New Roman" w:cs="Times New Roman"/>
        </w:rPr>
      </w:pPr>
    </w:p>
    <w:p w14:paraId="053498FE" w14:textId="77777777" w:rsidR="00C97A8B" w:rsidRPr="00EC1EE8" w:rsidRDefault="00C97A8B" w:rsidP="00CD0BE2">
      <w:pPr>
        <w:spacing w:after="0"/>
        <w:rPr>
          <w:rFonts w:ascii="Times New Roman" w:hAnsi="Times New Roman" w:cs="Times New Roman"/>
        </w:rPr>
      </w:pPr>
    </w:p>
    <w:p w14:paraId="4DDE0BC9" w14:textId="77777777" w:rsidR="00C97A8B" w:rsidRPr="00EC1EE8" w:rsidRDefault="00C97A8B" w:rsidP="00CD0BE2">
      <w:pPr>
        <w:spacing w:after="0"/>
        <w:rPr>
          <w:rFonts w:ascii="Times New Roman" w:hAnsi="Times New Roman" w:cs="Times New Roman"/>
        </w:rPr>
      </w:pPr>
    </w:p>
    <w:p w14:paraId="5A76EABF" w14:textId="77777777" w:rsidR="00C97A8B" w:rsidRPr="00EC1EE8" w:rsidRDefault="00C97A8B" w:rsidP="00CD0BE2">
      <w:pPr>
        <w:spacing w:after="0"/>
        <w:rPr>
          <w:rFonts w:ascii="Times New Roman" w:hAnsi="Times New Roman" w:cs="Times New Roman"/>
        </w:rPr>
      </w:pPr>
    </w:p>
    <w:p w14:paraId="1F187B3A" w14:textId="77777777" w:rsidR="00C97A8B" w:rsidRPr="00EC1EE8" w:rsidRDefault="00C97A8B" w:rsidP="00CD0BE2">
      <w:pPr>
        <w:spacing w:after="0"/>
        <w:rPr>
          <w:rFonts w:ascii="Times New Roman" w:hAnsi="Times New Roman" w:cs="Times New Roman"/>
        </w:rPr>
      </w:pPr>
    </w:p>
    <w:p w14:paraId="093C31BF" w14:textId="77777777" w:rsidR="00C97A8B" w:rsidRPr="00EC1EE8" w:rsidRDefault="00C97A8B" w:rsidP="00CD0BE2">
      <w:pPr>
        <w:spacing w:after="0"/>
        <w:rPr>
          <w:rFonts w:ascii="Times New Roman" w:hAnsi="Times New Roman" w:cs="Times New Roman"/>
        </w:rPr>
      </w:pPr>
    </w:p>
    <w:p w14:paraId="654D1F69" w14:textId="77777777" w:rsidR="00C97A8B" w:rsidRPr="00EC1EE8" w:rsidRDefault="00C97A8B" w:rsidP="00CD0BE2">
      <w:pPr>
        <w:spacing w:after="0"/>
        <w:rPr>
          <w:rFonts w:ascii="Times New Roman" w:hAnsi="Times New Roman" w:cs="Times New Roman"/>
        </w:rPr>
      </w:pPr>
    </w:p>
    <w:p w14:paraId="5ABAF3BB" w14:textId="77777777" w:rsidR="00C97A8B" w:rsidRPr="00EC1EE8" w:rsidRDefault="00C97A8B" w:rsidP="00CD0BE2">
      <w:pPr>
        <w:spacing w:after="0"/>
        <w:rPr>
          <w:rFonts w:ascii="Times New Roman" w:hAnsi="Times New Roman" w:cs="Times New Roman"/>
        </w:rPr>
      </w:pPr>
    </w:p>
    <w:p w14:paraId="51253F0C" w14:textId="77777777" w:rsidR="00C97A8B" w:rsidRPr="00EC1EE8" w:rsidRDefault="00C97A8B" w:rsidP="00CD0BE2">
      <w:pPr>
        <w:spacing w:after="0"/>
        <w:rPr>
          <w:rFonts w:ascii="Times New Roman" w:hAnsi="Times New Roman" w:cs="Times New Roman"/>
        </w:rPr>
      </w:pPr>
    </w:p>
    <w:p w14:paraId="1CF0A1B4" w14:textId="77777777" w:rsidR="00C97A8B" w:rsidRPr="00EC1EE8" w:rsidRDefault="00C97A8B" w:rsidP="00CD0BE2">
      <w:pPr>
        <w:spacing w:after="0"/>
        <w:rPr>
          <w:rFonts w:ascii="Times New Roman" w:hAnsi="Times New Roman" w:cs="Times New Roman"/>
        </w:rPr>
      </w:pPr>
    </w:p>
    <w:p w14:paraId="5BF92F2A" w14:textId="77777777" w:rsidR="00C97A8B" w:rsidRPr="00EC1EE8" w:rsidRDefault="00C97A8B" w:rsidP="00CD0BE2">
      <w:pPr>
        <w:spacing w:after="0"/>
        <w:rPr>
          <w:rFonts w:ascii="Times New Roman" w:hAnsi="Times New Roman" w:cs="Times New Roman"/>
        </w:rPr>
      </w:pPr>
    </w:p>
    <w:p w14:paraId="019333E8" w14:textId="77777777" w:rsidR="00C97A8B" w:rsidRPr="00EC1EE8" w:rsidRDefault="00C97A8B" w:rsidP="00CD0BE2">
      <w:pPr>
        <w:spacing w:after="0"/>
        <w:rPr>
          <w:rFonts w:ascii="Times New Roman" w:hAnsi="Times New Roman" w:cs="Times New Roman"/>
        </w:rPr>
      </w:pPr>
    </w:p>
    <w:p w14:paraId="073AF000" w14:textId="77777777" w:rsidR="00C97A8B" w:rsidRPr="00EC1EE8" w:rsidRDefault="00C97A8B" w:rsidP="00CD0BE2">
      <w:pPr>
        <w:spacing w:after="0"/>
        <w:rPr>
          <w:rFonts w:ascii="Times New Roman" w:hAnsi="Times New Roman" w:cs="Times New Roman"/>
        </w:rPr>
      </w:pPr>
    </w:p>
    <w:p w14:paraId="7B15E3A0" w14:textId="77777777" w:rsidR="00C97A8B" w:rsidRPr="00EC1EE8" w:rsidRDefault="00C97A8B" w:rsidP="00CD0BE2">
      <w:pPr>
        <w:spacing w:after="0"/>
        <w:rPr>
          <w:rFonts w:ascii="Times New Roman" w:hAnsi="Times New Roman" w:cs="Times New Roman"/>
        </w:rPr>
      </w:pPr>
    </w:p>
    <w:p w14:paraId="11CA5C3D" w14:textId="77777777" w:rsidR="00C97A8B" w:rsidRPr="00EC1EE8" w:rsidRDefault="00C97A8B" w:rsidP="00CD0BE2">
      <w:pPr>
        <w:spacing w:after="0"/>
        <w:rPr>
          <w:rFonts w:ascii="Times New Roman" w:hAnsi="Times New Roman" w:cs="Times New Roman"/>
        </w:rPr>
      </w:pPr>
    </w:p>
    <w:p w14:paraId="1B4149A2" w14:textId="77777777" w:rsidR="00C97A8B" w:rsidRPr="00EC1EE8" w:rsidRDefault="00C97A8B" w:rsidP="00CD0BE2">
      <w:pPr>
        <w:spacing w:after="0"/>
        <w:rPr>
          <w:rFonts w:ascii="Times New Roman" w:hAnsi="Times New Roman" w:cs="Times New Roman"/>
        </w:rPr>
      </w:pPr>
    </w:p>
    <w:p w14:paraId="32B28B8B" w14:textId="77777777" w:rsidR="00C97A8B" w:rsidRPr="00EC1EE8" w:rsidRDefault="00C97A8B" w:rsidP="00CD0BE2">
      <w:pPr>
        <w:spacing w:after="0"/>
        <w:rPr>
          <w:rFonts w:ascii="Times New Roman" w:hAnsi="Times New Roman" w:cs="Times New Roman"/>
        </w:rPr>
      </w:pPr>
    </w:p>
    <w:p w14:paraId="06A0161C" w14:textId="77777777" w:rsidR="00C97A8B" w:rsidRPr="00EC1EE8" w:rsidRDefault="00C97A8B" w:rsidP="00CD0BE2">
      <w:pPr>
        <w:spacing w:after="0"/>
        <w:rPr>
          <w:rFonts w:ascii="Times New Roman" w:hAnsi="Times New Roman" w:cs="Times New Roman"/>
        </w:rPr>
      </w:pPr>
    </w:p>
    <w:p w14:paraId="467CF601" w14:textId="77777777" w:rsidR="00C97A8B" w:rsidRPr="00EC1EE8" w:rsidRDefault="00C97A8B" w:rsidP="00CD0BE2">
      <w:pPr>
        <w:spacing w:after="0"/>
        <w:rPr>
          <w:rFonts w:ascii="Times New Roman" w:hAnsi="Times New Roman" w:cs="Times New Roman"/>
        </w:rPr>
      </w:pPr>
    </w:p>
    <w:p w14:paraId="42F6694B" w14:textId="77777777" w:rsidR="00C97A8B" w:rsidRPr="00EC1EE8" w:rsidRDefault="00C97A8B" w:rsidP="00CD0BE2">
      <w:pPr>
        <w:spacing w:after="0"/>
        <w:rPr>
          <w:rFonts w:ascii="Times New Roman" w:hAnsi="Times New Roman" w:cs="Times New Roman"/>
        </w:rPr>
      </w:pPr>
    </w:p>
    <w:p w14:paraId="00DABCC5" w14:textId="77777777" w:rsidR="00C97A8B" w:rsidRPr="00EC1EE8" w:rsidRDefault="00C97A8B" w:rsidP="00CD0BE2">
      <w:pPr>
        <w:spacing w:after="0"/>
        <w:rPr>
          <w:rFonts w:ascii="Times New Roman" w:hAnsi="Times New Roman" w:cs="Times New Roman"/>
        </w:rPr>
      </w:pPr>
    </w:p>
    <w:p w14:paraId="62888198" w14:textId="77777777" w:rsidR="00C97A8B" w:rsidRPr="00EC1EE8" w:rsidRDefault="00C97A8B" w:rsidP="00CD0BE2">
      <w:pPr>
        <w:spacing w:after="0"/>
        <w:rPr>
          <w:rFonts w:ascii="Times New Roman" w:hAnsi="Times New Roman" w:cs="Times New Roman"/>
        </w:rPr>
      </w:pPr>
    </w:p>
    <w:p w14:paraId="29E08E9F" w14:textId="77777777" w:rsidR="00C97A8B" w:rsidRPr="00EC1EE8" w:rsidRDefault="00C97A8B" w:rsidP="00CD0BE2">
      <w:pPr>
        <w:spacing w:after="0"/>
        <w:rPr>
          <w:rFonts w:ascii="Times New Roman" w:hAnsi="Times New Roman" w:cs="Times New Roman"/>
        </w:rPr>
      </w:pPr>
    </w:p>
    <w:p w14:paraId="02322F6D" w14:textId="77777777" w:rsidR="00C97A8B" w:rsidRPr="00EC1EE8" w:rsidRDefault="00C97A8B" w:rsidP="00CD0BE2">
      <w:pPr>
        <w:spacing w:after="0"/>
        <w:rPr>
          <w:rFonts w:ascii="Times New Roman" w:hAnsi="Times New Roman" w:cs="Times New Roman"/>
        </w:rPr>
      </w:pPr>
    </w:p>
    <w:p w14:paraId="5A521F85" w14:textId="77777777" w:rsidR="00C97A8B" w:rsidRPr="00EC1EE8" w:rsidRDefault="00C97A8B" w:rsidP="00CD0BE2">
      <w:pPr>
        <w:spacing w:after="0"/>
        <w:rPr>
          <w:rFonts w:ascii="Times New Roman" w:hAnsi="Times New Roman" w:cs="Times New Roman"/>
        </w:rPr>
      </w:pPr>
    </w:p>
    <w:p w14:paraId="1B9010A1" w14:textId="77777777" w:rsidR="00C97A8B" w:rsidRPr="00EC1EE8" w:rsidRDefault="00C97A8B" w:rsidP="00CD0BE2">
      <w:pPr>
        <w:spacing w:after="0"/>
        <w:rPr>
          <w:rFonts w:ascii="Times New Roman" w:hAnsi="Times New Roman" w:cs="Times New Roman"/>
        </w:rPr>
      </w:pPr>
    </w:p>
    <w:tbl>
      <w:tblPr>
        <w:tblW w:w="9498" w:type="dxa"/>
        <w:tblInd w:w="-15" w:type="dxa"/>
        <w:tblLayout w:type="fixed"/>
        <w:tblLook w:val="0000" w:firstRow="0" w:lastRow="0" w:firstColumn="0" w:lastColumn="0" w:noHBand="0" w:noVBand="0"/>
      </w:tblPr>
      <w:tblGrid>
        <w:gridCol w:w="9498"/>
      </w:tblGrid>
      <w:tr w:rsidR="00C97A8B" w:rsidRPr="00EC1EE8" w14:paraId="6FF0B80B" w14:textId="77777777" w:rsidTr="00A413E8">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59A3191D" w14:textId="77777777" w:rsidR="00C97A8B" w:rsidRPr="00EC1EE8" w:rsidRDefault="00C97A8B" w:rsidP="00A413E8">
            <w:pPr>
              <w:rPr>
                <w:rFonts w:ascii="Times New Roman" w:hAnsi="Times New Roman" w:cs="Times New Roman"/>
              </w:rPr>
            </w:pPr>
            <w:r w:rsidRPr="00EC1EE8">
              <w:rPr>
                <w:rFonts w:ascii="Times New Roman" w:eastAsia="Times New Roman" w:hAnsi="Times New Roman" w:cs="Times New Roman"/>
                <w:b/>
                <w:bCs/>
              </w:rPr>
              <w:t>Стандард 2: Начини и поступци за обезбеђење квалитета</w:t>
            </w:r>
          </w:p>
          <w:p w14:paraId="61074BB8" w14:textId="77777777" w:rsidR="00C97A8B" w:rsidRPr="00EC1EE8" w:rsidRDefault="00C97A8B" w:rsidP="00A413E8">
            <w:pPr>
              <w:jc w:val="both"/>
              <w:rPr>
                <w:rFonts w:ascii="Times New Roman" w:hAnsi="Times New Roman" w:cs="Times New Roman"/>
              </w:rPr>
            </w:pPr>
            <w:r w:rsidRPr="00EC1EE8">
              <w:rPr>
                <w:rFonts w:ascii="Times New Roman" w:eastAsia="Times New Roman" w:hAnsi="Times New Roman" w:cs="Times New Roman"/>
                <w:bCs/>
              </w:rPr>
              <w:t>Високошколска установа утврђује начине и поступке за обезбеђење квалитета свог рада, који су доступни јавности.</w:t>
            </w:r>
          </w:p>
        </w:tc>
      </w:tr>
      <w:tr w:rsidR="00C97A8B" w:rsidRPr="00EC1EE8" w14:paraId="1247E9B2" w14:textId="77777777" w:rsidTr="00A413E8">
        <w:trPr>
          <w:trHeight w:val="679"/>
        </w:trPr>
        <w:tc>
          <w:tcPr>
            <w:tcW w:w="9498" w:type="dxa"/>
            <w:tcBorders>
              <w:top w:val="single" w:sz="12" w:space="0" w:color="000000"/>
              <w:left w:val="single" w:sz="12" w:space="0" w:color="000000"/>
              <w:bottom w:val="single" w:sz="12" w:space="0" w:color="000000"/>
              <w:right w:val="single" w:sz="12" w:space="0" w:color="000000"/>
            </w:tcBorders>
            <w:shd w:val="clear" w:color="auto" w:fill="auto"/>
          </w:tcPr>
          <w:p w14:paraId="00D174E9" w14:textId="77777777" w:rsidR="00C97A8B" w:rsidRPr="00EC1EE8" w:rsidRDefault="00C97A8B" w:rsidP="00A413E8">
            <w:pPr>
              <w:spacing w:line="22" w:lineRule="atLeast"/>
              <w:ind w:hanging="2"/>
              <w:jc w:val="both"/>
              <w:rPr>
                <w:rFonts w:ascii="Times New Roman" w:hAnsi="Times New Roman" w:cs="Times New Roman"/>
                <w:color w:val="000000"/>
              </w:rPr>
            </w:pPr>
            <w:r w:rsidRPr="00EC1EE8">
              <w:rPr>
                <w:rFonts w:ascii="Times New Roman" w:hAnsi="Times New Roman" w:cs="Times New Roman"/>
                <w:b/>
                <w:color w:val="000000"/>
              </w:rPr>
              <w:t>а) Опис, анализа и процена тренутне ситуације</w:t>
            </w:r>
          </w:p>
          <w:p w14:paraId="7E7ECC4F" w14:textId="77777777" w:rsidR="00C97A8B" w:rsidRPr="00EC1EE8" w:rsidRDefault="00C97A8B" w:rsidP="00A413E8">
            <w:pPr>
              <w:spacing w:line="22" w:lineRule="atLeast"/>
              <w:ind w:hanging="2"/>
              <w:jc w:val="both"/>
              <w:rPr>
                <w:rFonts w:ascii="Times New Roman" w:hAnsi="Times New Roman" w:cs="Times New Roman"/>
              </w:rPr>
            </w:pPr>
            <w:r w:rsidRPr="00EC1EE8">
              <w:rPr>
                <w:rFonts w:ascii="Times New Roman" w:hAnsi="Times New Roman" w:cs="Times New Roman"/>
              </w:rPr>
              <w:t>Стандарди квалитета и поступци обезбеђење квалитета на Факултету за физичку хемију засновани су на следећим општим актима:</w:t>
            </w:r>
          </w:p>
          <w:p w14:paraId="6170DF58" w14:textId="77777777" w:rsidR="00C97A8B" w:rsidRPr="00EC1EE8" w:rsidRDefault="00C97A8B" w:rsidP="00C97A8B">
            <w:pPr>
              <w:pStyle w:val="ListParagraph"/>
              <w:numPr>
                <w:ilvl w:val="0"/>
                <w:numId w:val="2"/>
              </w:numPr>
              <w:spacing w:after="160" w:line="22" w:lineRule="atLeast"/>
              <w:ind w:leftChars="0" w:left="360" w:firstLineChars="0"/>
              <w:jc w:val="both"/>
              <w:rPr>
                <w:sz w:val="22"/>
                <w:szCs w:val="22"/>
              </w:rPr>
            </w:pPr>
            <w:r w:rsidRPr="00EC1EE8">
              <w:rPr>
                <w:sz w:val="22"/>
                <w:szCs w:val="22"/>
              </w:rPr>
              <w:t xml:space="preserve">Закон о високом образовању. </w:t>
            </w:r>
          </w:p>
          <w:p w14:paraId="423526E2" w14:textId="77777777" w:rsidR="00C97A8B" w:rsidRPr="00EC1EE8" w:rsidRDefault="00C97A8B" w:rsidP="00C97A8B">
            <w:pPr>
              <w:pStyle w:val="ListParagraph"/>
              <w:numPr>
                <w:ilvl w:val="0"/>
                <w:numId w:val="2"/>
              </w:numPr>
              <w:spacing w:after="160" w:line="22" w:lineRule="atLeast"/>
              <w:ind w:leftChars="0" w:left="360" w:firstLineChars="0"/>
              <w:jc w:val="both"/>
              <w:rPr>
                <w:sz w:val="22"/>
                <w:szCs w:val="22"/>
              </w:rPr>
            </w:pPr>
            <w:r w:rsidRPr="00EC1EE8">
              <w:rPr>
                <w:sz w:val="22"/>
                <w:szCs w:val="22"/>
              </w:rPr>
              <w:t>Статут Факултета. Факултет је имао обавезу да усагласи своју организацију и општа акта са Законом о високом образовању, па је сагласно томе, Савет Факултета на својој седници 12.06.2018. године, а на предлог Наставно-научног већа од 08.06.2018. донео Статут Факултета за физичку хемију. Додатно, одлука о измени бр. 1722 донета је 26.10.2022. године.</w:t>
            </w:r>
          </w:p>
          <w:p w14:paraId="0C2185DF" w14:textId="77777777" w:rsidR="00C97A8B" w:rsidRPr="00EC1EE8" w:rsidRDefault="00C97A8B" w:rsidP="00C97A8B">
            <w:pPr>
              <w:pStyle w:val="ListParagraph"/>
              <w:numPr>
                <w:ilvl w:val="0"/>
                <w:numId w:val="2"/>
              </w:numPr>
              <w:spacing w:after="160" w:line="22" w:lineRule="atLeast"/>
              <w:ind w:leftChars="0" w:left="360" w:firstLineChars="0"/>
              <w:jc w:val="both"/>
              <w:rPr>
                <w:sz w:val="22"/>
                <w:szCs w:val="22"/>
              </w:rPr>
            </w:pPr>
            <w:r w:rsidRPr="00EC1EE8">
              <w:rPr>
                <w:sz w:val="22"/>
                <w:szCs w:val="22"/>
              </w:rPr>
              <w:t>Правилник о стандардима за самовредновање и оцењивање квалитета високошколских установа и студијских програма као и Правилник о стандардима и поступку за спољашњу проверу квалитета високошколских установа, које је донео Национални савет за високо образовање.</w:t>
            </w:r>
          </w:p>
          <w:p w14:paraId="7D196059" w14:textId="77777777" w:rsidR="00C97A8B" w:rsidRPr="00EC1EE8" w:rsidRDefault="00C97A8B" w:rsidP="00C97A8B">
            <w:pPr>
              <w:pStyle w:val="ListParagraph"/>
              <w:numPr>
                <w:ilvl w:val="0"/>
                <w:numId w:val="2"/>
              </w:numPr>
              <w:spacing w:after="160" w:line="22" w:lineRule="atLeast"/>
              <w:ind w:leftChars="0" w:firstLineChars="0"/>
              <w:jc w:val="both"/>
              <w:rPr>
                <w:sz w:val="22"/>
                <w:szCs w:val="22"/>
              </w:rPr>
            </w:pPr>
            <w:r w:rsidRPr="00EC1EE8">
              <w:rPr>
                <w:sz w:val="22"/>
                <w:szCs w:val="22"/>
              </w:rPr>
              <w:t>Стратегији за обезбеђења квалитета Универзитета у Београду као и Стратегији за обезбеђења квалитета Факултета за физичку хемију.</w:t>
            </w:r>
          </w:p>
          <w:p w14:paraId="51923A34" w14:textId="77777777" w:rsidR="00C97A8B" w:rsidRPr="00EC1EE8" w:rsidRDefault="00C97A8B" w:rsidP="00A413E8">
            <w:pPr>
              <w:spacing w:line="22" w:lineRule="atLeast"/>
              <w:ind w:hanging="2"/>
              <w:jc w:val="both"/>
              <w:rPr>
                <w:rFonts w:ascii="Times New Roman" w:hAnsi="Times New Roman" w:cs="Times New Roman"/>
              </w:rPr>
            </w:pPr>
            <w:r w:rsidRPr="00EC1EE8">
              <w:rPr>
                <w:rFonts w:ascii="Times New Roman" w:hAnsi="Times New Roman" w:cs="Times New Roman"/>
              </w:rPr>
              <w:t xml:space="preserve">Универзитет у Београду, у складу са својим интегративним функцијама, утврдио је правни оквир за факултете у саставу Универзитета ради систематског, кохерентног и ефективног обезбеђења и унапређења квалитета. Стандарди и процедуре које је дефинисао Универзитет заснивају се на дугој традицији критичког оцењивања квалитета и сталног преиспитивања система за његово унапређење. Факултет за физичку хемију, као члан Универзитета у Београду, примењује све прописане стандарде, процедуре и правилнике у вези са обезбеђењем и унапређењем квалитета, које је одредио Универзитет. У складу са законским и подзаконским актима и универзитетским прописима, Факултет је развио своје стандарде и процедуре за обезбеђење и унапређење квалитета, који су критички анализирани, систематизовани и преточени у јасне правилнике. </w:t>
            </w:r>
          </w:p>
          <w:p w14:paraId="71CFD11A" w14:textId="77777777" w:rsidR="00C97A8B" w:rsidRPr="00EC1EE8" w:rsidRDefault="00C97A8B" w:rsidP="00A413E8">
            <w:pPr>
              <w:spacing w:line="22" w:lineRule="atLeast"/>
              <w:ind w:hanging="2"/>
              <w:jc w:val="both"/>
              <w:rPr>
                <w:rFonts w:ascii="Times New Roman" w:hAnsi="Times New Roman" w:cs="Times New Roman"/>
              </w:rPr>
            </w:pPr>
            <w:r w:rsidRPr="00EC1EE8">
              <w:rPr>
                <w:rFonts w:ascii="Times New Roman" w:hAnsi="Times New Roman" w:cs="Times New Roman"/>
                <w:b/>
                <w:bCs/>
              </w:rPr>
              <w:t>Статутом Факултета</w:t>
            </w:r>
            <w:r w:rsidRPr="00EC1EE8">
              <w:rPr>
                <w:rFonts w:ascii="Times New Roman" w:hAnsi="Times New Roman" w:cs="Times New Roman"/>
              </w:rPr>
              <w:t xml:space="preserve"> прописане су следеће надлежности појединих органа факултета из области обезбеђења квалитета:</w:t>
            </w:r>
          </w:p>
          <w:p w14:paraId="4C95C815" w14:textId="77777777" w:rsidR="00C97A8B" w:rsidRPr="00EC1EE8" w:rsidRDefault="00C97A8B" w:rsidP="00C97A8B">
            <w:pPr>
              <w:pStyle w:val="ListParagraph"/>
              <w:numPr>
                <w:ilvl w:val="0"/>
                <w:numId w:val="3"/>
              </w:numPr>
              <w:spacing w:after="160" w:line="22" w:lineRule="atLeast"/>
              <w:ind w:leftChars="0" w:left="360" w:firstLineChars="0"/>
              <w:jc w:val="both"/>
              <w:rPr>
                <w:sz w:val="22"/>
                <w:szCs w:val="22"/>
              </w:rPr>
            </w:pPr>
            <w:r w:rsidRPr="00EC1EE8">
              <w:rPr>
                <w:sz w:val="22"/>
                <w:szCs w:val="22"/>
              </w:rPr>
              <w:t xml:space="preserve">Наставно научно веће: </w:t>
            </w:r>
            <w:r w:rsidRPr="00EC1EE8">
              <w:rPr>
                <w:rFonts w:eastAsia="Calibri"/>
                <w:sz w:val="22"/>
                <w:szCs w:val="22"/>
              </w:rPr>
              <w:t>дефинише тела и поступке за праћење, обезбеђење, унапређивање и развој квалитета студијских програма, наставе и услова за одвијање, наставне, научне и стручне делатности на Факултету; прописује начин и поступак самовредновања на Факултету, у складу са утврђеним стандардима за самовредновање и оцењивање квалитета; разматра приговоре и предлоге студената који се односе на квалитет образовног процеса, организацију и начин извођења наставе, и изјашњава се о поднетим приговорима и предлозима.</w:t>
            </w:r>
          </w:p>
          <w:p w14:paraId="2929AE37" w14:textId="77777777" w:rsidR="00C97A8B" w:rsidRPr="00EC1EE8" w:rsidRDefault="00C97A8B" w:rsidP="00C97A8B">
            <w:pPr>
              <w:pStyle w:val="ListParagraph"/>
              <w:numPr>
                <w:ilvl w:val="0"/>
                <w:numId w:val="3"/>
              </w:numPr>
              <w:spacing w:after="160" w:line="22" w:lineRule="atLeast"/>
              <w:ind w:leftChars="0" w:left="360" w:firstLineChars="0"/>
              <w:jc w:val="both"/>
              <w:rPr>
                <w:sz w:val="22"/>
                <w:szCs w:val="22"/>
              </w:rPr>
            </w:pPr>
            <w:r w:rsidRPr="00EC1EE8">
              <w:rPr>
                <w:rFonts w:eastAsia="Calibri"/>
                <w:sz w:val="22"/>
                <w:szCs w:val="22"/>
              </w:rPr>
              <w:t>Студентски парламент даје Наставно-научном већу Факултета предлоге који се односе на подизање квалитета образовног процеса; учествује у поступцима обезбеђења и унапређења квалитета са 20 % својих представника од укупног броја чланова Наставно-научног већа.</w:t>
            </w:r>
          </w:p>
          <w:p w14:paraId="3F0D2CA0" w14:textId="77777777" w:rsidR="00C97A8B" w:rsidRPr="00EC1EE8" w:rsidRDefault="00C97A8B" w:rsidP="00A413E8">
            <w:pPr>
              <w:spacing w:line="22" w:lineRule="atLeast"/>
              <w:jc w:val="both"/>
              <w:rPr>
                <w:rFonts w:ascii="Times New Roman" w:hAnsi="Times New Roman" w:cs="Times New Roman"/>
              </w:rPr>
            </w:pPr>
            <w:r w:rsidRPr="00EC1EE8">
              <w:rPr>
                <w:rFonts w:ascii="Times New Roman" w:hAnsi="Times New Roman" w:cs="Times New Roman"/>
              </w:rPr>
              <w:t xml:space="preserve">Полазећи од </w:t>
            </w:r>
            <w:r w:rsidRPr="00EC1EE8">
              <w:rPr>
                <w:rFonts w:ascii="Times New Roman" w:hAnsi="Times New Roman" w:cs="Times New Roman"/>
                <w:bCs/>
              </w:rPr>
              <w:t xml:space="preserve">Правилника о обезбеђењу квалитета (усвојеног 22.11.2007. године) и </w:t>
            </w:r>
            <w:r w:rsidRPr="00EC1EE8">
              <w:rPr>
                <w:rFonts w:ascii="Times New Roman" w:hAnsi="Times New Roman" w:cs="Times New Roman"/>
              </w:rPr>
              <w:t xml:space="preserve">Правилника о стандардима и поступцима за обезбеђења квалитета </w:t>
            </w:r>
            <w:r w:rsidRPr="00EC1EE8">
              <w:rPr>
                <w:rFonts w:ascii="Times New Roman" w:hAnsi="Times New Roman" w:cs="Times New Roman"/>
                <w:bCs/>
              </w:rPr>
              <w:t xml:space="preserve">(усвојеног 28.03.2013. године), на предлог Комисије за обезбеђење и унапређење квалитета на Факултету, Наставно-научно веће Факултета је на IV редовној седници, одржаној 18.01.2022. године, усвојило нов </w:t>
            </w:r>
            <w:r w:rsidRPr="00EC1EE8">
              <w:rPr>
                <w:rFonts w:ascii="Times New Roman" w:hAnsi="Times New Roman" w:cs="Times New Roman"/>
                <w:b/>
                <w:bCs/>
              </w:rPr>
              <w:t xml:space="preserve">Правилник о стандардима </w:t>
            </w:r>
            <w:r w:rsidRPr="00EC1EE8">
              <w:rPr>
                <w:rFonts w:ascii="Times New Roman" w:hAnsi="Times New Roman" w:cs="Times New Roman"/>
                <w:b/>
                <w:bCs/>
              </w:rPr>
              <w:lastRenderedPageBreak/>
              <w:t xml:space="preserve">и поступцима за обезбеђење квалитета. </w:t>
            </w:r>
            <w:r w:rsidRPr="00EC1EE8">
              <w:rPr>
                <w:rFonts w:ascii="Times New Roman" w:hAnsi="Times New Roman" w:cs="Times New Roman"/>
              </w:rPr>
              <w:t>Овим правилником утврђују се стандарди и поступци за обезбеђење квалитета и самовредновање рада Факултета и студијских програма основних академских, мастер академских, докторских академских студија и специјалистичких струковних студија ‒ Форензика, као и тела одговорна за праћење,</w:t>
            </w:r>
            <w:r w:rsidRPr="00EC1EE8">
              <w:rPr>
                <w:rFonts w:ascii="Times New Roman" w:hAnsi="Times New Roman" w:cs="Times New Roman"/>
                <w:spacing w:val="1"/>
              </w:rPr>
              <w:t xml:space="preserve"> </w:t>
            </w:r>
            <w:r w:rsidRPr="00EC1EE8">
              <w:rPr>
                <w:rFonts w:ascii="Times New Roman" w:hAnsi="Times New Roman" w:cs="Times New Roman"/>
              </w:rPr>
              <w:t>унапређење</w:t>
            </w:r>
            <w:r w:rsidRPr="00EC1EE8">
              <w:rPr>
                <w:rFonts w:ascii="Times New Roman" w:hAnsi="Times New Roman" w:cs="Times New Roman"/>
                <w:spacing w:val="1"/>
              </w:rPr>
              <w:t xml:space="preserve"> </w:t>
            </w:r>
            <w:r w:rsidRPr="00EC1EE8">
              <w:rPr>
                <w:rFonts w:ascii="Times New Roman" w:hAnsi="Times New Roman" w:cs="Times New Roman"/>
              </w:rPr>
              <w:t>и</w:t>
            </w:r>
            <w:r w:rsidRPr="00EC1EE8">
              <w:rPr>
                <w:rFonts w:ascii="Times New Roman" w:hAnsi="Times New Roman" w:cs="Times New Roman"/>
                <w:spacing w:val="1"/>
              </w:rPr>
              <w:t xml:space="preserve"> </w:t>
            </w:r>
            <w:r w:rsidRPr="00EC1EE8">
              <w:rPr>
                <w:rFonts w:ascii="Times New Roman" w:hAnsi="Times New Roman" w:cs="Times New Roman"/>
              </w:rPr>
              <w:t>развој</w:t>
            </w:r>
            <w:r w:rsidRPr="00EC1EE8">
              <w:rPr>
                <w:rFonts w:ascii="Times New Roman" w:hAnsi="Times New Roman" w:cs="Times New Roman"/>
                <w:spacing w:val="1"/>
              </w:rPr>
              <w:t xml:space="preserve"> </w:t>
            </w:r>
            <w:r w:rsidRPr="00EC1EE8">
              <w:rPr>
                <w:rFonts w:ascii="Times New Roman" w:hAnsi="Times New Roman" w:cs="Times New Roman"/>
              </w:rPr>
              <w:t>квалитета и њихове надлежности</w:t>
            </w:r>
            <w:r w:rsidRPr="00EC1EE8">
              <w:rPr>
                <w:rFonts w:ascii="Times New Roman" w:hAnsi="Times New Roman" w:cs="Times New Roman"/>
                <w:spacing w:val="1"/>
              </w:rPr>
              <w:t xml:space="preserve"> </w:t>
            </w:r>
            <w:r w:rsidRPr="00EC1EE8">
              <w:rPr>
                <w:rFonts w:ascii="Times New Roman" w:hAnsi="Times New Roman" w:cs="Times New Roman"/>
              </w:rPr>
              <w:t>и</w:t>
            </w:r>
            <w:r w:rsidRPr="00EC1EE8">
              <w:rPr>
                <w:rFonts w:ascii="Times New Roman" w:hAnsi="Times New Roman" w:cs="Times New Roman"/>
                <w:spacing w:val="57"/>
              </w:rPr>
              <w:t xml:space="preserve"> </w:t>
            </w:r>
            <w:r w:rsidRPr="00EC1EE8">
              <w:rPr>
                <w:rFonts w:ascii="Times New Roman" w:hAnsi="Times New Roman" w:cs="Times New Roman"/>
              </w:rPr>
              <w:t>начин</w:t>
            </w:r>
            <w:r w:rsidRPr="00EC1EE8">
              <w:rPr>
                <w:rFonts w:ascii="Times New Roman" w:hAnsi="Times New Roman" w:cs="Times New Roman"/>
                <w:spacing w:val="58"/>
              </w:rPr>
              <w:t xml:space="preserve"> </w:t>
            </w:r>
            <w:r w:rsidRPr="00EC1EE8">
              <w:rPr>
                <w:rFonts w:ascii="Times New Roman" w:hAnsi="Times New Roman" w:cs="Times New Roman"/>
              </w:rPr>
              <w:t>њиховог</w:t>
            </w:r>
            <w:r w:rsidRPr="00EC1EE8">
              <w:rPr>
                <w:rFonts w:ascii="Times New Roman" w:hAnsi="Times New Roman" w:cs="Times New Roman"/>
                <w:spacing w:val="1"/>
              </w:rPr>
              <w:t xml:space="preserve"> </w:t>
            </w:r>
            <w:r w:rsidRPr="00EC1EE8">
              <w:rPr>
                <w:rFonts w:ascii="Times New Roman" w:hAnsi="Times New Roman" w:cs="Times New Roman"/>
              </w:rPr>
              <w:t xml:space="preserve">рада. </w:t>
            </w:r>
          </w:p>
          <w:p w14:paraId="7775DC40" w14:textId="77777777" w:rsidR="00C97A8B" w:rsidRPr="00EC1EE8" w:rsidRDefault="00C97A8B" w:rsidP="00A413E8">
            <w:pPr>
              <w:spacing w:line="22" w:lineRule="atLeast"/>
              <w:ind w:hanging="2"/>
              <w:jc w:val="both"/>
              <w:rPr>
                <w:rFonts w:ascii="Times New Roman" w:hAnsi="Times New Roman" w:cs="Times New Roman"/>
              </w:rPr>
            </w:pPr>
            <w:r w:rsidRPr="00EC1EE8">
              <w:rPr>
                <w:rFonts w:ascii="Times New Roman" w:hAnsi="Times New Roman" w:cs="Times New Roman"/>
              </w:rPr>
              <w:t>Према овим правилницима, Факултет спроводи поступак самовредновања, односно контроле квалитета, најмање једном у три године, али може спровести и ванредне процене квалитета. За овај процес, Факултет именује Комисију за обезбеђење и унапређење квалитета, као и Комисију за праћење и унапређење квалитета наставе, које делују као стручни и саветодавни органи Наставно-научног већа у области обезбеђења квалитета.</w:t>
            </w:r>
          </w:p>
          <w:p w14:paraId="7F8F7330" w14:textId="77777777" w:rsidR="00C97A8B" w:rsidRPr="00EC1EE8" w:rsidRDefault="00C97A8B" w:rsidP="00A413E8">
            <w:pPr>
              <w:spacing w:line="22" w:lineRule="atLeast"/>
              <w:ind w:hanging="2"/>
              <w:jc w:val="both"/>
              <w:rPr>
                <w:rFonts w:ascii="Times New Roman" w:hAnsi="Times New Roman" w:cs="Times New Roman"/>
              </w:rPr>
            </w:pPr>
            <w:r w:rsidRPr="00EC1EE8">
              <w:rPr>
                <w:rFonts w:ascii="Times New Roman" w:hAnsi="Times New Roman" w:cs="Times New Roman"/>
              </w:rPr>
              <w:t xml:space="preserve">Усвојеним Правилником утврђени су стандарди и процедуре за </w:t>
            </w:r>
            <w:r w:rsidRPr="00EC1EE8">
              <w:rPr>
                <w:rFonts w:ascii="Times New Roman" w:eastAsia="Times New Roman" w:hAnsi="Times New Roman" w:cs="Times New Roman"/>
                <w:bCs/>
              </w:rPr>
              <w:t>поступање субјеката</w:t>
            </w:r>
            <w:r w:rsidRPr="00EC1EE8">
              <w:rPr>
                <w:rFonts w:ascii="Times New Roman" w:hAnsi="Times New Roman" w:cs="Times New Roman"/>
              </w:rPr>
              <w:t xml:space="preserve"> за обезбеђење квалитета </w:t>
            </w:r>
            <w:r w:rsidRPr="00EC1EE8">
              <w:rPr>
                <w:rFonts w:ascii="Times New Roman" w:eastAsia="Times New Roman" w:hAnsi="Times New Roman" w:cs="Times New Roman"/>
                <w:bCs/>
              </w:rPr>
              <w:t xml:space="preserve">за све области </w:t>
            </w:r>
            <w:r w:rsidRPr="00EC1EE8">
              <w:rPr>
                <w:rFonts w:ascii="Times New Roman" w:hAnsi="Times New Roman" w:cs="Times New Roman"/>
              </w:rPr>
              <w:t>дефинисане у Стратегији обезбеђења квалитета, и то за следеће области:</w:t>
            </w:r>
          </w:p>
          <w:p w14:paraId="3D4306E0" w14:textId="77777777" w:rsidR="00C97A8B" w:rsidRPr="00EC1EE8" w:rsidRDefault="00C97A8B" w:rsidP="00C97A8B">
            <w:pPr>
              <w:pStyle w:val="ListParagraph"/>
              <w:numPr>
                <w:ilvl w:val="0"/>
                <w:numId w:val="4"/>
              </w:numPr>
              <w:spacing w:after="160" w:line="22" w:lineRule="atLeast"/>
              <w:ind w:leftChars="0" w:left="360" w:firstLineChars="0"/>
              <w:jc w:val="both"/>
              <w:rPr>
                <w:bCs/>
                <w:iCs/>
                <w:sz w:val="22"/>
                <w:szCs w:val="22"/>
              </w:rPr>
            </w:pPr>
            <w:r w:rsidRPr="00EC1EE8">
              <w:rPr>
                <w:bCs/>
                <w:iCs/>
                <w:sz w:val="22"/>
                <w:szCs w:val="22"/>
              </w:rPr>
              <w:t>студијски програми,</w:t>
            </w:r>
          </w:p>
          <w:p w14:paraId="4F6BA4C1" w14:textId="77777777" w:rsidR="00C97A8B" w:rsidRPr="00EC1EE8" w:rsidRDefault="00C97A8B" w:rsidP="00C97A8B">
            <w:pPr>
              <w:pStyle w:val="ListParagraph"/>
              <w:numPr>
                <w:ilvl w:val="0"/>
                <w:numId w:val="4"/>
              </w:numPr>
              <w:spacing w:after="160" w:line="22" w:lineRule="atLeast"/>
              <w:ind w:leftChars="0" w:left="360" w:firstLineChars="0"/>
              <w:jc w:val="both"/>
              <w:rPr>
                <w:bCs/>
                <w:iCs/>
                <w:sz w:val="22"/>
                <w:szCs w:val="22"/>
              </w:rPr>
            </w:pPr>
            <w:r w:rsidRPr="00EC1EE8">
              <w:rPr>
                <w:bCs/>
                <w:iCs/>
                <w:sz w:val="22"/>
                <w:szCs w:val="22"/>
              </w:rPr>
              <w:t xml:space="preserve">наставни процес, </w:t>
            </w:r>
          </w:p>
          <w:p w14:paraId="6F9C50BC" w14:textId="77777777" w:rsidR="00C97A8B" w:rsidRPr="00EC1EE8" w:rsidRDefault="00C97A8B" w:rsidP="00C97A8B">
            <w:pPr>
              <w:pStyle w:val="ListParagraph"/>
              <w:numPr>
                <w:ilvl w:val="0"/>
                <w:numId w:val="4"/>
              </w:numPr>
              <w:spacing w:after="160" w:line="22" w:lineRule="atLeast"/>
              <w:ind w:leftChars="0" w:left="360" w:firstLineChars="0"/>
              <w:jc w:val="both"/>
              <w:rPr>
                <w:bCs/>
                <w:iCs/>
                <w:sz w:val="22"/>
                <w:szCs w:val="22"/>
              </w:rPr>
            </w:pPr>
            <w:r w:rsidRPr="00EC1EE8">
              <w:rPr>
                <w:bCs/>
                <w:iCs/>
                <w:sz w:val="22"/>
                <w:szCs w:val="22"/>
              </w:rPr>
              <w:t>научноистраживачки и стручни рад,</w:t>
            </w:r>
          </w:p>
          <w:p w14:paraId="5AD22738" w14:textId="77777777" w:rsidR="00C97A8B" w:rsidRPr="00EC1EE8" w:rsidRDefault="00C97A8B" w:rsidP="00C97A8B">
            <w:pPr>
              <w:pStyle w:val="ListParagraph"/>
              <w:numPr>
                <w:ilvl w:val="0"/>
                <w:numId w:val="4"/>
              </w:numPr>
              <w:spacing w:after="160" w:line="22" w:lineRule="atLeast"/>
              <w:ind w:leftChars="0" w:left="360" w:firstLineChars="0"/>
              <w:jc w:val="both"/>
              <w:rPr>
                <w:bCs/>
                <w:iCs/>
                <w:sz w:val="22"/>
                <w:szCs w:val="22"/>
              </w:rPr>
            </w:pPr>
            <w:r w:rsidRPr="00EC1EE8">
              <w:rPr>
                <w:bCs/>
                <w:iCs/>
                <w:sz w:val="22"/>
                <w:szCs w:val="22"/>
              </w:rPr>
              <w:t xml:space="preserve">наставници и сарадници, </w:t>
            </w:r>
          </w:p>
          <w:p w14:paraId="4B3770FA" w14:textId="77777777" w:rsidR="00C97A8B" w:rsidRPr="00EC1EE8" w:rsidRDefault="00C97A8B" w:rsidP="00C97A8B">
            <w:pPr>
              <w:pStyle w:val="ListParagraph"/>
              <w:numPr>
                <w:ilvl w:val="0"/>
                <w:numId w:val="4"/>
              </w:numPr>
              <w:spacing w:after="160" w:line="22" w:lineRule="atLeast"/>
              <w:ind w:leftChars="0" w:left="360" w:firstLineChars="0"/>
              <w:jc w:val="both"/>
              <w:rPr>
                <w:bCs/>
                <w:iCs/>
                <w:sz w:val="22"/>
                <w:szCs w:val="22"/>
              </w:rPr>
            </w:pPr>
            <w:r w:rsidRPr="00EC1EE8">
              <w:rPr>
                <w:bCs/>
                <w:iCs/>
                <w:sz w:val="22"/>
                <w:szCs w:val="22"/>
              </w:rPr>
              <w:t xml:space="preserve">студенти, </w:t>
            </w:r>
          </w:p>
          <w:p w14:paraId="28F5F44C" w14:textId="77777777" w:rsidR="00C97A8B" w:rsidRPr="00EC1EE8" w:rsidRDefault="00C97A8B" w:rsidP="00C97A8B">
            <w:pPr>
              <w:pStyle w:val="ListParagraph"/>
              <w:numPr>
                <w:ilvl w:val="0"/>
                <w:numId w:val="4"/>
              </w:numPr>
              <w:spacing w:after="160" w:line="22" w:lineRule="atLeast"/>
              <w:ind w:leftChars="0" w:left="360" w:firstLineChars="0"/>
              <w:jc w:val="both"/>
              <w:rPr>
                <w:bCs/>
                <w:iCs/>
                <w:sz w:val="22"/>
                <w:szCs w:val="22"/>
              </w:rPr>
            </w:pPr>
            <w:r w:rsidRPr="00EC1EE8">
              <w:rPr>
                <w:bCs/>
                <w:iCs/>
                <w:sz w:val="22"/>
                <w:szCs w:val="22"/>
              </w:rPr>
              <w:t>уџбеници, литература, библиотечки и информатички ресурси,</w:t>
            </w:r>
          </w:p>
          <w:p w14:paraId="7EA9DA67" w14:textId="77777777" w:rsidR="00C97A8B" w:rsidRPr="00EC1EE8" w:rsidRDefault="00C97A8B" w:rsidP="00C97A8B">
            <w:pPr>
              <w:pStyle w:val="ListParagraph"/>
              <w:numPr>
                <w:ilvl w:val="0"/>
                <w:numId w:val="4"/>
              </w:numPr>
              <w:spacing w:after="160" w:line="22" w:lineRule="atLeast"/>
              <w:ind w:leftChars="0" w:left="360" w:firstLineChars="0"/>
              <w:jc w:val="both"/>
              <w:rPr>
                <w:bCs/>
                <w:iCs/>
                <w:sz w:val="22"/>
                <w:szCs w:val="22"/>
              </w:rPr>
            </w:pPr>
            <w:r w:rsidRPr="00EC1EE8">
              <w:rPr>
                <w:bCs/>
                <w:iCs/>
                <w:sz w:val="22"/>
                <w:szCs w:val="22"/>
              </w:rPr>
              <w:t>управљање Факултетом и ненаставна подршка,</w:t>
            </w:r>
          </w:p>
          <w:p w14:paraId="552C969B" w14:textId="77777777" w:rsidR="00C97A8B" w:rsidRPr="00EC1EE8" w:rsidRDefault="00C97A8B" w:rsidP="00C97A8B">
            <w:pPr>
              <w:pStyle w:val="ListParagraph"/>
              <w:numPr>
                <w:ilvl w:val="0"/>
                <w:numId w:val="4"/>
              </w:numPr>
              <w:spacing w:after="160" w:line="22" w:lineRule="atLeast"/>
              <w:ind w:leftChars="0" w:left="360" w:firstLineChars="0"/>
              <w:jc w:val="both"/>
              <w:rPr>
                <w:bCs/>
                <w:iCs/>
                <w:sz w:val="22"/>
                <w:szCs w:val="22"/>
              </w:rPr>
            </w:pPr>
            <w:r w:rsidRPr="00EC1EE8">
              <w:rPr>
                <w:bCs/>
                <w:iCs/>
                <w:sz w:val="22"/>
                <w:szCs w:val="22"/>
              </w:rPr>
              <w:t>простор и опрема,</w:t>
            </w:r>
          </w:p>
          <w:p w14:paraId="2A9A9572" w14:textId="77777777" w:rsidR="00C97A8B" w:rsidRPr="00EC1EE8" w:rsidRDefault="00C97A8B" w:rsidP="00C97A8B">
            <w:pPr>
              <w:pStyle w:val="ListParagraph"/>
              <w:numPr>
                <w:ilvl w:val="0"/>
                <w:numId w:val="4"/>
              </w:numPr>
              <w:spacing w:after="160" w:line="22" w:lineRule="atLeast"/>
              <w:ind w:leftChars="0" w:left="360" w:firstLineChars="0"/>
              <w:jc w:val="both"/>
              <w:rPr>
                <w:bCs/>
                <w:iCs/>
                <w:sz w:val="22"/>
                <w:szCs w:val="22"/>
              </w:rPr>
            </w:pPr>
            <w:r w:rsidRPr="00EC1EE8">
              <w:rPr>
                <w:bCs/>
                <w:iCs/>
                <w:sz w:val="22"/>
                <w:szCs w:val="22"/>
              </w:rPr>
              <w:t>учешће студената у самовредновању и провери квалитета,</w:t>
            </w:r>
          </w:p>
          <w:p w14:paraId="076407CA" w14:textId="77777777" w:rsidR="00C97A8B" w:rsidRPr="00EC1EE8" w:rsidRDefault="00C97A8B" w:rsidP="00C97A8B">
            <w:pPr>
              <w:pStyle w:val="ListParagraph"/>
              <w:numPr>
                <w:ilvl w:val="0"/>
                <w:numId w:val="4"/>
              </w:numPr>
              <w:spacing w:after="160" w:line="22" w:lineRule="atLeast"/>
              <w:ind w:leftChars="0" w:left="357" w:firstLineChars="0" w:hanging="357"/>
              <w:jc w:val="both"/>
              <w:rPr>
                <w:bCs/>
                <w:iCs/>
                <w:sz w:val="22"/>
                <w:szCs w:val="22"/>
              </w:rPr>
            </w:pPr>
            <w:r w:rsidRPr="00EC1EE8">
              <w:rPr>
                <w:bCs/>
                <w:iCs/>
                <w:sz w:val="22"/>
                <w:szCs w:val="22"/>
              </w:rPr>
              <w:t>финансирање.</w:t>
            </w:r>
          </w:p>
          <w:p w14:paraId="238B8DE7" w14:textId="77777777" w:rsidR="00C97A8B" w:rsidRPr="00EC1EE8" w:rsidRDefault="00C97A8B" w:rsidP="00A413E8">
            <w:pPr>
              <w:spacing w:line="22" w:lineRule="atLeast"/>
              <w:ind w:hanging="2"/>
              <w:jc w:val="both"/>
              <w:rPr>
                <w:rFonts w:ascii="Times New Roman" w:hAnsi="Times New Roman" w:cs="Times New Roman"/>
              </w:rPr>
            </w:pPr>
            <w:r w:rsidRPr="00EC1EE8">
              <w:rPr>
                <w:rFonts w:ascii="Times New Roman" w:hAnsi="Times New Roman" w:cs="Times New Roman"/>
              </w:rPr>
              <w:t xml:space="preserve">Факултет је учинио јавно доступним Правилник о стандардима и поступцима за обезбеђења квалитета, на </w:t>
            </w:r>
            <w:hyperlink r:id="rId11" w:history="1">
              <w:r w:rsidRPr="00EC1EE8">
                <w:rPr>
                  <w:rStyle w:val="Hyperlink"/>
                </w:rPr>
                <w:t>интернет страници Факултета</w:t>
              </w:r>
            </w:hyperlink>
            <w:r w:rsidRPr="00EC1EE8">
              <w:rPr>
                <w:rFonts w:ascii="Times New Roman" w:hAnsi="Times New Roman" w:cs="Times New Roman"/>
              </w:rPr>
              <w:t>, која садржи и друга акта Факултета.</w:t>
            </w:r>
          </w:p>
          <w:p w14:paraId="3BCF8F44" w14:textId="77777777" w:rsidR="00C97A8B" w:rsidRPr="00EC1EE8" w:rsidRDefault="00C97A8B" w:rsidP="00A413E8">
            <w:pPr>
              <w:spacing w:line="22" w:lineRule="atLeast"/>
              <w:ind w:hanging="2"/>
              <w:jc w:val="both"/>
              <w:rPr>
                <w:rFonts w:ascii="Times New Roman" w:hAnsi="Times New Roman" w:cs="Times New Roman"/>
                <w:color w:val="000000"/>
              </w:rPr>
            </w:pPr>
            <w:r w:rsidRPr="00EC1EE8">
              <w:rPr>
                <w:rFonts w:ascii="Times New Roman" w:eastAsia="Times New Roman" w:hAnsi="Times New Roman" w:cs="Times New Roman"/>
                <w:b/>
              </w:rPr>
              <w:t xml:space="preserve"> </w:t>
            </w:r>
            <w:r w:rsidRPr="00EC1EE8">
              <w:rPr>
                <w:rFonts w:ascii="Times New Roman" w:hAnsi="Times New Roman" w:cs="Times New Roman"/>
                <w:b/>
                <w:color w:val="000000"/>
              </w:rPr>
              <w:t>б) Анализа слабости и повољних елемената (SWOT анализа)</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48"/>
              <w:gridCol w:w="4819"/>
            </w:tblGrid>
            <w:tr w:rsidR="00C97A8B" w:rsidRPr="00EC1EE8" w14:paraId="48F934C1" w14:textId="77777777" w:rsidTr="00A413E8">
              <w:tc>
                <w:tcPr>
                  <w:tcW w:w="4248" w:type="dxa"/>
                  <w:vAlign w:val="center"/>
                </w:tcPr>
                <w:p w14:paraId="24B7EDF6" w14:textId="77777777" w:rsidR="00C97A8B" w:rsidRPr="00EC1EE8" w:rsidRDefault="00C97A8B" w:rsidP="00A413E8">
                  <w:pPr>
                    <w:spacing w:line="22" w:lineRule="atLeast"/>
                    <w:ind w:hanging="2"/>
                    <w:jc w:val="center"/>
                    <w:rPr>
                      <w:rFonts w:ascii="Times New Roman" w:hAnsi="Times New Roman" w:cs="Times New Roman"/>
                      <w:color w:val="000000"/>
                    </w:rPr>
                  </w:pPr>
                  <w:r w:rsidRPr="00EC1EE8">
                    <w:rPr>
                      <w:rFonts w:ascii="Times New Roman" w:hAnsi="Times New Roman" w:cs="Times New Roman"/>
                      <w:b/>
                      <w:color w:val="000000"/>
                    </w:rPr>
                    <w:t>S (Strengths) Предности</w:t>
                  </w:r>
                </w:p>
              </w:tc>
              <w:tc>
                <w:tcPr>
                  <w:tcW w:w="4819" w:type="dxa"/>
                  <w:vAlign w:val="center"/>
                </w:tcPr>
                <w:p w14:paraId="3F30AA11" w14:textId="77777777" w:rsidR="00C97A8B" w:rsidRPr="00EC1EE8" w:rsidRDefault="00C97A8B" w:rsidP="00A413E8">
                  <w:pPr>
                    <w:spacing w:line="22" w:lineRule="atLeast"/>
                    <w:ind w:hanging="2"/>
                    <w:jc w:val="center"/>
                    <w:rPr>
                      <w:rFonts w:ascii="Times New Roman" w:hAnsi="Times New Roman" w:cs="Times New Roman"/>
                      <w:color w:val="000000"/>
                    </w:rPr>
                  </w:pPr>
                  <w:r w:rsidRPr="00EC1EE8">
                    <w:rPr>
                      <w:rFonts w:ascii="Times New Roman" w:hAnsi="Times New Roman" w:cs="Times New Roman"/>
                      <w:b/>
                      <w:color w:val="000000"/>
                    </w:rPr>
                    <w:t>W (Weaknesses) Слабости</w:t>
                  </w:r>
                </w:p>
              </w:tc>
            </w:tr>
            <w:tr w:rsidR="00C97A8B" w:rsidRPr="00EC1EE8" w14:paraId="0E662E5E" w14:textId="77777777" w:rsidTr="00A413E8">
              <w:tc>
                <w:tcPr>
                  <w:tcW w:w="4248" w:type="dxa"/>
                </w:tcPr>
                <w:p w14:paraId="1B699D24" w14:textId="77777777" w:rsidR="00C97A8B" w:rsidRPr="00EC1EE8" w:rsidRDefault="00C97A8B" w:rsidP="00A413E8">
                  <w:pPr>
                    <w:spacing w:line="22" w:lineRule="atLeast"/>
                    <w:ind w:hanging="2"/>
                    <w:rPr>
                      <w:rFonts w:ascii="Times New Roman" w:hAnsi="Times New Roman" w:cs="Times New Roman"/>
                    </w:rPr>
                  </w:pPr>
                  <w:r w:rsidRPr="00EC1EE8">
                    <w:rPr>
                      <w:rFonts w:ascii="Times New Roman" w:hAnsi="Times New Roman" w:cs="Times New Roman"/>
                    </w:rPr>
                    <w:t>Добро дефинисан правни оквир који се ослања на традицију Универзитета у Београду +++</w:t>
                  </w:r>
                </w:p>
                <w:p w14:paraId="3DBE3D6D" w14:textId="52EEC2F4" w:rsidR="00C97A8B" w:rsidRPr="00EC1EE8" w:rsidRDefault="00C97A8B" w:rsidP="00A413E8">
                  <w:pPr>
                    <w:spacing w:line="22" w:lineRule="atLeast"/>
                    <w:ind w:hanging="2"/>
                    <w:rPr>
                      <w:rFonts w:ascii="Times New Roman" w:hAnsi="Times New Roman" w:cs="Times New Roman"/>
                    </w:rPr>
                  </w:pPr>
                  <w:r w:rsidRPr="00EC1EE8">
                    <w:rPr>
                      <w:rFonts w:ascii="Times New Roman" w:hAnsi="Times New Roman" w:cs="Times New Roman"/>
                    </w:rPr>
                    <w:t>Јасно постављени стандарди квалитета са прецизно утврђеним надлежностима</w:t>
                  </w:r>
                  <w:r w:rsidR="00EC1EE8" w:rsidRPr="00EC1EE8">
                    <w:rPr>
                      <w:rFonts w:ascii="Times New Roman" w:hAnsi="Times New Roman" w:cs="Times New Roman"/>
                    </w:rPr>
                    <w:t xml:space="preserve"> </w:t>
                  </w:r>
                  <w:r w:rsidRPr="00EC1EE8">
                    <w:rPr>
                      <w:rFonts w:ascii="Times New Roman" w:hAnsi="Times New Roman" w:cs="Times New Roman"/>
                    </w:rPr>
                    <w:t>++</w:t>
                  </w:r>
                </w:p>
                <w:p w14:paraId="46476626" w14:textId="758171B1" w:rsidR="00C97A8B" w:rsidRPr="00EC1EE8" w:rsidRDefault="00C97A8B" w:rsidP="00A413E8">
                  <w:pPr>
                    <w:spacing w:line="22" w:lineRule="atLeast"/>
                    <w:ind w:hanging="2"/>
                    <w:rPr>
                      <w:rFonts w:ascii="Times New Roman" w:hAnsi="Times New Roman" w:cs="Times New Roman"/>
                    </w:rPr>
                  </w:pPr>
                  <w:r w:rsidRPr="00EC1EE8">
                    <w:rPr>
                      <w:rFonts w:ascii="Times New Roman" w:hAnsi="Times New Roman" w:cs="Times New Roman"/>
                    </w:rPr>
                    <w:t>Унапређен систем студентске евалуације наставе и педагошког рада</w:t>
                  </w:r>
                  <w:r w:rsidR="00EC1EE8" w:rsidRPr="00EC1EE8">
                    <w:rPr>
                      <w:rFonts w:ascii="Times New Roman" w:hAnsi="Times New Roman" w:cs="Times New Roman"/>
                    </w:rPr>
                    <w:t xml:space="preserve"> </w:t>
                  </w:r>
                  <w:r w:rsidRPr="00EC1EE8">
                    <w:rPr>
                      <w:rFonts w:ascii="Times New Roman" w:hAnsi="Times New Roman" w:cs="Times New Roman"/>
                    </w:rPr>
                    <w:t>++</w:t>
                  </w:r>
                </w:p>
                <w:p w14:paraId="3C269AB1" w14:textId="77777777" w:rsidR="00C97A8B" w:rsidRPr="00EC1EE8" w:rsidRDefault="00C97A8B" w:rsidP="00A413E8">
                  <w:pPr>
                    <w:spacing w:line="22" w:lineRule="atLeast"/>
                    <w:ind w:hanging="2"/>
                    <w:rPr>
                      <w:rFonts w:ascii="Times New Roman" w:hAnsi="Times New Roman" w:cs="Times New Roman"/>
                    </w:rPr>
                  </w:pPr>
                  <w:r w:rsidRPr="00EC1EE8">
                    <w:rPr>
                      <w:rFonts w:ascii="Times New Roman" w:hAnsi="Times New Roman" w:cs="Times New Roman"/>
                    </w:rPr>
                    <w:t xml:space="preserve">Високи стандарди у организацији наставе + </w:t>
                  </w:r>
                </w:p>
                <w:p w14:paraId="30095ECE" w14:textId="77777777" w:rsidR="00C97A8B" w:rsidRPr="00EC1EE8" w:rsidRDefault="00C97A8B" w:rsidP="00A413E8">
                  <w:pPr>
                    <w:spacing w:line="22" w:lineRule="atLeast"/>
                    <w:ind w:hanging="2"/>
                    <w:rPr>
                      <w:rFonts w:ascii="Times New Roman" w:eastAsia="ArialMT" w:hAnsi="Times New Roman" w:cs="Times New Roman"/>
                    </w:rPr>
                  </w:pPr>
                  <w:r w:rsidRPr="00EC1EE8">
                    <w:rPr>
                      <w:rFonts w:ascii="Times New Roman" w:hAnsi="Times New Roman" w:cs="Times New Roman"/>
                    </w:rPr>
                    <w:t>Оптималан однос броја студената и наставника +</w:t>
                  </w:r>
                </w:p>
              </w:tc>
              <w:tc>
                <w:tcPr>
                  <w:tcW w:w="4819" w:type="dxa"/>
                </w:tcPr>
                <w:p w14:paraId="7286CAE4" w14:textId="77777777" w:rsidR="00C97A8B" w:rsidRPr="00EC1EE8" w:rsidRDefault="00C97A8B" w:rsidP="00A413E8">
                  <w:pPr>
                    <w:spacing w:line="22" w:lineRule="atLeast"/>
                    <w:ind w:hanging="2"/>
                    <w:rPr>
                      <w:rFonts w:ascii="Times New Roman" w:hAnsi="Times New Roman" w:cs="Times New Roman"/>
                      <w:color w:val="000000"/>
                    </w:rPr>
                  </w:pPr>
                  <w:r w:rsidRPr="00EC1EE8">
                    <w:rPr>
                      <w:rFonts w:ascii="Times New Roman" w:hAnsi="Times New Roman" w:cs="Times New Roman"/>
                      <w:color w:val="000000"/>
                    </w:rPr>
                    <w:t>Недовољно развијени механизми за реаговање на резултате евалуација +++</w:t>
                  </w:r>
                </w:p>
                <w:p w14:paraId="382286AA" w14:textId="77777777" w:rsidR="00C97A8B" w:rsidRPr="00EC1EE8" w:rsidRDefault="00C97A8B" w:rsidP="00A413E8">
                  <w:pPr>
                    <w:spacing w:line="22" w:lineRule="atLeast"/>
                    <w:ind w:hanging="2"/>
                    <w:rPr>
                      <w:rFonts w:ascii="Times New Roman" w:hAnsi="Times New Roman" w:cs="Times New Roman"/>
                      <w:color w:val="000000"/>
                    </w:rPr>
                  </w:pPr>
                  <w:r w:rsidRPr="00EC1EE8">
                    <w:rPr>
                      <w:rFonts w:ascii="Times New Roman" w:hAnsi="Times New Roman" w:cs="Times New Roman"/>
                      <w:color w:val="000000"/>
                    </w:rPr>
                    <w:t>Низак одзив свршених студената и послодаваца у процесу анкетирања +++</w:t>
                  </w:r>
                </w:p>
                <w:p w14:paraId="1F94E893" w14:textId="77777777" w:rsidR="00C97A8B" w:rsidRPr="00EC1EE8" w:rsidRDefault="00C97A8B" w:rsidP="00A413E8">
                  <w:pPr>
                    <w:spacing w:line="22" w:lineRule="atLeast"/>
                    <w:ind w:hanging="2"/>
                    <w:rPr>
                      <w:rFonts w:ascii="Times New Roman" w:hAnsi="Times New Roman" w:cs="Times New Roman"/>
                      <w:color w:val="000000"/>
                    </w:rPr>
                  </w:pPr>
                  <w:r w:rsidRPr="00EC1EE8">
                    <w:rPr>
                      <w:rFonts w:ascii="Times New Roman" w:hAnsi="Times New Roman" w:cs="Times New Roman"/>
                      <w:color w:val="000000"/>
                    </w:rPr>
                    <w:t>Ограничен број наставника који активно учествују у реформским процесима ++</w:t>
                  </w:r>
                </w:p>
                <w:p w14:paraId="2EAB0773" w14:textId="77777777" w:rsidR="00C97A8B" w:rsidRPr="00EC1EE8" w:rsidRDefault="00C97A8B" w:rsidP="00A413E8">
                  <w:pPr>
                    <w:spacing w:line="22" w:lineRule="atLeast"/>
                    <w:ind w:hanging="2"/>
                    <w:rPr>
                      <w:rFonts w:ascii="Times New Roman" w:hAnsi="Times New Roman" w:cs="Times New Roman"/>
                      <w:color w:val="000000"/>
                    </w:rPr>
                  </w:pPr>
                  <w:r w:rsidRPr="00EC1EE8">
                    <w:rPr>
                      <w:rFonts w:ascii="Times New Roman" w:hAnsi="Times New Roman" w:cs="Times New Roman"/>
                      <w:color w:val="000000"/>
                    </w:rPr>
                    <w:t>Непрецизно дефинисана сарадња и контрола између субјеката у систему обезбеђења квалитета +</w:t>
                  </w:r>
                </w:p>
                <w:p w14:paraId="72499B85" w14:textId="77777777" w:rsidR="00C97A8B" w:rsidRPr="00EC1EE8" w:rsidRDefault="00C97A8B" w:rsidP="00A413E8">
                  <w:pPr>
                    <w:pStyle w:val="NoSpacing"/>
                    <w:spacing w:after="160" w:line="22" w:lineRule="atLeast"/>
                    <w:ind w:left="0" w:hanging="2"/>
                    <w:rPr>
                      <w:rFonts w:eastAsia="Calibri"/>
                      <w:sz w:val="22"/>
                      <w:szCs w:val="22"/>
                    </w:rPr>
                  </w:pPr>
                  <w:r w:rsidRPr="00EC1EE8">
                    <w:rPr>
                      <w:rFonts w:eastAsiaTheme="minorHAnsi"/>
                      <w:color w:val="000000"/>
                      <w:position w:val="0"/>
                      <w:sz w:val="22"/>
                      <w:szCs w:val="22"/>
                    </w:rPr>
                    <w:t>Недовољна едукација о стандардима и поступцима обезбеђења квалитета +</w:t>
                  </w:r>
                </w:p>
                <w:p w14:paraId="0CE027DE" w14:textId="77777777" w:rsidR="00C97A8B" w:rsidRPr="00EC1EE8" w:rsidRDefault="00C97A8B" w:rsidP="00A413E8">
                  <w:pPr>
                    <w:pStyle w:val="NoSpacing"/>
                    <w:spacing w:after="160" w:line="22" w:lineRule="atLeast"/>
                    <w:ind w:left="0" w:hanging="2"/>
                    <w:rPr>
                      <w:color w:val="000000"/>
                      <w:sz w:val="22"/>
                      <w:szCs w:val="22"/>
                    </w:rPr>
                  </w:pPr>
                </w:p>
              </w:tc>
            </w:tr>
            <w:tr w:rsidR="00C97A8B" w:rsidRPr="00EC1EE8" w14:paraId="4BB3E9A4" w14:textId="77777777" w:rsidTr="00A413E8">
              <w:tc>
                <w:tcPr>
                  <w:tcW w:w="4248" w:type="dxa"/>
                  <w:vAlign w:val="center"/>
                </w:tcPr>
                <w:p w14:paraId="010D80E7" w14:textId="77777777" w:rsidR="00C97A8B" w:rsidRPr="00EC1EE8" w:rsidRDefault="00C97A8B" w:rsidP="00A413E8">
                  <w:pPr>
                    <w:spacing w:line="22" w:lineRule="atLeast"/>
                    <w:ind w:hanging="2"/>
                    <w:jc w:val="center"/>
                    <w:rPr>
                      <w:rFonts w:ascii="Times New Roman" w:hAnsi="Times New Roman" w:cs="Times New Roman"/>
                    </w:rPr>
                  </w:pPr>
                  <w:r w:rsidRPr="00EC1EE8">
                    <w:rPr>
                      <w:rFonts w:ascii="Times New Roman" w:hAnsi="Times New Roman" w:cs="Times New Roman"/>
                      <w:b/>
                      <w:color w:val="000000"/>
                    </w:rPr>
                    <w:t>O (Opportunities) Могућности</w:t>
                  </w:r>
                </w:p>
              </w:tc>
              <w:tc>
                <w:tcPr>
                  <w:tcW w:w="4819" w:type="dxa"/>
                  <w:vAlign w:val="center"/>
                </w:tcPr>
                <w:p w14:paraId="7E16CC98" w14:textId="77777777" w:rsidR="00C97A8B" w:rsidRPr="00EC1EE8" w:rsidRDefault="00C97A8B" w:rsidP="00A413E8">
                  <w:pPr>
                    <w:spacing w:line="22" w:lineRule="atLeast"/>
                    <w:ind w:hanging="2"/>
                    <w:jc w:val="center"/>
                    <w:rPr>
                      <w:rFonts w:ascii="Times New Roman" w:hAnsi="Times New Roman" w:cs="Times New Roman"/>
                    </w:rPr>
                  </w:pPr>
                  <w:r w:rsidRPr="00EC1EE8">
                    <w:rPr>
                      <w:rFonts w:ascii="Times New Roman" w:hAnsi="Times New Roman" w:cs="Times New Roman"/>
                      <w:b/>
                      <w:color w:val="000000"/>
                    </w:rPr>
                    <w:t>T (Threats) Опасности</w:t>
                  </w:r>
                </w:p>
              </w:tc>
            </w:tr>
            <w:tr w:rsidR="00C97A8B" w:rsidRPr="00EC1EE8" w14:paraId="37500307" w14:textId="77777777" w:rsidTr="00A413E8">
              <w:tc>
                <w:tcPr>
                  <w:tcW w:w="4248" w:type="dxa"/>
                </w:tcPr>
                <w:p w14:paraId="501718B6" w14:textId="77777777" w:rsidR="00C97A8B" w:rsidRPr="00EC1EE8" w:rsidRDefault="00C97A8B" w:rsidP="00A413E8">
                  <w:pPr>
                    <w:spacing w:line="22" w:lineRule="atLeast"/>
                    <w:ind w:hanging="2"/>
                    <w:rPr>
                      <w:rFonts w:ascii="Times New Roman" w:hAnsi="Times New Roman" w:cs="Times New Roman"/>
                    </w:rPr>
                  </w:pPr>
                  <w:r w:rsidRPr="00EC1EE8">
                    <w:rPr>
                      <w:rFonts w:ascii="Times New Roman" w:hAnsi="Times New Roman" w:cs="Times New Roman"/>
                    </w:rPr>
                    <w:t xml:space="preserve">Јачање улоге управљачких и стручних </w:t>
                  </w:r>
                  <w:r w:rsidRPr="00EC1EE8">
                    <w:rPr>
                      <w:rFonts w:ascii="Times New Roman" w:hAnsi="Times New Roman" w:cs="Times New Roman"/>
                    </w:rPr>
                    <w:lastRenderedPageBreak/>
                    <w:t>органа у систему обезбеђења квалитета +++</w:t>
                  </w:r>
                </w:p>
                <w:p w14:paraId="211BD9AF" w14:textId="77777777" w:rsidR="00C97A8B" w:rsidRPr="00EC1EE8" w:rsidRDefault="00C97A8B" w:rsidP="00A413E8">
                  <w:pPr>
                    <w:spacing w:line="22" w:lineRule="atLeast"/>
                    <w:ind w:hanging="2"/>
                    <w:rPr>
                      <w:rFonts w:ascii="Times New Roman" w:hAnsi="Times New Roman" w:cs="Times New Roman"/>
                    </w:rPr>
                  </w:pPr>
                  <w:r w:rsidRPr="00EC1EE8">
                    <w:rPr>
                      <w:rFonts w:ascii="Times New Roman" w:hAnsi="Times New Roman" w:cs="Times New Roman"/>
                    </w:rPr>
                    <w:t>Детаљнија анализа резултата студентских анкета са имплементацијом корективних мера +++</w:t>
                  </w:r>
                </w:p>
                <w:p w14:paraId="447AC0B4" w14:textId="7993C06A" w:rsidR="00C97A8B" w:rsidRPr="00EC1EE8" w:rsidRDefault="00C97A8B" w:rsidP="00A413E8">
                  <w:pPr>
                    <w:spacing w:line="22" w:lineRule="atLeast"/>
                    <w:ind w:hanging="2"/>
                    <w:rPr>
                      <w:rFonts w:ascii="Times New Roman" w:hAnsi="Times New Roman" w:cs="Times New Roman"/>
                    </w:rPr>
                  </w:pPr>
                  <w:r w:rsidRPr="00EC1EE8">
                    <w:rPr>
                      <w:rFonts w:ascii="Times New Roman" w:hAnsi="Times New Roman" w:cs="Times New Roman"/>
                    </w:rPr>
                    <w:t>Унапређење међусобне сарадње субјеката у систему обезбеђења квалитета</w:t>
                  </w:r>
                  <w:r w:rsidR="00EC1EE8" w:rsidRPr="00EC1EE8">
                    <w:rPr>
                      <w:rFonts w:ascii="Times New Roman" w:hAnsi="Times New Roman" w:cs="Times New Roman"/>
                    </w:rPr>
                    <w:t xml:space="preserve"> </w:t>
                  </w:r>
                  <w:r w:rsidRPr="00EC1EE8">
                    <w:rPr>
                      <w:rFonts w:ascii="Times New Roman" w:hAnsi="Times New Roman" w:cs="Times New Roman"/>
                    </w:rPr>
                    <w:t>++</w:t>
                  </w:r>
                </w:p>
                <w:p w14:paraId="343F80B9" w14:textId="092D5AC6" w:rsidR="00C97A8B" w:rsidRPr="00EC1EE8" w:rsidRDefault="00C97A8B" w:rsidP="00A413E8">
                  <w:pPr>
                    <w:spacing w:line="22" w:lineRule="atLeast"/>
                    <w:ind w:hanging="2"/>
                    <w:rPr>
                      <w:rFonts w:ascii="Times New Roman" w:hAnsi="Times New Roman" w:cs="Times New Roman"/>
                    </w:rPr>
                  </w:pPr>
                  <w:r w:rsidRPr="00EC1EE8">
                    <w:rPr>
                      <w:rFonts w:ascii="Times New Roman" w:hAnsi="Times New Roman" w:cs="Times New Roman"/>
                    </w:rPr>
                    <w:t>Даље унапређивање постојећих стандарда и процедура</w:t>
                  </w:r>
                  <w:r w:rsidR="00EC1EE8" w:rsidRPr="00EC1EE8">
                    <w:rPr>
                      <w:rFonts w:ascii="Times New Roman" w:hAnsi="Times New Roman" w:cs="Times New Roman"/>
                    </w:rPr>
                    <w:t xml:space="preserve"> </w:t>
                  </w:r>
                  <w:r w:rsidRPr="00EC1EE8">
                    <w:rPr>
                      <w:rFonts w:ascii="Times New Roman" w:hAnsi="Times New Roman" w:cs="Times New Roman"/>
                    </w:rPr>
                    <w:t>++</w:t>
                  </w:r>
                </w:p>
                <w:p w14:paraId="033A100E" w14:textId="77777777" w:rsidR="00C97A8B" w:rsidRPr="00EC1EE8" w:rsidRDefault="00C97A8B" w:rsidP="00A413E8">
                  <w:pPr>
                    <w:pStyle w:val="NoSpacing"/>
                    <w:spacing w:after="160" w:line="22" w:lineRule="atLeast"/>
                    <w:ind w:left="0" w:hanging="2"/>
                    <w:rPr>
                      <w:sz w:val="22"/>
                      <w:szCs w:val="22"/>
                    </w:rPr>
                  </w:pPr>
                  <w:r w:rsidRPr="00EC1EE8">
                    <w:rPr>
                      <w:rFonts w:eastAsiaTheme="minorHAnsi"/>
                      <w:position w:val="0"/>
                      <w:sz w:val="22"/>
                      <w:szCs w:val="22"/>
                    </w:rPr>
                    <w:t>Организација едукативних активности и јавних расправа о обезбеђењу квалитета +</w:t>
                  </w:r>
                </w:p>
              </w:tc>
              <w:tc>
                <w:tcPr>
                  <w:tcW w:w="4819" w:type="dxa"/>
                </w:tcPr>
                <w:p w14:paraId="65868A34" w14:textId="77777777" w:rsidR="00C97A8B" w:rsidRPr="00EC1EE8" w:rsidRDefault="00C97A8B" w:rsidP="00A413E8">
                  <w:pPr>
                    <w:spacing w:line="22" w:lineRule="atLeast"/>
                    <w:ind w:hanging="2"/>
                    <w:rPr>
                      <w:rFonts w:ascii="Times New Roman" w:hAnsi="Times New Roman" w:cs="Times New Roman"/>
                    </w:rPr>
                  </w:pPr>
                  <w:r w:rsidRPr="00EC1EE8">
                    <w:rPr>
                      <w:rFonts w:ascii="Times New Roman" w:hAnsi="Times New Roman" w:cs="Times New Roman"/>
                    </w:rPr>
                    <w:lastRenderedPageBreak/>
                    <w:t xml:space="preserve"> Ризик од непоштовања утврђених процедура и </w:t>
                  </w:r>
                  <w:r w:rsidRPr="00EC1EE8">
                    <w:rPr>
                      <w:rFonts w:ascii="Times New Roman" w:hAnsi="Times New Roman" w:cs="Times New Roman"/>
                    </w:rPr>
                    <w:lastRenderedPageBreak/>
                    <w:t xml:space="preserve">прекида континуитета у њиховом спровођењу +++ </w:t>
                  </w:r>
                </w:p>
                <w:p w14:paraId="7570D1AB" w14:textId="77777777" w:rsidR="00C97A8B" w:rsidRPr="00EC1EE8" w:rsidRDefault="00C97A8B" w:rsidP="00A413E8">
                  <w:pPr>
                    <w:spacing w:line="22" w:lineRule="atLeast"/>
                    <w:ind w:hanging="2"/>
                    <w:rPr>
                      <w:rFonts w:ascii="Times New Roman" w:hAnsi="Times New Roman" w:cs="Times New Roman"/>
                    </w:rPr>
                  </w:pPr>
                  <w:r w:rsidRPr="00EC1EE8">
                    <w:rPr>
                      <w:rFonts w:ascii="Times New Roman" w:hAnsi="Times New Roman" w:cs="Times New Roman"/>
                    </w:rPr>
                    <w:t>Превелико оптерећење административним захтевима и законским регулативама +++</w:t>
                  </w:r>
                </w:p>
                <w:p w14:paraId="042889BB" w14:textId="77777777" w:rsidR="00C97A8B" w:rsidRPr="00EC1EE8" w:rsidRDefault="00C97A8B" w:rsidP="00A413E8">
                  <w:pPr>
                    <w:spacing w:line="22" w:lineRule="atLeast"/>
                    <w:ind w:hanging="2"/>
                    <w:rPr>
                      <w:rFonts w:ascii="Times New Roman" w:hAnsi="Times New Roman" w:cs="Times New Roman"/>
                    </w:rPr>
                  </w:pPr>
                  <w:r w:rsidRPr="00EC1EE8">
                    <w:rPr>
                      <w:rFonts w:ascii="Times New Roman" w:hAnsi="Times New Roman" w:cs="Times New Roman"/>
                    </w:rPr>
                    <w:t>Недостатак ефективних контролних и дисциплинских механизама ++</w:t>
                  </w:r>
                </w:p>
                <w:p w14:paraId="2238811C" w14:textId="77777777" w:rsidR="00C97A8B" w:rsidRPr="00EC1EE8" w:rsidRDefault="00C97A8B" w:rsidP="00A413E8">
                  <w:pPr>
                    <w:spacing w:line="22" w:lineRule="atLeast"/>
                    <w:ind w:hanging="2"/>
                    <w:rPr>
                      <w:rFonts w:ascii="Times New Roman" w:hAnsi="Times New Roman" w:cs="Times New Roman"/>
                    </w:rPr>
                  </w:pPr>
                  <w:r w:rsidRPr="00EC1EE8">
                    <w:rPr>
                      <w:rFonts w:ascii="Times New Roman" w:hAnsi="Times New Roman" w:cs="Times New Roman"/>
                    </w:rPr>
                    <w:t>Неадекватна имплементација корективних и превентивних мера +</w:t>
                  </w:r>
                </w:p>
                <w:p w14:paraId="6CBDCF29" w14:textId="77777777" w:rsidR="00C97A8B" w:rsidRPr="00EC1EE8" w:rsidRDefault="00C97A8B" w:rsidP="00A413E8">
                  <w:pPr>
                    <w:spacing w:line="22" w:lineRule="atLeast"/>
                    <w:ind w:hanging="2"/>
                    <w:rPr>
                      <w:rFonts w:ascii="Times New Roman" w:hAnsi="Times New Roman" w:cs="Times New Roman"/>
                    </w:rPr>
                  </w:pPr>
                  <w:r w:rsidRPr="00EC1EE8">
                    <w:rPr>
                      <w:rFonts w:ascii="Times New Roman" w:hAnsi="Times New Roman" w:cs="Times New Roman"/>
                    </w:rPr>
                    <w:t>Недовољна финансијска подршка за развој културе квалитета +</w:t>
                  </w:r>
                </w:p>
                <w:p w14:paraId="48C13661" w14:textId="77777777" w:rsidR="00C97A8B" w:rsidRPr="00EC1EE8" w:rsidRDefault="00C97A8B" w:rsidP="00A413E8">
                  <w:pPr>
                    <w:spacing w:line="22" w:lineRule="atLeast"/>
                    <w:ind w:hanging="2"/>
                    <w:rPr>
                      <w:rFonts w:ascii="Times New Roman" w:hAnsi="Times New Roman" w:cs="Times New Roman"/>
                      <w:color w:val="000000"/>
                    </w:rPr>
                  </w:pPr>
                  <w:r w:rsidRPr="00EC1EE8">
                    <w:rPr>
                      <w:rFonts w:ascii="Times New Roman" w:hAnsi="Times New Roman" w:cs="Times New Roman"/>
                    </w:rPr>
                    <w:t>Изостанак системске државне подршке у области управљања квалитетом +</w:t>
                  </w:r>
                </w:p>
              </w:tc>
            </w:tr>
          </w:tbl>
          <w:p w14:paraId="1390EA94" w14:textId="77777777" w:rsidR="00C97A8B" w:rsidRPr="00EC1EE8" w:rsidRDefault="00C97A8B" w:rsidP="00A413E8">
            <w:pPr>
              <w:spacing w:line="22" w:lineRule="atLeast"/>
              <w:ind w:hanging="2"/>
              <w:jc w:val="both"/>
              <w:rPr>
                <w:rFonts w:ascii="Times New Roman" w:hAnsi="Times New Roman" w:cs="Times New Roman"/>
              </w:rPr>
            </w:pPr>
            <w:r w:rsidRPr="00EC1EE8">
              <w:rPr>
                <w:rFonts w:ascii="Times New Roman" w:hAnsi="Times New Roman" w:cs="Times New Roman"/>
              </w:rPr>
              <w:lastRenderedPageBreak/>
              <w:t>Напомена: Квантификација процене предности, слабости, могућности и опасности испитаних елемената анализе дефинисана је као:</w:t>
            </w:r>
          </w:p>
          <w:p w14:paraId="3983EABC" w14:textId="68D76078" w:rsidR="00C97A8B" w:rsidRPr="00EC1EE8" w:rsidRDefault="00C97A8B" w:rsidP="00A413E8">
            <w:pPr>
              <w:tabs>
                <w:tab w:val="left" w:pos="851"/>
              </w:tabs>
              <w:spacing w:line="22" w:lineRule="atLeast"/>
              <w:ind w:hanging="2"/>
              <w:rPr>
                <w:rFonts w:ascii="Times New Roman" w:hAnsi="Times New Roman" w:cs="Times New Roman"/>
                <w:color w:val="000000"/>
              </w:rPr>
            </w:pPr>
            <w:r w:rsidRPr="00EC1EE8">
              <w:rPr>
                <w:rFonts w:ascii="Times New Roman" w:hAnsi="Times New Roman" w:cs="Times New Roman"/>
                <w:color w:val="000000"/>
              </w:rPr>
              <w:t>+++</w:t>
            </w:r>
            <w:r w:rsidRPr="00EC1EE8">
              <w:rPr>
                <w:rFonts w:ascii="Times New Roman" w:hAnsi="Times New Roman" w:cs="Times New Roman"/>
                <w:color w:val="000000"/>
              </w:rPr>
              <w:tab/>
              <w:t xml:space="preserve">- високо значајно </w:t>
            </w:r>
            <w:r w:rsidRPr="00EC1EE8">
              <w:rPr>
                <w:rFonts w:ascii="Times New Roman" w:hAnsi="Times New Roman" w:cs="Times New Roman"/>
                <w:color w:val="000000"/>
              </w:rPr>
              <w:br/>
              <w:t>++</w:t>
            </w:r>
            <w:r w:rsidR="00EC1EE8" w:rsidRPr="00EC1EE8">
              <w:rPr>
                <w:rFonts w:ascii="Times New Roman" w:hAnsi="Times New Roman" w:cs="Times New Roman"/>
                <w:color w:val="000000"/>
              </w:rPr>
              <w:t xml:space="preserve"> </w:t>
            </w:r>
            <w:r w:rsidRPr="00EC1EE8">
              <w:rPr>
                <w:rFonts w:ascii="Times New Roman" w:hAnsi="Times New Roman" w:cs="Times New Roman"/>
                <w:color w:val="000000"/>
              </w:rPr>
              <w:t xml:space="preserve"> </w:t>
            </w:r>
            <w:r w:rsidRPr="00EC1EE8">
              <w:rPr>
                <w:rFonts w:ascii="Times New Roman" w:hAnsi="Times New Roman" w:cs="Times New Roman"/>
                <w:color w:val="000000"/>
              </w:rPr>
              <w:tab/>
              <w:t xml:space="preserve">- средње значајно </w:t>
            </w:r>
            <w:r w:rsidRPr="00EC1EE8">
              <w:rPr>
                <w:rFonts w:ascii="Times New Roman" w:hAnsi="Times New Roman" w:cs="Times New Roman"/>
                <w:color w:val="000000"/>
              </w:rPr>
              <w:br/>
              <w:t>+</w:t>
            </w:r>
            <w:r w:rsidR="00EC1EE8" w:rsidRPr="00EC1EE8">
              <w:rPr>
                <w:rFonts w:ascii="Times New Roman" w:hAnsi="Times New Roman" w:cs="Times New Roman"/>
                <w:color w:val="000000"/>
              </w:rPr>
              <w:t xml:space="preserve"> </w:t>
            </w:r>
            <w:r w:rsidRPr="00EC1EE8">
              <w:rPr>
                <w:rFonts w:ascii="Times New Roman" w:hAnsi="Times New Roman" w:cs="Times New Roman"/>
                <w:color w:val="000000"/>
              </w:rPr>
              <w:t xml:space="preserve"> </w:t>
            </w:r>
            <w:r w:rsidRPr="00EC1EE8">
              <w:rPr>
                <w:rFonts w:ascii="Times New Roman" w:hAnsi="Times New Roman" w:cs="Times New Roman"/>
                <w:color w:val="000000"/>
              </w:rPr>
              <w:tab/>
              <w:t xml:space="preserve">- мало значајно </w:t>
            </w:r>
            <w:r w:rsidRPr="00EC1EE8">
              <w:rPr>
                <w:rFonts w:ascii="Times New Roman" w:hAnsi="Times New Roman" w:cs="Times New Roman"/>
                <w:color w:val="000000"/>
              </w:rPr>
              <w:br/>
              <w:t>0</w:t>
            </w:r>
            <w:r w:rsidR="00EC1EE8" w:rsidRPr="00EC1EE8">
              <w:rPr>
                <w:rFonts w:ascii="Times New Roman" w:hAnsi="Times New Roman" w:cs="Times New Roman"/>
                <w:color w:val="000000"/>
              </w:rPr>
              <w:t xml:space="preserve"> </w:t>
            </w:r>
            <w:r w:rsidRPr="00EC1EE8">
              <w:rPr>
                <w:rFonts w:ascii="Times New Roman" w:hAnsi="Times New Roman" w:cs="Times New Roman"/>
                <w:color w:val="000000"/>
              </w:rPr>
              <w:t xml:space="preserve"> </w:t>
            </w:r>
            <w:r w:rsidRPr="00EC1EE8">
              <w:rPr>
                <w:rFonts w:ascii="Times New Roman" w:hAnsi="Times New Roman" w:cs="Times New Roman"/>
                <w:color w:val="000000"/>
              </w:rPr>
              <w:tab/>
              <w:t>- без значајности</w:t>
            </w:r>
          </w:p>
          <w:p w14:paraId="14D10644" w14:textId="77777777" w:rsidR="00C97A8B" w:rsidRPr="00EC1EE8" w:rsidRDefault="00C97A8B" w:rsidP="00A413E8">
            <w:pPr>
              <w:spacing w:line="22" w:lineRule="atLeast"/>
              <w:jc w:val="both"/>
              <w:rPr>
                <w:rFonts w:ascii="Times New Roman" w:hAnsi="Times New Roman" w:cs="Times New Roman"/>
              </w:rPr>
            </w:pPr>
            <w:r w:rsidRPr="00EC1EE8">
              <w:rPr>
                <w:rFonts w:ascii="Times New Roman" w:hAnsi="Times New Roman" w:cs="Times New Roman"/>
                <w:b/>
              </w:rPr>
              <w:t>Факултет за физичку хемију је испунио Стандард 2</w:t>
            </w:r>
            <w:r w:rsidRPr="00EC1EE8">
              <w:rPr>
                <w:rFonts w:ascii="Times New Roman" w:hAnsi="Times New Roman" w:cs="Times New Roman"/>
              </w:rPr>
              <w:t>, успостављањем стандарда и процедура за обезбеђење квалитета, кроз правилнике које су усвајали стручни органи Универзитета и Факултета, обезбеђењем јавности у раду факултетских тела за обезбеђење и унапређење квалитета, публиковањем правилника из области обезбеђења квалитета, континуираним праћењем нових прописа и трендова у области система квалитета, сталним преиспитивањем и унапређивањем стандарда и процедура за обезбеђење квалитета и континуираним праћењем квалитета.</w:t>
            </w:r>
          </w:p>
          <w:p w14:paraId="31EA1B9F" w14:textId="65661028" w:rsidR="00C97A8B" w:rsidRPr="00EC1EE8" w:rsidRDefault="00C97A8B" w:rsidP="00A413E8">
            <w:pPr>
              <w:spacing w:line="22" w:lineRule="atLeast"/>
              <w:ind w:hanging="2"/>
              <w:jc w:val="both"/>
              <w:rPr>
                <w:rFonts w:ascii="Times New Roman" w:hAnsi="Times New Roman" w:cs="Times New Roman"/>
              </w:rPr>
            </w:pPr>
            <w:r w:rsidRPr="00EC1EE8">
              <w:rPr>
                <w:rFonts w:ascii="Times New Roman" w:hAnsi="Times New Roman" w:cs="Times New Roman"/>
                <w:b/>
                <w:color w:val="000000"/>
              </w:rPr>
              <w:t>в) Предлози за побољшање и планиране мере</w:t>
            </w:r>
            <w:r w:rsidR="00EC1EE8" w:rsidRPr="00EC1EE8">
              <w:rPr>
                <w:rFonts w:ascii="Times New Roman" w:hAnsi="Times New Roman" w:cs="Times New Roman"/>
                <w:b/>
                <w:color w:val="000000"/>
              </w:rPr>
              <w:t xml:space="preserve"> </w:t>
            </w:r>
            <w:r w:rsidR="00EC1EE8" w:rsidRPr="00EC1EE8">
              <w:rPr>
                <w:rFonts w:ascii="Times New Roman" w:hAnsi="Times New Roman" w:cs="Times New Roman"/>
              </w:rPr>
              <w:t xml:space="preserve">  </w:t>
            </w:r>
          </w:p>
          <w:p w14:paraId="7D327016" w14:textId="77777777" w:rsidR="00C97A8B" w:rsidRPr="00EC1EE8" w:rsidRDefault="00C97A8B" w:rsidP="00A413E8">
            <w:pPr>
              <w:spacing w:line="22" w:lineRule="atLeast"/>
              <w:jc w:val="both"/>
              <w:rPr>
                <w:rFonts w:ascii="Times New Roman" w:hAnsi="Times New Roman" w:cs="Times New Roman"/>
              </w:rPr>
            </w:pPr>
            <w:r w:rsidRPr="00EC1EE8">
              <w:rPr>
                <w:rFonts w:ascii="Times New Roman" w:hAnsi="Times New Roman" w:cs="Times New Roman"/>
              </w:rPr>
              <w:t xml:space="preserve">У складу са Правилником о стандардима и поступцима за обезбеђење и унапређење квалитета сви субјекти обезбеђења квалитета, посебно Комисија за обезбеђење и унапређење квалитета и Комисија за обезбеђење и унапређење квалитета наставе, морају да наставе да преиспитују и унапређују стандарде и процедуре за обезбеђење квалитета. У оквиру поступака за обезбеђење и унапређење квалитета Факултет ће посебну пажњу поклонити студентским евалуацијама наставе, педагошког рада наставника, рада ненаставног особља и услова рада и студирања. Такође, Факултет планира да унапреди систем анкетирања наставног и ненаставног особља о областима обезбеђења квалитета. Очекује се да ће и у будућности студентске евалуације, заједно са анкетама међу наставним и ненаставним особљем, као и послодавцима, дати значајне повратне информације о квалитету наставе, наставног особља и ненаставне подршке на Факултету. На основу добијених информација </w:t>
            </w:r>
            <w:bookmarkStart w:id="6" w:name="_Hlk187796325"/>
            <w:r w:rsidRPr="00EC1EE8">
              <w:rPr>
                <w:rFonts w:ascii="Times New Roman" w:hAnsi="Times New Roman" w:cs="Times New Roman"/>
              </w:rPr>
              <w:t xml:space="preserve">субјекти обезбеђења квалитета </w:t>
            </w:r>
            <w:bookmarkEnd w:id="6"/>
            <w:r w:rsidRPr="00EC1EE8">
              <w:rPr>
                <w:rFonts w:ascii="Times New Roman" w:hAnsi="Times New Roman" w:cs="Times New Roman"/>
              </w:rPr>
              <w:t>моћи ће да донесу одговарајуће корективне и превентивне мере за спречавање потенцијалних и отклањање постојећих недостатака у раду и стога у значајној мери допринети унапређивању квалитета на Факултету.</w:t>
            </w:r>
          </w:p>
          <w:p w14:paraId="1302E738" w14:textId="77777777" w:rsidR="00C97A8B" w:rsidRPr="00EC1EE8" w:rsidRDefault="00C97A8B" w:rsidP="00A413E8">
            <w:pPr>
              <w:spacing w:line="22" w:lineRule="atLeast"/>
              <w:jc w:val="both"/>
              <w:rPr>
                <w:rFonts w:ascii="Times New Roman" w:hAnsi="Times New Roman" w:cs="Times New Roman"/>
              </w:rPr>
            </w:pPr>
            <w:r w:rsidRPr="00EC1EE8">
              <w:rPr>
                <w:rFonts w:ascii="Times New Roman" w:hAnsi="Times New Roman" w:cs="Times New Roman"/>
              </w:rPr>
              <w:t xml:space="preserve">У циљу даљег развоја и јачања предности утврђених </w:t>
            </w:r>
            <w:r w:rsidRPr="00EC1EE8">
              <w:rPr>
                <w:rFonts w:ascii="Times New Roman" w:hAnsi="Times New Roman" w:cs="Times New Roman"/>
                <w:color w:val="000000"/>
              </w:rPr>
              <w:t>SWOT анализом</w:t>
            </w:r>
            <w:r w:rsidRPr="00EC1EE8">
              <w:rPr>
                <w:rFonts w:ascii="Times New Roman" w:hAnsi="Times New Roman" w:cs="Times New Roman"/>
              </w:rPr>
              <w:t xml:space="preserve">, Факултет је посвећен имплементацији низа стратешких мера. Приоритет представља обезбеђивање доследног поштовања усвојених стандарда и процедура, уз успостављање ефикасних механизама за прикупљање и анализу релевантних података. Посебна пажња биће посвећена укључивању свих </w:t>
            </w:r>
            <w:r w:rsidRPr="00EC1EE8">
              <w:rPr>
                <w:rFonts w:ascii="Times New Roman" w:hAnsi="Times New Roman" w:cs="Times New Roman"/>
              </w:rPr>
              <w:lastRenderedPageBreak/>
              <w:t>релевантних субјеката у процес обезбеђења квалитета, са нагласком на активну улогу Комисије за обезбеђење и унапређење квалитета. Факултет такође планира да потврди усклађеност својих студијских програма са међународним стандардима, посебно са Chemistry Quality Eurolabels, системом за хемију и сродне науке, те да приступи процесу међународне акредитације. Континуирано преиспитивање и унапређивање стандарда квалитета, уз адекватно стимулисање наставног особља и студената, представљаће основу за даљи развој. Транспарентност у раду и доступност информација о постигнутим резултатима биће обезбеђена кроз редовно објављивање релевантних података.</w:t>
            </w:r>
          </w:p>
          <w:p w14:paraId="7DAA889D" w14:textId="698B7E83" w:rsidR="00EC1EE8" w:rsidRPr="00EC1EE8" w:rsidRDefault="00C97A8B" w:rsidP="00A413E8">
            <w:pPr>
              <w:spacing w:line="22" w:lineRule="atLeast"/>
              <w:jc w:val="both"/>
              <w:rPr>
                <w:rFonts w:ascii="Times New Roman" w:hAnsi="Times New Roman" w:cs="Times New Roman"/>
                <w:lang w:val="en-US"/>
              </w:rPr>
            </w:pPr>
            <w:r w:rsidRPr="00EC1EE8">
              <w:rPr>
                <w:rFonts w:ascii="Times New Roman" w:hAnsi="Times New Roman" w:cs="Times New Roman"/>
              </w:rPr>
              <w:t xml:space="preserve">За превазилажење уочених слабости у систему утврђених </w:t>
            </w:r>
            <w:r w:rsidRPr="00EC1EE8">
              <w:rPr>
                <w:rFonts w:ascii="Times New Roman" w:hAnsi="Times New Roman" w:cs="Times New Roman"/>
                <w:color w:val="000000"/>
              </w:rPr>
              <w:t>SWOT анализом</w:t>
            </w:r>
            <w:r w:rsidRPr="00EC1EE8">
              <w:rPr>
                <w:rFonts w:ascii="Times New Roman" w:hAnsi="Times New Roman" w:cs="Times New Roman"/>
              </w:rPr>
              <w:t>, Факултет ће развити прецизне процедуре за анализу и брзо реаговање на повратне информације добијене кроз евалуације. Планирано је активније укључивање већег броја наставника у процесе обезбеђења и унапређења квалитета, уз јасније дефинисање улога и механизама сарадње свих учесника. Посебна пажња биће посвећена праћењу ефеката имплементираних корективних и превентивних мера, као и њиховом утицају на укупан квалитет рада установе. Кроз континуирану едукацију и промоцију принципа квалитета, Факултет ће радити на развоју културе квалитета међу свим запосленима и студентима, стварајући тако основу за дугорочно одржив систем унапређења квалитета.</w:t>
            </w:r>
          </w:p>
        </w:tc>
      </w:tr>
      <w:tr w:rsidR="00C97A8B" w:rsidRPr="00EC1EE8" w14:paraId="4F2CBCC5" w14:textId="77777777" w:rsidTr="00A413E8">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6BDD127A" w14:textId="77777777" w:rsidR="00C97A8B" w:rsidRPr="00EC1EE8" w:rsidRDefault="00C97A8B" w:rsidP="00A413E8">
            <w:pPr>
              <w:spacing w:after="0"/>
              <w:rPr>
                <w:rFonts w:ascii="Times New Roman" w:hAnsi="Times New Roman" w:cs="Times New Roman"/>
              </w:rPr>
            </w:pPr>
            <w:r w:rsidRPr="00EC1EE8">
              <w:rPr>
                <w:rFonts w:ascii="Times New Roman" w:eastAsia="Times New Roman" w:hAnsi="Times New Roman" w:cs="Times New Roman"/>
                <w:b/>
              </w:rPr>
              <w:lastRenderedPageBreak/>
              <w:t>Показатељи и прилози за стандард 2:</w:t>
            </w:r>
          </w:p>
          <w:p w14:paraId="1B1AB0BC" w14:textId="2082E261" w:rsidR="00C97A8B" w:rsidRPr="00EC1EE8" w:rsidRDefault="00C97A8B" w:rsidP="00A413E8">
            <w:pPr>
              <w:widowControl w:val="0"/>
              <w:autoSpaceDE w:val="0"/>
              <w:spacing w:after="0"/>
              <w:rPr>
                <w:rFonts w:ascii="Times New Roman" w:hAnsi="Times New Roman" w:cs="Times New Roman"/>
              </w:rPr>
            </w:pPr>
            <w:hyperlink r:id="rId12" w:history="1">
              <w:r w:rsidRPr="006E3829">
                <w:rPr>
                  <w:rStyle w:val="Hyperlink"/>
                  <w:rFonts w:eastAsia="Times New Roman"/>
                  <w:b/>
                </w:rPr>
                <w:t>Прилог 2.1</w:t>
              </w:r>
              <w:r w:rsidRPr="006E3829">
                <w:rPr>
                  <w:rStyle w:val="Hyperlink"/>
                  <w:rFonts w:eastAsia="Times New Roman"/>
                </w:rPr>
                <w:t>. Усвојени документ - Стандарди и поступци за обезбеђење и унапређење</w:t>
              </w:r>
              <w:r w:rsidR="00EC1EE8" w:rsidRPr="006E3829">
                <w:rPr>
                  <w:rStyle w:val="Hyperlink"/>
                  <w:rFonts w:eastAsia="Times New Roman"/>
                </w:rPr>
                <w:t xml:space="preserve"> </w:t>
              </w:r>
              <w:r w:rsidRPr="006E3829">
                <w:rPr>
                  <w:rStyle w:val="Hyperlink"/>
                  <w:rFonts w:eastAsia="Times New Roman"/>
                </w:rPr>
                <w:t>квалитета високошколске установе</w:t>
              </w:r>
            </w:hyperlink>
            <w:r w:rsidRPr="00EC1EE8">
              <w:rPr>
                <w:rFonts w:ascii="Times New Roman" w:eastAsia="Times New Roman" w:hAnsi="Times New Roman" w:cs="Times New Roman"/>
              </w:rPr>
              <w:t xml:space="preserve"> </w:t>
            </w:r>
          </w:p>
          <w:p w14:paraId="69FACAAD" w14:textId="7DAA0B15" w:rsidR="00C97A8B" w:rsidRPr="00EC1EE8" w:rsidRDefault="00C97A8B" w:rsidP="00A413E8">
            <w:pPr>
              <w:widowControl w:val="0"/>
              <w:autoSpaceDE w:val="0"/>
              <w:spacing w:after="0"/>
              <w:rPr>
                <w:rFonts w:ascii="Times New Roman" w:hAnsi="Times New Roman" w:cs="Times New Roman"/>
              </w:rPr>
            </w:pPr>
            <w:hyperlink r:id="rId13" w:history="1">
              <w:r w:rsidRPr="009F6EA4">
                <w:rPr>
                  <w:rStyle w:val="Hyperlink"/>
                  <w:rFonts w:eastAsia="Times New Roman"/>
                  <w:b/>
                </w:rPr>
                <w:t>Прилог 2.2.</w:t>
              </w:r>
              <w:r w:rsidRPr="009F6EA4">
                <w:rPr>
                  <w:rStyle w:val="Hyperlink"/>
                  <w:rFonts w:eastAsia="Times New Roman"/>
                </w:rPr>
                <w:t xml:space="preserve"> Усвојени план рада и процедура за праћење и унапређење квалитета високошколске установе у оквиру стандарда квалитета</w:t>
              </w:r>
            </w:hyperlink>
            <w:r w:rsidRPr="00EC1EE8">
              <w:rPr>
                <w:rFonts w:ascii="Times New Roman" w:eastAsia="Times New Roman" w:hAnsi="Times New Roman" w:cs="Times New Roman"/>
              </w:rPr>
              <w:t xml:space="preserve"> </w:t>
            </w:r>
          </w:p>
          <w:p w14:paraId="553E3965" w14:textId="5076721A" w:rsidR="00C97A8B" w:rsidRPr="00EC1EE8" w:rsidRDefault="00C97A8B" w:rsidP="00A413E8">
            <w:pPr>
              <w:widowControl w:val="0"/>
              <w:autoSpaceDE w:val="0"/>
              <w:spacing w:after="0"/>
              <w:rPr>
                <w:rFonts w:ascii="Times New Roman" w:hAnsi="Times New Roman" w:cs="Times New Roman"/>
              </w:rPr>
            </w:pPr>
            <w:hyperlink r:id="rId14" w:history="1">
              <w:r w:rsidRPr="009F6EA4">
                <w:rPr>
                  <w:rStyle w:val="Hyperlink"/>
                  <w:rFonts w:eastAsia="Times New Roman"/>
                  <w:b/>
                </w:rPr>
                <w:t>Прилог 2.3.</w:t>
              </w:r>
              <w:r w:rsidRPr="009F6EA4">
                <w:rPr>
                  <w:rStyle w:val="Hyperlink"/>
                  <w:rFonts w:eastAsia="Times New Roman"/>
                </w:rPr>
                <w:t xml:space="preserve"> Усвојени годишњи извештаји о раду успостављеног тела (комисије, одбора, центара) за унутрашње осигурање квалитета високошколске установе</w:t>
              </w:r>
            </w:hyperlink>
          </w:p>
        </w:tc>
      </w:tr>
    </w:tbl>
    <w:p w14:paraId="565BED0A" w14:textId="1FA17ADE" w:rsidR="00051BBC" w:rsidRPr="00EC1EE8" w:rsidRDefault="00051BBC" w:rsidP="00CD0BE2">
      <w:pPr>
        <w:spacing w:after="0"/>
        <w:rPr>
          <w:rFonts w:ascii="Times New Roman" w:hAnsi="Times New Roman" w:cs="Times New Roman"/>
        </w:rPr>
      </w:pPr>
    </w:p>
    <w:p w14:paraId="10F34F26" w14:textId="613016A1" w:rsidR="00051BBC" w:rsidRPr="00EC1EE8" w:rsidRDefault="00051BBC" w:rsidP="00CD0BE2">
      <w:pPr>
        <w:spacing w:after="0"/>
        <w:rPr>
          <w:rFonts w:ascii="Times New Roman" w:hAnsi="Times New Roman" w:cs="Times New Roman"/>
        </w:rPr>
      </w:pPr>
    </w:p>
    <w:p w14:paraId="0CE116AD" w14:textId="77777777" w:rsidR="00051BBC" w:rsidRPr="00EC1EE8" w:rsidRDefault="00051BBC" w:rsidP="00CD0BE2">
      <w:pPr>
        <w:spacing w:after="0"/>
        <w:rPr>
          <w:rFonts w:ascii="Times New Roman" w:hAnsi="Times New Roman" w:cs="Times New Roman"/>
        </w:rPr>
      </w:pPr>
    </w:p>
    <w:p w14:paraId="315BC689" w14:textId="77777777" w:rsidR="00A413E8" w:rsidRDefault="00A413E8" w:rsidP="00CD0BE2">
      <w:pPr>
        <w:spacing w:after="0"/>
        <w:rPr>
          <w:rFonts w:ascii="Times New Roman" w:hAnsi="Times New Roman" w:cs="Times New Roman"/>
          <w:lang w:val="en-US"/>
        </w:rPr>
      </w:pPr>
    </w:p>
    <w:p w14:paraId="2A946720" w14:textId="77777777" w:rsidR="00EC1EE8" w:rsidRDefault="00EC1EE8" w:rsidP="00CD0BE2">
      <w:pPr>
        <w:spacing w:after="0"/>
        <w:rPr>
          <w:rFonts w:ascii="Times New Roman" w:hAnsi="Times New Roman" w:cs="Times New Roman"/>
          <w:lang w:val="en-US"/>
        </w:rPr>
      </w:pPr>
    </w:p>
    <w:p w14:paraId="6616FC97" w14:textId="77777777" w:rsidR="00EC1EE8" w:rsidRPr="00EC1EE8" w:rsidRDefault="00EC1EE8" w:rsidP="00CD0BE2">
      <w:pPr>
        <w:spacing w:after="0"/>
        <w:rPr>
          <w:rFonts w:ascii="Times New Roman" w:hAnsi="Times New Roman" w:cs="Times New Roman"/>
          <w:lang w:val="en-US"/>
        </w:rPr>
      </w:pPr>
    </w:p>
    <w:p w14:paraId="28DC3310" w14:textId="77777777" w:rsidR="00A413E8" w:rsidRPr="00EC1EE8" w:rsidRDefault="00A413E8" w:rsidP="00CD0BE2">
      <w:pPr>
        <w:spacing w:after="0"/>
        <w:rPr>
          <w:rFonts w:ascii="Times New Roman" w:hAnsi="Times New Roman" w:cs="Times New Roman"/>
        </w:rPr>
      </w:pPr>
    </w:p>
    <w:p w14:paraId="229FB69E" w14:textId="77777777" w:rsidR="00A413E8" w:rsidRPr="00EC1EE8" w:rsidRDefault="00A413E8" w:rsidP="00CD0BE2">
      <w:pPr>
        <w:spacing w:after="0"/>
        <w:rPr>
          <w:rFonts w:ascii="Times New Roman" w:hAnsi="Times New Roman" w:cs="Times New Roman"/>
        </w:rPr>
      </w:pPr>
    </w:p>
    <w:p w14:paraId="642DA203" w14:textId="77777777" w:rsidR="00A413E8" w:rsidRPr="00EC1EE8" w:rsidRDefault="00A413E8" w:rsidP="00CD0BE2">
      <w:pPr>
        <w:spacing w:after="0"/>
        <w:rPr>
          <w:rFonts w:ascii="Times New Roman" w:hAnsi="Times New Roman" w:cs="Times New Roman"/>
        </w:rPr>
      </w:pPr>
    </w:p>
    <w:p w14:paraId="45AD4C65" w14:textId="77777777" w:rsidR="00A413E8" w:rsidRPr="00EC1EE8" w:rsidRDefault="00A413E8" w:rsidP="00CD0BE2">
      <w:pPr>
        <w:spacing w:after="0"/>
        <w:rPr>
          <w:rFonts w:ascii="Times New Roman" w:hAnsi="Times New Roman" w:cs="Times New Roman"/>
        </w:rPr>
      </w:pPr>
    </w:p>
    <w:p w14:paraId="24588979" w14:textId="77777777" w:rsidR="00A413E8" w:rsidRPr="00EC1EE8" w:rsidRDefault="00A413E8" w:rsidP="00CD0BE2">
      <w:pPr>
        <w:spacing w:after="0"/>
        <w:rPr>
          <w:rFonts w:ascii="Times New Roman" w:hAnsi="Times New Roman" w:cs="Times New Roman"/>
        </w:rPr>
      </w:pPr>
    </w:p>
    <w:p w14:paraId="739EA512" w14:textId="77777777" w:rsidR="00A413E8" w:rsidRPr="00EC1EE8" w:rsidRDefault="00A413E8" w:rsidP="00CD0BE2">
      <w:pPr>
        <w:spacing w:after="0"/>
        <w:rPr>
          <w:rFonts w:ascii="Times New Roman" w:hAnsi="Times New Roman" w:cs="Times New Roman"/>
        </w:rPr>
      </w:pPr>
    </w:p>
    <w:p w14:paraId="282F93A2" w14:textId="77777777" w:rsidR="00A413E8" w:rsidRPr="00EC1EE8" w:rsidRDefault="00A413E8" w:rsidP="00CD0BE2">
      <w:pPr>
        <w:spacing w:after="0"/>
        <w:rPr>
          <w:rFonts w:ascii="Times New Roman" w:hAnsi="Times New Roman" w:cs="Times New Roman"/>
        </w:rPr>
      </w:pPr>
    </w:p>
    <w:p w14:paraId="443F7D80" w14:textId="77777777" w:rsidR="00A413E8" w:rsidRPr="00EC1EE8" w:rsidRDefault="00A413E8" w:rsidP="00CD0BE2">
      <w:pPr>
        <w:spacing w:after="0"/>
        <w:rPr>
          <w:rFonts w:ascii="Times New Roman" w:hAnsi="Times New Roman" w:cs="Times New Roman"/>
        </w:rPr>
      </w:pPr>
    </w:p>
    <w:p w14:paraId="52BE748F" w14:textId="77777777" w:rsidR="00A413E8" w:rsidRPr="00EC1EE8" w:rsidRDefault="00A413E8" w:rsidP="00CD0BE2">
      <w:pPr>
        <w:spacing w:after="0"/>
        <w:rPr>
          <w:rFonts w:ascii="Times New Roman" w:hAnsi="Times New Roman" w:cs="Times New Roman"/>
        </w:rPr>
      </w:pPr>
    </w:p>
    <w:p w14:paraId="6F8A82B7" w14:textId="77777777" w:rsidR="00A413E8" w:rsidRPr="00EC1EE8" w:rsidRDefault="00A413E8" w:rsidP="00CD0BE2">
      <w:pPr>
        <w:spacing w:after="0"/>
        <w:rPr>
          <w:rFonts w:ascii="Times New Roman" w:hAnsi="Times New Roman" w:cs="Times New Roman"/>
        </w:rPr>
      </w:pPr>
    </w:p>
    <w:p w14:paraId="2FC58E7B" w14:textId="77777777" w:rsidR="00A413E8" w:rsidRPr="00EC1EE8" w:rsidRDefault="00A413E8" w:rsidP="00CD0BE2">
      <w:pPr>
        <w:spacing w:after="0"/>
        <w:rPr>
          <w:rFonts w:ascii="Times New Roman" w:hAnsi="Times New Roman" w:cs="Times New Roman"/>
        </w:rPr>
      </w:pPr>
    </w:p>
    <w:p w14:paraId="48F7E305" w14:textId="77777777" w:rsidR="00A413E8" w:rsidRPr="00EC1EE8" w:rsidRDefault="00A413E8" w:rsidP="00CD0BE2">
      <w:pPr>
        <w:spacing w:after="0"/>
        <w:rPr>
          <w:rFonts w:ascii="Times New Roman" w:hAnsi="Times New Roman" w:cs="Times New Roman"/>
        </w:rPr>
      </w:pPr>
    </w:p>
    <w:p w14:paraId="68CD0497" w14:textId="77777777" w:rsidR="00A413E8" w:rsidRPr="00EC1EE8" w:rsidRDefault="00A413E8" w:rsidP="00CD0BE2">
      <w:pPr>
        <w:spacing w:after="0"/>
        <w:rPr>
          <w:rFonts w:ascii="Times New Roman" w:hAnsi="Times New Roman" w:cs="Times New Roman"/>
        </w:rPr>
      </w:pPr>
    </w:p>
    <w:p w14:paraId="1C360387" w14:textId="77777777" w:rsidR="00A413E8" w:rsidRPr="00EC1EE8" w:rsidRDefault="00A413E8" w:rsidP="00CD0BE2">
      <w:pPr>
        <w:spacing w:after="0"/>
        <w:rPr>
          <w:rFonts w:ascii="Times New Roman" w:hAnsi="Times New Roman" w:cs="Times New Roman"/>
        </w:rPr>
      </w:pPr>
    </w:p>
    <w:p w14:paraId="5F321062" w14:textId="77777777" w:rsidR="00A413E8" w:rsidRPr="00EC1EE8" w:rsidRDefault="00A413E8" w:rsidP="00CD0BE2">
      <w:pPr>
        <w:spacing w:after="0"/>
        <w:rPr>
          <w:rFonts w:ascii="Times New Roman" w:hAnsi="Times New Roman" w:cs="Times New Roman"/>
        </w:rPr>
      </w:pPr>
    </w:p>
    <w:p w14:paraId="1EAB5E3D" w14:textId="77777777" w:rsidR="00A413E8" w:rsidRPr="00EC1EE8" w:rsidRDefault="00A413E8" w:rsidP="00CD0BE2">
      <w:pPr>
        <w:spacing w:after="0"/>
        <w:rPr>
          <w:rFonts w:ascii="Times New Roman" w:hAnsi="Times New Roman" w:cs="Times New Roman"/>
        </w:rPr>
      </w:pPr>
    </w:p>
    <w:p w14:paraId="2F4B0D72" w14:textId="77777777" w:rsidR="00A413E8" w:rsidRPr="00EC1EE8" w:rsidRDefault="00A413E8" w:rsidP="00CD0BE2">
      <w:pPr>
        <w:spacing w:after="0"/>
        <w:rPr>
          <w:rFonts w:ascii="Times New Roman" w:hAnsi="Times New Roman" w:cs="Times New Roman"/>
        </w:rPr>
      </w:pPr>
    </w:p>
    <w:p w14:paraId="6D4FAC99" w14:textId="77777777" w:rsidR="00A413E8" w:rsidRPr="00EC1EE8" w:rsidRDefault="00A413E8" w:rsidP="00CD0BE2">
      <w:pPr>
        <w:spacing w:after="0"/>
        <w:rPr>
          <w:rFonts w:ascii="Times New Roman" w:hAnsi="Times New Roman" w:cs="Times New Roman"/>
        </w:rPr>
      </w:pPr>
    </w:p>
    <w:p w14:paraId="39B073D7" w14:textId="7E324706" w:rsidR="00CD0BE2" w:rsidRPr="00EC1EE8" w:rsidRDefault="00CD0BE2" w:rsidP="00CD0BE2">
      <w:pPr>
        <w:spacing w:after="0"/>
        <w:rPr>
          <w:rFonts w:ascii="Times New Roman" w:hAnsi="Times New Roman" w:cs="Times New Roman"/>
        </w:rPr>
      </w:pPr>
    </w:p>
    <w:tbl>
      <w:tblPr>
        <w:tblW w:w="9498" w:type="dxa"/>
        <w:tblInd w:w="-15" w:type="dxa"/>
        <w:tblLayout w:type="fixed"/>
        <w:tblLook w:val="0000" w:firstRow="0" w:lastRow="0" w:firstColumn="0" w:lastColumn="0" w:noHBand="0" w:noVBand="0"/>
      </w:tblPr>
      <w:tblGrid>
        <w:gridCol w:w="9498"/>
      </w:tblGrid>
      <w:tr w:rsidR="00A413E8" w:rsidRPr="00EC1EE8" w14:paraId="741EC4ED" w14:textId="77777777" w:rsidTr="00A413E8">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30BBFC45" w14:textId="77777777" w:rsidR="00A413E8" w:rsidRPr="00EC1EE8" w:rsidRDefault="00A413E8" w:rsidP="00A413E8">
            <w:pPr>
              <w:rPr>
                <w:rFonts w:ascii="Times New Roman" w:hAnsi="Times New Roman" w:cs="Times New Roman"/>
              </w:rPr>
            </w:pPr>
            <w:r w:rsidRPr="00EC1EE8">
              <w:rPr>
                <w:rFonts w:ascii="Times New Roman" w:eastAsia="Times New Roman" w:hAnsi="Times New Roman" w:cs="Times New Roman"/>
                <w:b/>
              </w:rPr>
              <w:t>Стандард 3: Систем обезбеђења квалитета</w:t>
            </w:r>
          </w:p>
          <w:p w14:paraId="36C9BB2F" w14:textId="77777777" w:rsidR="00A413E8" w:rsidRPr="00EC1EE8" w:rsidRDefault="00A413E8" w:rsidP="00A413E8">
            <w:pPr>
              <w:rPr>
                <w:rFonts w:ascii="Times New Roman" w:hAnsi="Times New Roman" w:cs="Times New Roman"/>
              </w:rPr>
            </w:pPr>
            <w:r w:rsidRPr="00EC1EE8">
              <w:rPr>
                <w:rFonts w:ascii="Times New Roman" w:eastAsia="Times New Roman" w:hAnsi="Times New Roman" w:cs="Times New Roman"/>
              </w:rPr>
              <w:t>Високошколска установа изграђује организациону структуру за обезбеђење квалитета.</w:t>
            </w:r>
          </w:p>
        </w:tc>
      </w:tr>
      <w:tr w:rsidR="00A413E8" w:rsidRPr="00EC1EE8" w14:paraId="44423D7A" w14:textId="77777777" w:rsidTr="00B14632">
        <w:trPr>
          <w:trHeight w:val="679"/>
        </w:trPr>
        <w:tc>
          <w:tcPr>
            <w:tcW w:w="9498" w:type="dxa"/>
            <w:tcBorders>
              <w:top w:val="single" w:sz="12" w:space="0" w:color="000000"/>
              <w:left w:val="single" w:sz="12" w:space="0" w:color="000000"/>
              <w:bottom w:val="single" w:sz="12" w:space="0" w:color="000000"/>
              <w:right w:val="single" w:sz="12" w:space="0" w:color="auto"/>
            </w:tcBorders>
            <w:shd w:val="clear" w:color="auto" w:fill="auto"/>
          </w:tcPr>
          <w:p w14:paraId="5B75A38B" w14:textId="77777777" w:rsidR="00A413E8" w:rsidRPr="00EC1EE8" w:rsidRDefault="00A413E8" w:rsidP="00A413E8">
            <w:pPr>
              <w:jc w:val="both"/>
              <w:rPr>
                <w:rFonts w:ascii="Times New Roman" w:hAnsi="Times New Roman" w:cs="Times New Roman"/>
              </w:rPr>
            </w:pPr>
            <w:r w:rsidRPr="00EC1EE8">
              <w:rPr>
                <w:rFonts w:ascii="Times New Roman" w:hAnsi="Times New Roman" w:cs="Times New Roman"/>
                <w:b/>
                <w:color w:val="000000"/>
              </w:rPr>
              <w:t>а) Опис, анализа и процена тренутне ситуације</w:t>
            </w:r>
          </w:p>
          <w:p w14:paraId="4B0FF778" w14:textId="0349D913" w:rsidR="00A413E8" w:rsidRPr="00EC1EE8" w:rsidRDefault="00A413E8" w:rsidP="00A413E8">
            <w:pPr>
              <w:jc w:val="both"/>
              <w:rPr>
                <w:rFonts w:ascii="Times New Roman" w:hAnsi="Times New Roman" w:cs="Times New Roman"/>
              </w:rPr>
            </w:pPr>
            <w:r w:rsidRPr="00EC1EE8">
              <w:rPr>
                <w:rFonts w:ascii="Times New Roman" w:hAnsi="Times New Roman" w:cs="Times New Roman"/>
              </w:rPr>
              <w:t>Статутом Факултета и Правилником о стандардима и поступцима за обезбеђење и унапређење квалитета (Прилог 2.1.) дефинисани су сви послови и задаци наставника, сарадника, студената, стручних органа Факултета и комисија за обезбеђење квалитета.</w:t>
            </w:r>
            <w:r w:rsidR="00EC1EE8" w:rsidRPr="00EC1EE8">
              <w:rPr>
                <w:rFonts w:ascii="Times New Roman" w:hAnsi="Times New Roman" w:cs="Times New Roman"/>
              </w:rPr>
              <w:t xml:space="preserve"> </w:t>
            </w:r>
          </w:p>
          <w:p w14:paraId="3E95869E" w14:textId="77777777" w:rsidR="00A413E8" w:rsidRPr="00EC1EE8" w:rsidRDefault="00A413E8" w:rsidP="00A413E8">
            <w:pPr>
              <w:jc w:val="both"/>
              <w:rPr>
                <w:rFonts w:ascii="Times New Roman" w:hAnsi="Times New Roman" w:cs="Times New Roman"/>
              </w:rPr>
            </w:pPr>
            <w:r w:rsidRPr="00EC1EE8">
              <w:rPr>
                <w:rFonts w:ascii="Times New Roman" w:hAnsi="Times New Roman" w:cs="Times New Roman"/>
              </w:rPr>
              <w:t>Учешће студената у систему квалитета остварује се кроз више канала. Они су активни чланови у кључним телима Факултета - Савету, Наставно-научном већу и Комисијама за обезбеђење квалитета. Поред тога, свој глас могу да изразе кроз рад Студентског парламента. Редовно спровођење студентских анкета, као и непосредна сарадња између руководства Факултета и студентских представника, посебно студента продекана и председника Студентског парламента, доприносе развоју културе квалитета на Факултету.</w:t>
            </w:r>
          </w:p>
          <w:p w14:paraId="095A34F1" w14:textId="77777777" w:rsidR="00A413E8" w:rsidRPr="00EC1EE8" w:rsidRDefault="00A413E8" w:rsidP="00A413E8">
            <w:pPr>
              <w:jc w:val="both"/>
              <w:rPr>
                <w:rFonts w:ascii="Times New Roman" w:hAnsi="Times New Roman" w:cs="Times New Roman"/>
              </w:rPr>
            </w:pPr>
            <w:r w:rsidRPr="00EC1EE8">
              <w:rPr>
                <w:rFonts w:ascii="Times New Roman" w:hAnsi="Times New Roman" w:cs="Times New Roman"/>
              </w:rPr>
              <w:t>Статутом Факултета за физичку хемију Универзитета у Београду (Одлука Савета Факултета, бр. 741/1 од 12.06.2018. год. и одлука о измени бр. 1722 од 26.10.2022. год.), Факултет има две сталне комисије које се баве квалитетом: Комисија за обезбеђење и унапређење квалитета на Факултету и Комисија за праћење и унапређење квалитета наставе на Факултету. Обе комисије имају по пет чланова: три члана из редова наставника, једног члана из редова асистената са докторатом и асистената и једног члана из редова студената. Мандат чланова комисија је три године, осим представника студената, чији мандат траје две године.</w:t>
            </w:r>
          </w:p>
          <w:p w14:paraId="64ADB759" w14:textId="77777777" w:rsidR="00A413E8" w:rsidRPr="00EC1EE8" w:rsidRDefault="00A413E8" w:rsidP="00A413E8">
            <w:pPr>
              <w:spacing w:after="0"/>
              <w:jc w:val="both"/>
              <w:rPr>
                <w:rFonts w:ascii="Times New Roman" w:hAnsi="Times New Roman" w:cs="Times New Roman"/>
              </w:rPr>
            </w:pPr>
            <w:r w:rsidRPr="00EC1EE8">
              <w:rPr>
                <w:rFonts w:ascii="Times New Roman" w:hAnsi="Times New Roman" w:cs="Times New Roman"/>
                <w:b/>
                <w:bCs/>
                <w:i/>
                <w:iCs/>
              </w:rPr>
              <w:t>Комисија за обезбеђење и унапређење квалитета на Факултету</w:t>
            </w:r>
            <w:r w:rsidRPr="00EC1EE8">
              <w:rPr>
                <w:rFonts w:ascii="Times New Roman" w:hAnsi="Times New Roman" w:cs="Times New Roman"/>
              </w:rPr>
              <w:t xml:space="preserve"> је стручни и саветодавни орган Наставно-научног већа, који има задатак да:</w:t>
            </w:r>
          </w:p>
          <w:p w14:paraId="775FBB34" w14:textId="77777777" w:rsidR="00A413E8" w:rsidRPr="00EC1EE8" w:rsidRDefault="00A413E8" w:rsidP="00A413E8">
            <w:pPr>
              <w:numPr>
                <w:ilvl w:val="0"/>
                <w:numId w:val="5"/>
              </w:numPr>
              <w:suppressAutoHyphens/>
              <w:spacing w:after="0" w:line="240" w:lineRule="auto"/>
              <w:ind w:left="439" w:hanging="439"/>
              <w:jc w:val="both"/>
              <w:rPr>
                <w:rFonts w:ascii="Times New Roman" w:hAnsi="Times New Roman" w:cs="Times New Roman"/>
              </w:rPr>
            </w:pPr>
            <w:r w:rsidRPr="00EC1EE8">
              <w:rPr>
                <w:rFonts w:ascii="Times New Roman" w:hAnsi="Times New Roman" w:cs="Times New Roman"/>
              </w:rPr>
              <w:t>промовише културу квалитета на Факултету,</w:t>
            </w:r>
          </w:p>
          <w:p w14:paraId="2E9DACFB" w14:textId="77777777" w:rsidR="00A413E8" w:rsidRPr="00EC1EE8" w:rsidRDefault="00A413E8" w:rsidP="00A413E8">
            <w:pPr>
              <w:numPr>
                <w:ilvl w:val="0"/>
                <w:numId w:val="5"/>
              </w:numPr>
              <w:suppressAutoHyphens/>
              <w:spacing w:after="0" w:line="240" w:lineRule="auto"/>
              <w:ind w:left="439" w:hanging="439"/>
              <w:jc w:val="both"/>
              <w:rPr>
                <w:rFonts w:ascii="Times New Roman" w:hAnsi="Times New Roman" w:cs="Times New Roman"/>
              </w:rPr>
            </w:pPr>
            <w:r w:rsidRPr="00EC1EE8">
              <w:rPr>
                <w:rFonts w:ascii="Times New Roman" w:hAnsi="Times New Roman" w:cs="Times New Roman"/>
              </w:rPr>
              <w:t>планира и анализира поступке вредновања целокупног система високог образовања и научноистраживачког рада на Факултету,</w:t>
            </w:r>
          </w:p>
          <w:p w14:paraId="7201F305" w14:textId="77777777" w:rsidR="00A413E8" w:rsidRPr="00EC1EE8" w:rsidRDefault="00A413E8" w:rsidP="00A413E8">
            <w:pPr>
              <w:numPr>
                <w:ilvl w:val="0"/>
                <w:numId w:val="5"/>
              </w:numPr>
              <w:suppressAutoHyphens/>
              <w:spacing w:after="0" w:line="240" w:lineRule="auto"/>
              <w:ind w:left="439" w:hanging="439"/>
              <w:jc w:val="both"/>
              <w:rPr>
                <w:rFonts w:ascii="Times New Roman" w:hAnsi="Times New Roman" w:cs="Times New Roman"/>
              </w:rPr>
            </w:pPr>
            <w:r w:rsidRPr="00EC1EE8">
              <w:rPr>
                <w:rFonts w:ascii="Times New Roman" w:hAnsi="Times New Roman" w:cs="Times New Roman"/>
              </w:rPr>
              <w:t>израђује предлог Стратегије за обезбеђење квалитета на Факултету и Акционог плана за спровођење Стратегије у координацији са деканским колегијумом, који подноси Наставно-научном већу и Савету Факултета,</w:t>
            </w:r>
          </w:p>
          <w:p w14:paraId="4FD4FEDA" w14:textId="77777777" w:rsidR="00A413E8" w:rsidRPr="00EC1EE8" w:rsidRDefault="00A413E8" w:rsidP="00A413E8">
            <w:pPr>
              <w:numPr>
                <w:ilvl w:val="0"/>
                <w:numId w:val="5"/>
              </w:numPr>
              <w:suppressAutoHyphens/>
              <w:spacing w:after="0" w:line="240" w:lineRule="auto"/>
              <w:ind w:left="439" w:hanging="439"/>
              <w:jc w:val="both"/>
              <w:rPr>
                <w:rFonts w:ascii="Times New Roman" w:hAnsi="Times New Roman" w:cs="Times New Roman"/>
              </w:rPr>
            </w:pPr>
            <w:r w:rsidRPr="00EC1EE8">
              <w:rPr>
                <w:rFonts w:ascii="Times New Roman" w:hAnsi="Times New Roman" w:cs="Times New Roman"/>
              </w:rPr>
              <w:t>прати остваривање Стратегије за обезбеђење квалитета и предлаже мере и активности у циљу побољшања квалитета,</w:t>
            </w:r>
          </w:p>
          <w:p w14:paraId="3941CA96" w14:textId="77777777" w:rsidR="00A413E8" w:rsidRPr="00EC1EE8" w:rsidRDefault="00A413E8" w:rsidP="00A413E8">
            <w:pPr>
              <w:numPr>
                <w:ilvl w:val="0"/>
                <w:numId w:val="5"/>
              </w:numPr>
              <w:suppressAutoHyphens/>
              <w:spacing w:after="0" w:line="240" w:lineRule="auto"/>
              <w:ind w:left="439" w:hanging="439"/>
              <w:jc w:val="both"/>
              <w:rPr>
                <w:rFonts w:ascii="Times New Roman" w:hAnsi="Times New Roman" w:cs="Times New Roman"/>
              </w:rPr>
            </w:pPr>
            <w:r w:rsidRPr="00EC1EE8">
              <w:rPr>
                <w:rFonts w:ascii="Times New Roman" w:hAnsi="Times New Roman" w:cs="Times New Roman"/>
              </w:rPr>
              <w:t>израђује предлог Правилника о обезбеђењу квалитета на Факултету,</w:t>
            </w:r>
          </w:p>
          <w:p w14:paraId="2C05AAB8" w14:textId="77777777" w:rsidR="00A413E8" w:rsidRPr="00EC1EE8" w:rsidRDefault="00A413E8" w:rsidP="00A413E8">
            <w:pPr>
              <w:numPr>
                <w:ilvl w:val="0"/>
                <w:numId w:val="5"/>
              </w:numPr>
              <w:suppressAutoHyphens/>
              <w:spacing w:after="0" w:line="240" w:lineRule="auto"/>
              <w:ind w:left="439" w:hanging="439"/>
              <w:jc w:val="both"/>
              <w:rPr>
                <w:rFonts w:ascii="Times New Roman" w:hAnsi="Times New Roman" w:cs="Times New Roman"/>
              </w:rPr>
            </w:pPr>
            <w:r w:rsidRPr="00EC1EE8">
              <w:rPr>
                <w:rFonts w:ascii="Times New Roman" w:hAnsi="Times New Roman" w:cs="Times New Roman"/>
              </w:rPr>
              <w:t>израђује предлог Правилника о стандардима и поступцима за обезбеђење и унапређење квалитета на Факултету,</w:t>
            </w:r>
          </w:p>
          <w:p w14:paraId="70732098" w14:textId="77777777" w:rsidR="00A413E8" w:rsidRPr="00EC1EE8" w:rsidRDefault="00A413E8" w:rsidP="00A413E8">
            <w:pPr>
              <w:numPr>
                <w:ilvl w:val="0"/>
                <w:numId w:val="5"/>
              </w:numPr>
              <w:suppressAutoHyphens/>
              <w:spacing w:after="0" w:line="240" w:lineRule="auto"/>
              <w:ind w:left="439" w:hanging="439"/>
              <w:jc w:val="both"/>
              <w:rPr>
                <w:rFonts w:ascii="Times New Roman" w:hAnsi="Times New Roman" w:cs="Times New Roman"/>
              </w:rPr>
            </w:pPr>
            <w:r w:rsidRPr="00EC1EE8">
              <w:rPr>
                <w:rFonts w:ascii="Times New Roman" w:hAnsi="Times New Roman" w:cs="Times New Roman"/>
              </w:rPr>
              <w:t>реализује активности предвиђене Акционим планом за спровођење Стратегије за обезбеђење квалитета на Факултету,</w:t>
            </w:r>
          </w:p>
          <w:p w14:paraId="0BB65990" w14:textId="77777777" w:rsidR="00A413E8" w:rsidRPr="00EC1EE8" w:rsidRDefault="00A413E8" w:rsidP="00A413E8">
            <w:pPr>
              <w:numPr>
                <w:ilvl w:val="0"/>
                <w:numId w:val="5"/>
              </w:numPr>
              <w:suppressAutoHyphens/>
              <w:spacing w:after="0" w:line="240" w:lineRule="auto"/>
              <w:ind w:left="439" w:hanging="439"/>
              <w:jc w:val="both"/>
              <w:rPr>
                <w:rFonts w:ascii="Times New Roman" w:hAnsi="Times New Roman" w:cs="Times New Roman"/>
              </w:rPr>
            </w:pPr>
            <w:r w:rsidRPr="00EC1EE8">
              <w:rPr>
                <w:rFonts w:ascii="Times New Roman" w:hAnsi="Times New Roman" w:cs="Times New Roman"/>
              </w:rPr>
              <w:t>спроводи поступак самовредновања и, у координацији са продеканом задуженим за квалитет, израђује Извештај о самовредновању који подноси Наставно-научном већу и Савету,</w:t>
            </w:r>
          </w:p>
          <w:p w14:paraId="6D96A3D4" w14:textId="77777777" w:rsidR="00A413E8" w:rsidRPr="00EC1EE8" w:rsidRDefault="00A413E8" w:rsidP="00A413E8">
            <w:pPr>
              <w:numPr>
                <w:ilvl w:val="0"/>
                <w:numId w:val="5"/>
              </w:numPr>
              <w:suppressAutoHyphens/>
              <w:spacing w:after="0" w:line="240" w:lineRule="auto"/>
              <w:ind w:left="439" w:hanging="439"/>
              <w:jc w:val="both"/>
              <w:rPr>
                <w:rFonts w:ascii="Times New Roman" w:hAnsi="Times New Roman" w:cs="Times New Roman"/>
              </w:rPr>
            </w:pPr>
            <w:r w:rsidRPr="00EC1EE8">
              <w:rPr>
                <w:rFonts w:ascii="Times New Roman" w:hAnsi="Times New Roman" w:cs="Times New Roman"/>
              </w:rPr>
              <w:t>најмање једном годишње извештава Наставно-научно веће о стању на подручју обезбеђења и унапређења квалитета,</w:t>
            </w:r>
          </w:p>
          <w:p w14:paraId="4717F6E6" w14:textId="77777777" w:rsidR="00A413E8" w:rsidRDefault="00A413E8" w:rsidP="00A413E8">
            <w:pPr>
              <w:numPr>
                <w:ilvl w:val="0"/>
                <w:numId w:val="5"/>
              </w:numPr>
              <w:suppressAutoHyphens/>
              <w:spacing w:line="240" w:lineRule="auto"/>
              <w:ind w:left="437" w:hanging="437"/>
              <w:jc w:val="both"/>
              <w:rPr>
                <w:rFonts w:ascii="Times New Roman" w:hAnsi="Times New Roman" w:cs="Times New Roman"/>
              </w:rPr>
            </w:pPr>
            <w:r w:rsidRPr="00EC1EE8">
              <w:rPr>
                <w:rFonts w:ascii="Times New Roman" w:hAnsi="Times New Roman" w:cs="Times New Roman"/>
              </w:rPr>
              <w:t xml:space="preserve">обавља и друге послове које јој повери Наставно-научно веће, а који се тичу обезбеђења и унапређења квалитета обављања делатности високог образовања, науке и других делатности </w:t>
            </w:r>
            <w:r w:rsidRPr="00EC1EE8">
              <w:rPr>
                <w:rFonts w:ascii="Times New Roman" w:hAnsi="Times New Roman" w:cs="Times New Roman"/>
              </w:rPr>
              <w:lastRenderedPageBreak/>
              <w:t>на Факултету.</w:t>
            </w:r>
          </w:p>
          <w:p w14:paraId="74650275" w14:textId="77777777" w:rsidR="005D0A4A" w:rsidRPr="00EC1EE8" w:rsidRDefault="005D0A4A" w:rsidP="005D0A4A">
            <w:pPr>
              <w:suppressAutoHyphens/>
              <w:spacing w:line="240" w:lineRule="auto"/>
              <w:ind w:left="437"/>
              <w:jc w:val="both"/>
              <w:rPr>
                <w:rFonts w:ascii="Times New Roman" w:hAnsi="Times New Roman" w:cs="Times New Roman"/>
              </w:rPr>
            </w:pPr>
          </w:p>
          <w:p w14:paraId="7D67AB32" w14:textId="77777777" w:rsidR="00A413E8" w:rsidRPr="00EC1EE8" w:rsidRDefault="00A413E8" w:rsidP="00A413E8">
            <w:pPr>
              <w:spacing w:after="0"/>
              <w:jc w:val="both"/>
              <w:rPr>
                <w:rFonts w:ascii="Times New Roman" w:hAnsi="Times New Roman" w:cs="Times New Roman"/>
              </w:rPr>
            </w:pPr>
            <w:r w:rsidRPr="00EC1EE8">
              <w:rPr>
                <w:rFonts w:ascii="Times New Roman" w:hAnsi="Times New Roman" w:cs="Times New Roman"/>
                <w:b/>
                <w:bCs/>
                <w:i/>
                <w:iCs/>
              </w:rPr>
              <w:t>Комисија за обезбеђење и унапређење квалитета наставе на Факултету</w:t>
            </w:r>
            <w:r w:rsidRPr="00EC1EE8">
              <w:rPr>
                <w:rFonts w:ascii="Times New Roman" w:hAnsi="Times New Roman" w:cs="Times New Roman"/>
              </w:rPr>
              <w:t xml:space="preserve"> је стручни и саветодавни орган Наставно-научног већа, који има задатак да:</w:t>
            </w:r>
          </w:p>
          <w:p w14:paraId="0D1F8E9C" w14:textId="77777777" w:rsidR="00A413E8" w:rsidRPr="00EC1EE8" w:rsidRDefault="00A413E8" w:rsidP="00A413E8">
            <w:pPr>
              <w:numPr>
                <w:ilvl w:val="0"/>
                <w:numId w:val="6"/>
              </w:numPr>
              <w:suppressAutoHyphens/>
              <w:spacing w:after="0" w:line="240" w:lineRule="auto"/>
              <w:ind w:left="439" w:hanging="426"/>
              <w:jc w:val="both"/>
              <w:rPr>
                <w:rFonts w:ascii="Times New Roman" w:hAnsi="Times New Roman" w:cs="Times New Roman"/>
              </w:rPr>
            </w:pPr>
            <w:r w:rsidRPr="00EC1EE8">
              <w:rPr>
                <w:rFonts w:ascii="Times New Roman" w:hAnsi="Times New Roman" w:cs="Times New Roman"/>
              </w:rPr>
              <w:t>прати и анализира студијске програме и квалитет наставе на Факултету,</w:t>
            </w:r>
          </w:p>
          <w:p w14:paraId="0EAEAA4D" w14:textId="77777777" w:rsidR="00A413E8" w:rsidRPr="00EC1EE8" w:rsidRDefault="00A413E8" w:rsidP="00A413E8">
            <w:pPr>
              <w:numPr>
                <w:ilvl w:val="0"/>
                <w:numId w:val="6"/>
              </w:numPr>
              <w:suppressAutoHyphens/>
              <w:spacing w:after="0" w:line="240" w:lineRule="auto"/>
              <w:ind w:left="439" w:hanging="426"/>
              <w:jc w:val="both"/>
              <w:rPr>
                <w:rFonts w:ascii="Times New Roman" w:hAnsi="Times New Roman" w:cs="Times New Roman"/>
              </w:rPr>
            </w:pPr>
            <w:r w:rsidRPr="00EC1EE8">
              <w:rPr>
                <w:rFonts w:ascii="Times New Roman" w:hAnsi="Times New Roman" w:cs="Times New Roman"/>
              </w:rPr>
              <w:t>анализира ефикасност студирања и врши евалуацију стицања ЕСПБ бодова,</w:t>
            </w:r>
          </w:p>
          <w:p w14:paraId="5DC80537" w14:textId="77777777" w:rsidR="00A413E8" w:rsidRPr="00EC1EE8" w:rsidRDefault="00A413E8" w:rsidP="00A413E8">
            <w:pPr>
              <w:numPr>
                <w:ilvl w:val="0"/>
                <w:numId w:val="6"/>
              </w:numPr>
              <w:suppressAutoHyphens/>
              <w:spacing w:after="0" w:line="240" w:lineRule="auto"/>
              <w:ind w:left="439" w:hanging="426"/>
              <w:jc w:val="both"/>
              <w:rPr>
                <w:rFonts w:ascii="Times New Roman" w:hAnsi="Times New Roman" w:cs="Times New Roman"/>
              </w:rPr>
            </w:pPr>
            <w:r w:rsidRPr="00EC1EE8">
              <w:rPr>
                <w:rFonts w:ascii="Times New Roman" w:hAnsi="Times New Roman" w:cs="Times New Roman"/>
              </w:rPr>
              <w:t>предлаже мере и активности за унапређење квалитета наставе и реформе студијских програма</w:t>
            </w:r>
          </w:p>
          <w:p w14:paraId="5D7D067D" w14:textId="77777777" w:rsidR="00A413E8" w:rsidRPr="00EC1EE8" w:rsidRDefault="00A413E8" w:rsidP="00A413E8">
            <w:pPr>
              <w:numPr>
                <w:ilvl w:val="0"/>
                <w:numId w:val="6"/>
              </w:numPr>
              <w:suppressAutoHyphens/>
              <w:spacing w:after="0" w:line="240" w:lineRule="auto"/>
              <w:ind w:left="439" w:hanging="426"/>
              <w:jc w:val="both"/>
              <w:rPr>
                <w:rFonts w:ascii="Times New Roman" w:hAnsi="Times New Roman" w:cs="Times New Roman"/>
              </w:rPr>
            </w:pPr>
            <w:r w:rsidRPr="00EC1EE8">
              <w:rPr>
                <w:rFonts w:ascii="Times New Roman" w:hAnsi="Times New Roman" w:cs="Times New Roman"/>
              </w:rPr>
              <w:t>спроводи поступак самовредновања студијских програма,</w:t>
            </w:r>
          </w:p>
          <w:p w14:paraId="206EDEC0" w14:textId="77777777" w:rsidR="00A413E8" w:rsidRPr="00EC1EE8" w:rsidRDefault="00A413E8" w:rsidP="00A413E8">
            <w:pPr>
              <w:numPr>
                <w:ilvl w:val="0"/>
                <w:numId w:val="6"/>
              </w:numPr>
              <w:suppressAutoHyphens/>
              <w:spacing w:after="0" w:line="240" w:lineRule="auto"/>
              <w:ind w:left="439" w:hanging="426"/>
              <w:jc w:val="both"/>
              <w:rPr>
                <w:rFonts w:ascii="Times New Roman" w:hAnsi="Times New Roman" w:cs="Times New Roman"/>
              </w:rPr>
            </w:pPr>
            <w:r w:rsidRPr="00EC1EE8">
              <w:rPr>
                <w:rFonts w:ascii="Times New Roman" w:hAnsi="Times New Roman" w:cs="Times New Roman"/>
              </w:rPr>
              <w:t>спроводи поступак студентског вредновања педагошког рада наставника и сарадника</w:t>
            </w:r>
          </w:p>
          <w:p w14:paraId="58643075" w14:textId="77777777" w:rsidR="00A413E8" w:rsidRPr="00EC1EE8" w:rsidRDefault="00A413E8" w:rsidP="00A413E8">
            <w:pPr>
              <w:numPr>
                <w:ilvl w:val="0"/>
                <w:numId w:val="6"/>
              </w:numPr>
              <w:suppressAutoHyphens/>
              <w:spacing w:after="0" w:line="240" w:lineRule="auto"/>
              <w:ind w:left="439" w:hanging="426"/>
              <w:jc w:val="both"/>
              <w:rPr>
                <w:rFonts w:ascii="Times New Roman" w:hAnsi="Times New Roman" w:cs="Times New Roman"/>
              </w:rPr>
            </w:pPr>
            <w:r w:rsidRPr="00EC1EE8">
              <w:rPr>
                <w:rFonts w:ascii="Times New Roman" w:hAnsi="Times New Roman" w:cs="Times New Roman"/>
              </w:rPr>
              <w:t>припрема предлог семестралног Извештаја студентског вредновања педагошког рада наставника и сарадника Факултета, који подноси Наставно-научном већу Факултета,</w:t>
            </w:r>
          </w:p>
          <w:p w14:paraId="16A3E800" w14:textId="77777777" w:rsidR="00A413E8" w:rsidRPr="00EC1EE8" w:rsidRDefault="00A413E8" w:rsidP="00A413E8">
            <w:pPr>
              <w:numPr>
                <w:ilvl w:val="0"/>
                <w:numId w:val="6"/>
              </w:numPr>
              <w:suppressAutoHyphens/>
              <w:spacing w:after="0" w:line="240" w:lineRule="auto"/>
              <w:ind w:left="439" w:hanging="426"/>
              <w:jc w:val="both"/>
              <w:rPr>
                <w:rFonts w:ascii="Times New Roman" w:hAnsi="Times New Roman" w:cs="Times New Roman"/>
              </w:rPr>
            </w:pPr>
            <w:r w:rsidRPr="00EC1EE8">
              <w:rPr>
                <w:rFonts w:ascii="Times New Roman" w:hAnsi="Times New Roman" w:cs="Times New Roman"/>
              </w:rPr>
              <w:t>најмање једном годишње извештава Наставно-научно веће о својим активностима на пољу праћења и унапређења квалитета наставног процеса на Факултету и</w:t>
            </w:r>
          </w:p>
          <w:p w14:paraId="29080644" w14:textId="77777777" w:rsidR="00A413E8" w:rsidRPr="00EC1EE8" w:rsidRDefault="00A413E8" w:rsidP="00A413E8">
            <w:pPr>
              <w:numPr>
                <w:ilvl w:val="0"/>
                <w:numId w:val="6"/>
              </w:numPr>
              <w:suppressAutoHyphens/>
              <w:spacing w:line="240" w:lineRule="auto"/>
              <w:ind w:left="436" w:hanging="425"/>
              <w:jc w:val="both"/>
              <w:rPr>
                <w:rFonts w:ascii="Times New Roman" w:hAnsi="Times New Roman" w:cs="Times New Roman"/>
              </w:rPr>
            </w:pPr>
            <w:r w:rsidRPr="00EC1EE8">
              <w:rPr>
                <w:rFonts w:ascii="Times New Roman" w:hAnsi="Times New Roman" w:cs="Times New Roman"/>
              </w:rPr>
              <w:t>обавља и друге послове које јој повери Наставно-научно веће, а који се тичу праћења и унапређења наставе.</w:t>
            </w:r>
          </w:p>
          <w:p w14:paraId="33E5365F" w14:textId="77777777" w:rsidR="00A413E8" w:rsidRPr="00EC1EE8" w:rsidRDefault="00A413E8" w:rsidP="00A413E8">
            <w:pPr>
              <w:jc w:val="both"/>
              <w:rPr>
                <w:rFonts w:ascii="Times New Roman" w:hAnsi="Times New Roman" w:cs="Times New Roman"/>
              </w:rPr>
            </w:pPr>
            <w:r w:rsidRPr="00EC1EE8">
              <w:rPr>
                <w:rFonts w:ascii="Times New Roman" w:hAnsi="Times New Roman" w:cs="Times New Roman"/>
              </w:rPr>
              <w:t xml:space="preserve">На основу Статута Факултета и Правилника о стандардима и поступцима за обезбеђење и унапређење квалитета, Наставно-научно веће Факултета, декан, продекан за наставу и продекан за науку и докторске студије Факултета су одговорни за квалитет наставног процеса на Факултету. </w:t>
            </w:r>
          </w:p>
          <w:p w14:paraId="7B63A1EA" w14:textId="77777777" w:rsidR="00A413E8" w:rsidRPr="00EC1EE8" w:rsidRDefault="00A413E8" w:rsidP="00A413E8">
            <w:pPr>
              <w:spacing w:after="0"/>
              <w:jc w:val="both"/>
              <w:rPr>
                <w:rFonts w:ascii="Times New Roman" w:hAnsi="Times New Roman" w:cs="Times New Roman"/>
              </w:rPr>
            </w:pPr>
            <w:r w:rsidRPr="00EC1EE8">
              <w:rPr>
                <w:rFonts w:ascii="Times New Roman" w:hAnsi="Times New Roman" w:cs="Times New Roman"/>
              </w:rPr>
              <w:t>Систем контроле квалитета наставе на Факултету функционише на више нивоа:</w:t>
            </w:r>
          </w:p>
          <w:p w14:paraId="3847922F" w14:textId="77777777" w:rsidR="00A413E8" w:rsidRPr="00EC1EE8" w:rsidRDefault="00A413E8" w:rsidP="00A413E8">
            <w:pPr>
              <w:pStyle w:val="ListParagraph"/>
              <w:widowControl/>
              <w:numPr>
                <w:ilvl w:val="0"/>
                <w:numId w:val="30"/>
              </w:numPr>
              <w:suppressAutoHyphens w:val="0"/>
              <w:autoSpaceDE/>
              <w:autoSpaceDN/>
              <w:adjustRightInd/>
              <w:spacing w:after="160" w:line="259" w:lineRule="auto"/>
              <w:ind w:leftChars="0" w:left="321" w:firstLineChars="0" w:hanging="284"/>
              <w:jc w:val="both"/>
              <w:textDirection w:val="lrTb"/>
              <w:textAlignment w:val="auto"/>
              <w:outlineLvl w:val="9"/>
              <w:rPr>
                <w:sz w:val="22"/>
                <w:szCs w:val="22"/>
              </w:rPr>
            </w:pPr>
            <w:r w:rsidRPr="00EC1EE8">
              <w:rPr>
                <w:sz w:val="22"/>
                <w:szCs w:val="22"/>
              </w:rPr>
              <w:t>Управа факултета прати поштовање прописаних стандарда и предузима одговарајуће мере у случају одступања.</w:t>
            </w:r>
          </w:p>
          <w:p w14:paraId="2CBFD870" w14:textId="77777777" w:rsidR="00A413E8" w:rsidRPr="00EC1EE8" w:rsidRDefault="00A413E8" w:rsidP="00A413E8">
            <w:pPr>
              <w:pStyle w:val="ListParagraph"/>
              <w:widowControl/>
              <w:numPr>
                <w:ilvl w:val="0"/>
                <w:numId w:val="30"/>
              </w:numPr>
              <w:suppressAutoHyphens w:val="0"/>
              <w:autoSpaceDE/>
              <w:autoSpaceDN/>
              <w:adjustRightInd/>
              <w:spacing w:after="160" w:line="259" w:lineRule="auto"/>
              <w:ind w:leftChars="0" w:left="321" w:firstLineChars="0" w:hanging="284"/>
              <w:jc w:val="both"/>
              <w:textDirection w:val="lrTb"/>
              <w:textAlignment w:val="auto"/>
              <w:outlineLvl w:val="9"/>
              <w:rPr>
                <w:sz w:val="22"/>
                <w:szCs w:val="22"/>
              </w:rPr>
            </w:pPr>
            <w:r w:rsidRPr="00EC1EE8">
              <w:rPr>
                <w:sz w:val="22"/>
                <w:szCs w:val="22"/>
              </w:rPr>
              <w:t>Шефови катедри надгледају квалитет наставе на предметима у надлежности своје катедре. При уочавању неправилности, питање се прво разматра на катедри, а по потреби се обавештавају Управа или Наставно-научно веће.</w:t>
            </w:r>
          </w:p>
          <w:p w14:paraId="56DEFF7A" w14:textId="77777777" w:rsidR="00A413E8" w:rsidRPr="00EC1EE8" w:rsidRDefault="00A413E8" w:rsidP="00A413E8">
            <w:pPr>
              <w:pStyle w:val="ListParagraph"/>
              <w:widowControl/>
              <w:numPr>
                <w:ilvl w:val="0"/>
                <w:numId w:val="30"/>
              </w:numPr>
              <w:suppressAutoHyphens w:val="0"/>
              <w:autoSpaceDE/>
              <w:autoSpaceDN/>
              <w:adjustRightInd/>
              <w:spacing w:after="160" w:line="259" w:lineRule="auto"/>
              <w:ind w:leftChars="0" w:left="321" w:firstLineChars="0" w:hanging="284"/>
              <w:jc w:val="both"/>
              <w:textDirection w:val="lrTb"/>
              <w:textAlignment w:val="auto"/>
              <w:outlineLvl w:val="9"/>
              <w:rPr>
                <w:sz w:val="22"/>
                <w:szCs w:val="22"/>
              </w:rPr>
            </w:pPr>
            <w:r w:rsidRPr="00EC1EE8">
              <w:rPr>
                <w:sz w:val="22"/>
                <w:szCs w:val="22"/>
              </w:rPr>
              <w:t>Предметни наставници су одговорни за праћење рада сарадника. У случају одступања од стандарда квалитета, наставник прво упозорава сарадника, а затим по потреби обавештава шефа катедре и Управу.</w:t>
            </w:r>
          </w:p>
          <w:p w14:paraId="43FBCD67" w14:textId="77777777" w:rsidR="00A413E8" w:rsidRPr="00EC1EE8" w:rsidRDefault="00A413E8" w:rsidP="00A413E8">
            <w:pPr>
              <w:spacing w:after="0"/>
              <w:jc w:val="both"/>
              <w:rPr>
                <w:rFonts w:ascii="Times New Roman" w:hAnsi="Times New Roman" w:cs="Times New Roman"/>
              </w:rPr>
            </w:pPr>
            <w:r w:rsidRPr="00EC1EE8">
              <w:rPr>
                <w:rFonts w:ascii="Times New Roman" w:hAnsi="Times New Roman" w:cs="Times New Roman"/>
              </w:rPr>
              <w:t>Квалитет наставе се редовно прати кроз:</w:t>
            </w:r>
          </w:p>
          <w:p w14:paraId="2E03B958" w14:textId="77777777" w:rsidR="00A413E8" w:rsidRPr="00EC1EE8" w:rsidRDefault="00A413E8" w:rsidP="00A413E8">
            <w:pPr>
              <w:numPr>
                <w:ilvl w:val="0"/>
                <w:numId w:val="29"/>
              </w:numPr>
              <w:tabs>
                <w:tab w:val="clear" w:pos="360"/>
              </w:tabs>
              <w:spacing w:after="0"/>
              <w:ind w:left="324" w:hanging="284"/>
              <w:jc w:val="both"/>
              <w:rPr>
                <w:rFonts w:ascii="Times New Roman" w:hAnsi="Times New Roman" w:cs="Times New Roman"/>
              </w:rPr>
            </w:pPr>
            <w:r w:rsidRPr="00EC1EE8">
              <w:rPr>
                <w:rFonts w:ascii="Times New Roman" w:hAnsi="Times New Roman" w:cs="Times New Roman"/>
              </w:rPr>
              <w:t>Студентске анкете о педагошком раду наставника и сарадника, према Правилнику Универзитета у Београду</w:t>
            </w:r>
          </w:p>
          <w:p w14:paraId="5FEA1F09" w14:textId="77777777" w:rsidR="00A413E8" w:rsidRPr="00EC1EE8" w:rsidRDefault="00A413E8" w:rsidP="00A413E8">
            <w:pPr>
              <w:numPr>
                <w:ilvl w:val="0"/>
                <w:numId w:val="29"/>
              </w:numPr>
              <w:tabs>
                <w:tab w:val="clear" w:pos="360"/>
              </w:tabs>
              <w:ind w:left="321" w:hanging="284"/>
              <w:jc w:val="both"/>
              <w:rPr>
                <w:rFonts w:ascii="Times New Roman" w:hAnsi="Times New Roman" w:cs="Times New Roman"/>
              </w:rPr>
            </w:pPr>
            <w:r w:rsidRPr="00EC1EE8">
              <w:rPr>
                <w:rFonts w:ascii="Times New Roman" w:hAnsi="Times New Roman" w:cs="Times New Roman"/>
              </w:rPr>
              <w:t>Периодичне анализе наставног процеса на Наставно-научном већу, са посебним освртом на пролазност и расподелу оцена</w:t>
            </w:r>
          </w:p>
          <w:p w14:paraId="33B593B5" w14:textId="77777777" w:rsidR="00A413E8" w:rsidRPr="00EC1EE8" w:rsidRDefault="00A413E8" w:rsidP="00A413E8">
            <w:pPr>
              <w:jc w:val="both"/>
              <w:rPr>
                <w:rFonts w:ascii="Times New Roman" w:hAnsi="Times New Roman" w:cs="Times New Roman"/>
              </w:rPr>
            </w:pPr>
            <w:r w:rsidRPr="00EC1EE8">
              <w:rPr>
                <w:rFonts w:ascii="Times New Roman" w:hAnsi="Times New Roman" w:cs="Times New Roman"/>
              </w:rPr>
              <w:t>Резултати студентских анкета имају значајну улогу при избору и унапређењу наставног особља, што је дефинисано Правилником о избору наставника и сарадника. Ово је посебно важно код избора у наставничка звања, где постоји све већа конкуренција.</w:t>
            </w:r>
          </w:p>
          <w:p w14:paraId="57F04EC2" w14:textId="77777777" w:rsidR="00A413E8" w:rsidRPr="00EC1EE8" w:rsidRDefault="00A413E8" w:rsidP="00A413E8">
            <w:pPr>
              <w:spacing w:before="120" w:after="120"/>
              <w:ind w:hanging="2"/>
              <w:rPr>
                <w:rFonts w:ascii="Times New Roman" w:hAnsi="Times New Roman" w:cs="Times New Roman"/>
                <w:b/>
                <w:color w:val="000000"/>
              </w:rPr>
            </w:pPr>
            <w:r w:rsidRPr="00EC1EE8">
              <w:rPr>
                <w:rFonts w:ascii="Times New Roman" w:hAnsi="Times New Roman" w:cs="Times New Roman"/>
                <w:b/>
                <w:color w:val="000000"/>
              </w:rPr>
              <w:t>б) Анализа слабости и повољних елемената (SWOT анализа)</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48"/>
              <w:gridCol w:w="4819"/>
            </w:tblGrid>
            <w:tr w:rsidR="00A413E8" w:rsidRPr="00EC1EE8" w14:paraId="05AB4E50" w14:textId="77777777" w:rsidTr="00A413E8">
              <w:tc>
                <w:tcPr>
                  <w:tcW w:w="4248" w:type="dxa"/>
                  <w:vAlign w:val="center"/>
                </w:tcPr>
                <w:p w14:paraId="390A57AC" w14:textId="77777777" w:rsidR="00A413E8" w:rsidRPr="00EC1EE8" w:rsidRDefault="00A413E8" w:rsidP="00A413E8">
                  <w:pPr>
                    <w:spacing w:before="120" w:after="120"/>
                    <w:ind w:hanging="2"/>
                    <w:jc w:val="center"/>
                    <w:rPr>
                      <w:rFonts w:ascii="Times New Roman" w:hAnsi="Times New Roman" w:cs="Times New Roman"/>
                      <w:color w:val="000000"/>
                    </w:rPr>
                  </w:pPr>
                  <w:r w:rsidRPr="00EC1EE8">
                    <w:rPr>
                      <w:rFonts w:ascii="Times New Roman" w:hAnsi="Times New Roman" w:cs="Times New Roman"/>
                      <w:b/>
                      <w:color w:val="000000"/>
                    </w:rPr>
                    <w:t>S (Strengths) Предности</w:t>
                  </w:r>
                </w:p>
              </w:tc>
              <w:tc>
                <w:tcPr>
                  <w:tcW w:w="4819" w:type="dxa"/>
                  <w:vAlign w:val="center"/>
                </w:tcPr>
                <w:p w14:paraId="5CD22A3D" w14:textId="77777777" w:rsidR="00A413E8" w:rsidRPr="00EC1EE8" w:rsidRDefault="00A413E8" w:rsidP="00A413E8">
                  <w:pPr>
                    <w:spacing w:before="120" w:after="120"/>
                    <w:ind w:hanging="2"/>
                    <w:jc w:val="center"/>
                    <w:rPr>
                      <w:rFonts w:ascii="Times New Roman" w:hAnsi="Times New Roman" w:cs="Times New Roman"/>
                      <w:color w:val="000000"/>
                    </w:rPr>
                  </w:pPr>
                  <w:r w:rsidRPr="00EC1EE8">
                    <w:rPr>
                      <w:rFonts w:ascii="Times New Roman" w:hAnsi="Times New Roman" w:cs="Times New Roman"/>
                      <w:b/>
                      <w:color w:val="000000"/>
                    </w:rPr>
                    <w:t>W (Weaknesses) Слабости</w:t>
                  </w:r>
                </w:p>
              </w:tc>
            </w:tr>
            <w:tr w:rsidR="00A413E8" w:rsidRPr="00EC1EE8" w14:paraId="1F96CF27" w14:textId="77777777" w:rsidTr="00A413E8">
              <w:tc>
                <w:tcPr>
                  <w:tcW w:w="4248" w:type="dxa"/>
                </w:tcPr>
                <w:p w14:paraId="17E818F9" w14:textId="77777777" w:rsidR="00A413E8" w:rsidRPr="00EC1EE8" w:rsidRDefault="00A413E8" w:rsidP="00A413E8">
                  <w:pPr>
                    <w:ind w:hanging="2"/>
                    <w:rPr>
                      <w:rFonts w:ascii="Times New Roman" w:hAnsi="Times New Roman" w:cs="Times New Roman"/>
                      <w:color w:val="000000"/>
                    </w:rPr>
                  </w:pPr>
                  <w:r w:rsidRPr="00EC1EE8">
                    <w:rPr>
                      <w:rFonts w:ascii="Times New Roman" w:hAnsi="Times New Roman" w:cs="Times New Roman"/>
                      <w:color w:val="000000"/>
                    </w:rPr>
                    <w:t xml:space="preserve">Постојање две комисија које се баве квалитетом Факултета и квалитетом </w:t>
                  </w:r>
                  <w:r w:rsidRPr="00EC1EE8">
                    <w:rPr>
                      <w:rFonts w:ascii="Times New Roman" w:hAnsi="Times New Roman" w:cs="Times New Roman"/>
                      <w:color w:val="000000"/>
                    </w:rPr>
                    <w:lastRenderedPageBreak/>
                    <w:t>наставе +++</w:t>
                  </w:r>
                </w:p>
                <w:p w14:paraId="3E12CDFE" w14:textId="77777777" w:rsidR="00A413E8" w:rsidRPr="00EC1EE8" w:rsidRDefault="00A413E8" w:rsidP="00A413E8">
                  <w:pPr>
                    <w:ind w:hanging="2"/>
                    <w:rPr>
                      <w:rFonts w:ascii="Times New Roman" w:hAnsi="Times New Roman" w:cs="Times New Roman"/>
                      <w:color w:val="000000"/>
                    </w:rPr>
                  </w:pPr>
                  <w:r w:rsidRPr="00EC1EE8">
                    <w:rPr>
                      <w:rFonts w:ascii="Times New Roman" w:hAnsi="Times New Roman" w:cs="Times New Roman"/>
                      <w:color w:val="000000"/>
                    </w:rPr>
                    <w:t>Јасно су утврђене надлежности и одговорности свих учесника у процесу обезбеђења квалитета, од управе до студената +++</w:t>
                  </w:r>
                </w:p>
                <w:p w14:paraId="72755253" w14:textId="77777777" w:rsidR="00A413E8" w:rsidRPr="00EC1EE8" w:rsidRDefault="00A413E8" w:rsidP="00A413E8">
                  <w:pPr>
                    <w:ind w:hanging="2"/>
                    <w:rPr>
                      <w:rFonts w:ascii="Times New Roman" w:hAnsi="Times New Roman" w:cs="Times New Roman"/>
                      <w:color w:val="000000"/>
                    </w:rPr>
                  </w:pPr>
                  <w:r w:rsidRPr="00EC1EE8">
                    <w:rPr>
                      <w:rFonts w:ascii="Times New Roman" w:hAnsi="Times New Roman" w:cs="Times New Roman"/>
                      <w:color w:val="000000"/>
                    </w:rPr>
                    <w:t>Значајно учешће студентских представника у раду стручних комисија++</w:t>
                  </w:r>
                </w:p>
                <w:p w14:paraId="7207A5BE" w14:textId="32C70F4E" w:rsidR="00A413E8" w:rsidRPr="005D0A4A" w:rsidRDefault="00A413E8" w:rsidP="00A413E8">
                  <w:pPr>
                    <w:rPr>
                      <w:rFonts w:ascii="Times New Roman" w:hAnsi="Times New Roman" w:cs="Times New Roman"/>
                    </w:rPr>
                  </w:pPr>
                  <w:r w:rsidRPr="00EC1EE8">
                    <w:rPr>
                      <w:rFonts w:ascii="Times New Roman" w:hAnsi="Times New Roman" w:cs="Times New Roman"/>
                    </w:rPr>
                    <w:t>Развијена академска култура и колегијални однос између наставног особља и студената ++</w:t>
                  </w:r>
                </w:p>
              </w:tc>
              <w:tc>
                <w:tcPr>
                  <w:tcW w:w="4819" w:type="dxa"/>
                </w:tcPr>
                <w:p w14:paraId="2A6E71B8" w14:textId="77777777" w:rsidR="00A413E8" w:rsidRPr="00EC1EE8" w:rsidRDefault="00A413E8" w:rsidP="00A413E8">
                  <w:pPr>
                    <w:ind w:hanging="2"/>
                    <w:rPr>
                      <w:rFonts w:ascii="Times New Roman" w:hAnsi="Times New Roman" w:cs="Times New Roman"/>
                      <w:color w:val="000000"/>
                    </w:rPr>
                  </w:pPr>
                  <w:r w:rsidRPr="00EC1EE8">
                    <w:rPr>
                      <w:rFonts w:ascii="Times New Roman" w:hAnsi="Times New Roman" w:cs="Times New Roman"/>
                      <w:color w:val="000000"/>
                    </w:rPr>
                    <w:lastRenderedPageBreak/>
                    <w:t xml:space="preserve">Велика оптерећеност Комисије за обезбеђење и унапређење квалитета другим редовним </w:t>
                  </w:r>
                  <w:r w:rsidRPr="00EC1EE8">
                    <w:rPr>
                      <w:rFonts w:ascii="Times New Roman" w:hAnsi="Times New Roman" w:cs="Times New Roman"/>
                      <w:color w:val="000000"/>
                    </w:rPr>
                    <w:lastRenderedPageBreak/>
                    <w:t>обавезама. +++</w:t>
                  </w:r>
                </w:p>
                <w:p w14:paraId="6A0D77E2" w14:textId="77777777" w:rsidR="00A413E8" w:rsidRPr="00EC1EE8" w:rsidRDefault="00A413E8" w:rsidP="00A413E8">
                  <w:pPr>
                    <w:ind w:hanging="2"/>
                    <w:rPr>
                      <w:rFonts w:ascii="Times New Roman" w:hAnsi="Times New Roman" w:cs="Times New Roman"/>
                      <w:color w:val="000000"/>
                    </w:rPr>
                  </w:pPr>
                  <w:r w:rsidRPr="00EC1EE8">
                    <w:rPr>
                      <w:rFonts w:ascii="Times New Roman" w:hAnsi="Times New Roman" w:cs="Times New Roman"/>
                      <w:color w:val="000000"/>
                    </w:rPr>
                    <w:t>Мало активности на промоцији „културе квалитета“ +++</w:t>
                  </w:r>
                </w:p>
                <w:p w14:paraId="21BD035A" w14:textId="77777777" w:rsidR="00A413E8" w:rsidRPr="00EC1EE8" w:rsidRDefault="00A413E8" w:rsidP="00A413E8">
                  <w:pPr>
                    <w:ind w:hanging="2"/>
                    <w:rPr>
                      <w:rFonts w:ascii="Times New Roman" w:hAnsi="Times New Roman" w:cs="Times New Roman"/>
                      <w:color w:val="000000"/>
                    </w:rPr>
                  </w:pPr>
                  <w:r w:rsidRPr="00EC1EE8">
                    <w:rPr>
                      <w:rFonts w:ascii="Times New Roman" w:hAnsi="Times New Roman" w:cs="Times New Roman"/>
                      <w:color w:val="000000"/>
                    </w:rPr>
                    <w:t>Слаба мотивисаност студената, наставног и ненаставног особља, свршених студената и послодаваца за учешће у анкетама о квалитету ++</w:t>
                  </w:r>
                </w:p>
                <w:p w14:paraId="6B365CE6" w14:textId="77777777" w:rsidR="00A413E8" w:rsidRPr="00EC1EE8" w:rsidRDefault="00A413E8" w:rsidP="00A413E8">
                  <w:pPr>
                    <w:ind w:hanging="2"/>
                    <w:rPr>
                      <w:rFonts w:ascii="Times New Roman" w:hAnsi="Times New Roman" w:cs="Times New Roman"/>
                      <w:color w:val="000000"/>
                    </w:rPr>
                  </w:pPr>
                  <w:r w:rsidRPr="00EC1EE8">
                    <w:rPr>
                      <w:rFonts w:ascii="Times New Roman" w:hAnsi="Times New Roman" w:cs="Times New Roman"/>
                      <w:color w:val="000000"/>
                    </w:rPr>
                    <w:t>Непостојање стриктних рокова за спровођење мера обезбеђења квалитета +</w:t>
                  </w:r>
                </w:p>
              </w:tc>
            </w:tr>
            <w:tr w:rsidR="00A413E8" w:rsidRPr="00EC1EE8" w14:paraId="1BFB16A2" w14:textId="77777777" w:rsidTr="00A413E8">
              <w:tc>
                <w:tcPr>
                  <w:tcW w:w="4248" w:type="dxa"/>
                  <w:vAlign w:val="center"/>
                </w:tcPr>
                <w:p w14:paraId="7795DEB6" w14:textId="77777777" w:rsidR="00A413E8" w:rsidRPr="00EC1EE8" w:rsidRDefault="00A413E8" w:rsidP="00A413E8">
                  <w:pPr>
                    <w:spacing w:before="120" w:after="120"/>
                    <w:ind w:hanging="2"/>
                    <w:jc w:val="center"/>
                    <w:rPr>
                      <w:rFonts w:ascii="Times New Roman" w:hAnsi="Times New Roman" w:cs="Times New Roman"/>
                    </w:rPr>
                  </w:pPr>
                  <w:r w:rsidRPr="00EC1EE8">
                    <w:rPr>
                      <w:rFonts w:ascii="Times New Roman" w:hAnsi="Times New Roman" w:cs="Times New Roman"/>
                      <w:b/>
                      <w:color w:val="000000"/>
                    </w:rPr>
                    <w:lastRenderedPageBreak/>
                    <w:t>O (Opportunities) Могућности</w:t>
                  </w:r>
                </w:p>
              </w:tc>
              <w:tc>
                <w:tcPr>
                  <w:tcW w:w="4819" w:type="dxa"/>
                  <w:vAlign w:val="center"/>
                </w:tcPr>
                <w:p w14:paraId="4B8DDA43" w14:textId="77777777" w:rsidR="00A413E8" w:rsidRPr="00EC1EE8" w:rsidRDefault="00A413E8" w:rsidP="00A413E8">
                  <w:pPr>
                    <w:spacing w:before="120" w:after="120"/>
                    <w:ind w:hanging="2"/>
                    <w:jc w:val="center"/>
                    <w:rPr>
                      <w:rFonts w:ascii="Times New Roman" w:hAnsi="Times New Roman" w:cs="Times New Roman"/>
                    </w:rPr>
                  </w:pPr>
                  <w:r w:rsidRPr="00EC1EE8">
                    <w:rPr>
                      <w:rFonts w:ascii="Times New Roman" w:hAnsi="Times New Roman" w:cs="Times New Roman"/>
                      <w:b/>
                      <w:color w:val="000000"/>
                    </w:rPr>
                    <w:t>T (Threats) Опасности</w:t>
                  </w:r>
                </w:p>
              </w:tc>
            </w:tr>
            <w:tr w:rsidR="00A413E8" w:rsidRPr="00EC1EE8" w14:paraId="253123BE" w14:textId="77777777" w:rsidTr="00A413E8">
              <w:tc>
                <w:tcPr>
                  <w:tcW w:w="4248" w:type="dxa"/>
                </w:tcPr>
                <w:p w14:paraId="0A9FF39C" w14:textId="77777777" w:rsidR="00A413E8" w:rsidRPr="00EC1EE8" w:rsidRDefault="00A413E8" w:rsidP="00A413E8">
                  <w:pPr>
                    <w:rPr>
                      <w:rFonts w:ascii="Times New Roman" w:hAnsi="Times New Roman" w:cs="Times New Roman"/>
                    </w:rPr>
                  </w:pPr>
                  <w:r w:rsidRPr="00EC1EE8">
                    <w:rPr>
                      <w:rFonts w:ascii="Times New Roman" w:hAnsi="Times New Roman" w:cs="Times New Roman"/>
                    </w:rPr>
                    <w:t>Могуће учешће у међународним пројектима који се баве овом облашћу ++</w:t>
                  </w:r>
                </w:p>
                <w:p w14:paraId="35516856" w14:textId="77777777" w:rsidR="00A413E8" w:rsidRPr="00EC1EE8" w:rsidRDefault="00A413E8" w:rsidP="00A413E8">
                  <w:pPr>
                    <w:rPr>
                      <w:rFonts w:ascii="Times New Roman" w:hAnsi="Times New Roman" w:cs="Times New Roman"/>
                    </w:rPr>
                  </w:pPr>
                  <w:r w:rsidRPr="00EC1EE8">
                    <w:rPr>
                      <w:rFonts w:ascii="Times New Roman" w:hAnsi="Times New Roman" w:cs="Times New Roman"/>
                    </w:rPr>
                    <w:t>Савремене технологије у функцији лакшег анкетирања студената, наставног и ненаставног особља, свршених студената и послодаваца ++</w:t>
                  </w:r>
                </w:p>
                <w:p w14:paraId="0F1C7BB8" w14:textId="77777777" w:rsidR="00A413E8" w:rsidRPr="00EC1EE8" w:rsidRDefault="00A413E8" w:rsidP="00A413E8">
                  <w:pPr>
                    <w:rPr>
                      <w:rFonts w:ascii="Times New Roman" w:hAnsi="Times New Roman" w:cs="Times New Roman"/>
                    </w:rPr>
                  </w:pPr>
                  <w:r w:rsidRPr="00EC1EE8">
                    <w:rPr>
                      <w:rFonts w:ascii="Times New Roman" w:hAnsi="Times New Roman" w:cs="Times New Roman"/>
                    </w:rPr>
                    <w:t>Промовисање „културе квалитета“ међу наставницима и студентима ++</w:t>
                  </w:r>
                </w:p>
                <w:p w14:paraId="52C2F877" w14:textId="77777777" w:rsidR="00A413E8" w:rsidRPr="00EC1EE8" w:rsidRDefault="00A413E8" w:rsidP="00A413E8">
                  <w:pPr>
                    <w:rPr>
                      <w:rFonts w:ascii="Times New Roman" w:hAnsi="Times New Roman" w:cs="Times New Roman"/>
                    </w:rPr>
                  </w:pPr>
                  <w:r w:rsidRPr="00EC1EE8">
                    <w:rPr>
                      <w:rFonts w:ascii="Times New Roman" w:hAnsi="Times New Roman" w:cs="Times New Roman"/>
                    </w:rPr>
                    <w:t>Учешће наставника и сарадника Факултета у процесима реформе високог образовања +</w:t>
                  </w:r>
                </w:p>
              </w:tc>
              <w:tc>
                <w:tcPr>
                  <w:tcW w:w="4819" w:type="dxa"/>
                </w:tcPr>
                <w:p w14:paraId="1CC2D708" w14:textId="77777777" w:rsidR="00A413E8" w:rsidRPr="00EC1EE8" w:rsidRDefault="00A413E8" w:rsidP="00A413E8">
                  <w:pPr>
                    <w:rPr>
                      <w:rFonts w:ascii="Times New Roman" w:hAnsi="Times New Roman" w:cs="Times New Roman"/>
                    </w:rPr>
                  </w:pPr>
                  <w:r w:rsidRPr="00EC1EE8">
                    <w:rPr>
                      <w:rFonts w:ascii="Times New Roman" w:hAnsi="Times New Roman" w:cs="Times New Roman"/>
                    </w:rPr>
                    <w:t>Обимност и недовољна јасна документација коју треба генерисати у свим процедурама обезбеђења квалитета ++</w:t>
                  </w:r>
                </w:p>
                <w:p w14:paraId="79C013A9" w14:textId="77777777" w:rsidR="00A413E8" w:rsidRPr="00EC1EE8" w:rsidRDefault="00A413E8" w:rsidP="00A413E8">
                  <w:pPr>
                    <w:rPr>
                      <w:rFonts w:ascii="Times New Roman" w:hAnsi="Times New Roman" w:cs="Times New Roman"/>
                    </w:rPr>
                  </w:pPr>
                  <w:r w:rsidRPr="00EC1EE8">
                    <w:rPr>
                      <w:rFonts w:ascii="Times New Roman" w:hAnsi="Times New Roman" w:cs="Times New Roman"/>
                    </w:rPr>
                    <w:t>Дуго трајање свеобухватних анализа и време потребно за остваривање дугорочних мера ++</w:t>
                  </w:r>
                </w:p>
                <w:p w14:paraId="58BF3EB7" w14:textId="77777777" w:rsidR="00A413E8" w:rsidRPr="00EC1EE8" w:rsidRDefault="00A413E8" w:rsidP="00A413E8">
                  <w:pPr>
                    <w:rPr>
                      <w:rFonts w:ascii="Times New Roman" w:hAnsi="Times New Roman" w:cs="Times New Roman"/>
                    </w:rPr>
                  </w:pPr>
                  <w:r w:rsidRPr="00EC1EE8">
                    <w:rPr>
                      <w:rFonts w:ascii="Times New Roman" w:hAnsi="Times New Roman" w:cs="Times New Roman"/>
                    </w:rPr>
                    <w:t>Бирократизација система обезбеђења квалитета ++</w:t>
                  </w:r>
                </w:p>
                <w:p w14:paraId="3BD5EA24" w14:textId="77777777" w:rsidR="00A413E8" w:rsidRPr="00EC1EE8" w:rsidRDefault="00A413E8" w:rsidP="00A413E8">
                  <w:pPr>
                    <w:rPr>
                      <w:rFonts w:ascii="Times New Roman" w:hAnsi="Times New Roman" w:cs="Times New Roman"/>
                    </w:rPr>
                  </w:pPr>
                  <w:r w:rsidRPr="00EC1EE8">
                    <w:rPr>
                      <w:rFonts w:ascii="Times New Roman" w:hAnsi="Times New Roman" w:cs="Times New Roman"/>
                    </w:rPr>
                    <w:t>Недостатак финансијских средстава за спровођење предвиђених мера +</w:t>
                  </w:r>
                </w:p>
                <w:p w14:paraId="188443FE" w14:textId="77777777" w:rsidR="00A413E8" w:rsidRPr="00EC1EE8" w:rsidRDefault="00A413E8" w:rsidP="00A413E8">
                  <w:pPr>
                    <w:rPr>
                      <w:rFonts w:ascii="Times New Roman" w:hAnsi="Times New Roman" w:cs="Times New Roman"/>
                    </w:rPr>
                  </w:pPr>
                </w:p>
              </w:tc>
            </w:tr>
          </w:tbl>
          <w:p w14:paraId="6934F9E7" w14:textId="77777777" w:rsidR="00A413E8" w:rsidRPr="00EC1EE8" w:rsidRDefault="00A413E8" w:rsidP="00A413E8">
            <w:pPr>
              <w:ind w:hanging="2"/>
              <w:rPr>
                <w:rFonts w:ascii="Times New Roman" w:hAnsi="Times New Roman" w:cs="Times New Roman"/>
              </w:rPr>
            </w:pPr>
            <w:r w:rsidRPr="00EC1EE8">
              <w:rPr>
                <w:rFonts w:ascii="Times New Roman" w:hAnsi="Times New Roman" w:cs="Times New Roman"/>
              </w:rPr>
              <w:t>Напомена: Квантификација процене предности, слабости, могућности и опасности испитаних елемената анализе дефинисана је као:</w:t>
            </w:r>
          </w:p>
          <w:p w14:paraId="3063F081" w14:textId="6C1CF515" w:rsidR="00A413E8" w:rsidRPr="00EC1EE8" w:rsidRDefault="00A413E8" w:rsidP="00A413E8">
            <w:pPr>
              <w:tabs>
                <w:tab w:val="left" w:pos="851"/>
              </w:tabs>
              <w:ind w:hanging="2"/>
              <w:rPr>
                <w:rFonts w:ascii="Times New Roman" w:hAnsi="Times New Roman" w:cs="Times New Roman"/>
                <w:color w:val="000000"/>
              </w:rPr>
            </w:pPr>
            <w:r w:rsidRPr="00EC1EE8">
              <w:rPr>
                <w:rFonts w:ascii="Times New Roman" w:hAnsi="Times New Roman" w:cs="Times New Roman"/>
                <w:color w:val="000000"/>
              </w:rPr>
              <w:t>+++</w:t>
            </w:r>
            <w:r w:rsidRPr="00EC1EE8">
              <w:rPr>
                <w:rFonts w:ascii="Times New Roman" w:hAnsi="Times New Roman" w:cs="Times New Roman"/>
                <w:color w:val="000000"/>
              </w:rPr>
              <w:tab/>
              <w:t xml:space="preserve">- високо значајно </w:t>
            </w:r>
            <w:r w:rsidRPr="00EC1EE8">
              <w:rPr>
                <w:rFonts w:ascii="Times New Roman" w:hAnsi="Times New Roman" w:cs="Times New Roman"/>
                <w:color w:val="000000"/>
              </w:rPr>
              <w:br/>
              <w:t>++</w:t>
            </w:r>
            <w:r w:rsidR="00EC1EE8" w:rsidRPr="00EC1EE8">
              <w:rPr>
                <w:rFonts w:ascii="Times New Roman" w:hAnsi="Times New Roman" w:cs="Times New Roman"/>
                <w:color w:val="000000"/>
              </w:rPr>
              <w:t xml:space="preserve"> </w:t>
            </w:r>
            <w:r w:rsidRPr="00EC1EE8">
              <w:rPr>
                <w:rFonts w:ascii="Times New Roman" w:hAnsi="Times New Roman" w:cs="Times New Roman"/>
                <w:color w:val="000000"/>
              </w:rPr>
              <w:t xml:space="preserve"> </w:t>
            </w:r>
            <w:r w:rsidRPr="00EC1EE8">
              <w:rPr>
                <w:rFonts w:ascii="Times New Roman" w:hAnsi="Times New Roman" w:cs="Times New Roman"/>
                <w:color w:val="000000"/>
              </w:rPr>
              <w:tab/>
              <w:t xml:space="preserve">- средње значајно </w:t>
            </w:r>
            <w:r w:rsidRPr="00EC1EE8">
              <w:rPr>
                <w:rFonts w:ascii="Times New Roman" w:hAnsi="Times New Roman" w:cs="Times New Roman"/>
                <w:color w:val="000000"/>
              </w:rPr>
              <w:br/>
              <w:t>+</w:t>
            </w:r>
            <w:r w:rsidR="00EC1EE8" w:rsidRPr="00EC1EE8">
              <w:rPr>
                <w:rFonts w:ascii="Times New Roman" w:hAnsi="Times New Roman" w:cs="Times New Roman"/>
                <w:color w:val="000000"/>
              </w:rPr>
              <w:t xml:space="preserve"> </w:t>
            </w:r>
            <w:r w:rsidRPr="00EC1EE8">
              <w:rPr>
                <w:rFonts w:ascii="Times New Roman" w:hAnsi="Times New Roman" w:cs="Times New Roman"/>
                <w:color w:val="000000"/>
              </w:rPr>
              <w:t xml:space="preserve"> </w:t>
            </w:r>
            <w:r w:rsidRPr="00EC1EE8">
              <w:rPr>
                <w:rFonts w:ascii="Times New Roman" w:hAnsi="Times New Roman" w:cs="Times New Roman"/>
                <w:color w:val="000000"/>
              </w:rPr>
              <w:tab/>
              <w:t xml:space="preserve">- мало значајно </w:t>
            </w:r>
            <w:r w:rsidRPr="00EC1EE8">
              <w:rPr>
                <w:rFonts w:ascii="Times New Roman" w:hAnsi="Times New Roman" w:cs="Times New Roman"/>
                <w:color w:val="000000"/>
              </w:rPr>
              <w:br/>
              <w:t>0</w:t>
            </w:r>
            <w:r w:rsidR="00EC1EE8" w:rsidRPr="00EC1EE8">
              <w:rPr>
                <w:rFonts w:ascii="Times New Roman" w:hAnsi="Times New Roman" w:cs="Times New Roman"/>
                <w:color w:val="000000"/>
              </w:rPr>
              <w:t xml:space="preserve"> </w:t>
            </w:r>
            <w:r w:rsidRPr="00EC1EE8">
              <w:rPr>
                <w:rFonts w:ascii="Times New Roman" w:hAnsi="Times New Roman" w:cs="Times New Roman"/>
                <w:color w:val="000000"/>
              </w:rPr>
              <w:t xml:space="preserve"> </w:t>
            </w:r>
            <w:r w:rsidRPr="00EC1EE8">
              <w:rPr>
                <w:rFonts w:ascii="Times New Roman" w:hAnsi="Times New Roman" w:cs="Times New Roman"/>
                <w:color w:val="000000"/>
              </w:rPr>
              <w:tab/>
              <w:t>- без значајности</w:t>
            </w:r>
          </w:p>
          <w:p w14:paraId="050E59B0" w14:textId="5F0F65C9" w:rsidR="00A413E8" w:rsidRPr="00EC1EE8" w:rsidRDefault="00A413E8" w:rsidP="00A413E8">
            <w:pPr>
              <w:spacing w:before="120" w:after="120"/>
              <w:ind w:hanging="2"/>
              <w:jc w:val="both"/>
              <w:rPr>
                <w:rFonts w:ascii="Times New Roman" w:hAnsi="Times New Roman" w:cs="Times New Roman"/>
              </w:rPr>
            </w:pPr>
            <w:r w:rsidRPr="00EC1EE8">
              <w:rPr>
                <w:rFonts w:ascii="Times New Roman" w:hAnsi="Times New Roman" w:cs="Times New Roman"/>
              </w:rPr>
              <w:t>Новим Статутом, усвојеним 12.06.2018. године, створени су бољи услови за спровођење свих мера обезбеђења квалитета. Факултет за физичку хемију има успостављена тела - комисије, које се баве обезбеђењем и унапређењем квалитета: Комисију за обезбеђење и унапређење квалитета</w:t>
            </w:r>
            <w:r w:rsidR="00EC1EE8" w:rsidRPr="00EC1EE8">
              <w:rPr>
                <w:rFonts w:ascii="Times New Roman" w:hAnsi="Times New Roman" w:cs="Times New Roman"/>
              </w:rPr>
              <w:t xml:space="preserve"> </w:t>
            </w:r>
            <w:r w:rsidRPr="00EC1EE8">
              <w:rPr>
                <w:rFonts w:ascii="Times New Roman" w:hAnsi="Times New Roman" w:cs="Times New Roman"/>
              </w:rPr>
              <w:t xml:space="preserve">на Факултету и Комисију за праћење и унапређење квалитета наставе на Факултету. Комисије у свом саставу имају представнике наставника, сарадника, и студената, који заједно учествују у процесима доношења одлука у области обезбеђења и унапређења квалитета. Постојећи технички услови омогућавају свеобухватно вредновање квалитета студијских програма, наставе и ненаставне подршке, уз пуно учешће студената у овом процесу. То значи да је успостављена адекватна организациона структура, која омогућава пуну имплементацију стандарда система обезбеђења квалитета, и води закључку да </w:t>
            </w:r>
            <w:r w:rsidRPr="00EC1EE8">
              <w:rPr>
                <w:rFonts w:ascii="Times New Roman" w:hAnsi="Times New Roman" w:cs="Times New Roman"/>
                <w:b/>
              </w:rPr>
              <w:t>Факултет испуњава стандард 3</w:t>
            </w:r>
            <w:r w:rsidRPr="00EC1EE8">
              <w:rPr>
                <w:rFonts w:ascii="Times New Roman" w:hAnsi="Times New Roman" w:cs="Times New Roman"/>
              </w:rPr>
              <w:t>.</w:t>
            </w:r>
          </w:p>
          <w:p w14:paraId="129359BB" w14:textId="77777777" w:rsidR="00A413E8" w:rsidRPr="00EC1EE8" w:rsidRDefault="00A413E8" w:rsidP="00A413E8">
            <w:pPr>
              <w:spacing w:before="120" w:after="120"/>
              <w:ind w:hanging="2"/>
              <w:rPr>
                <w:rFonts w:ascii="Times New Roman" w:hAnsi="Times New Roman" w:cs="Times New Roman"/>
                <w:b/>
                <w:color w:val="000000"/>
              </w:rPr>
            </w:pPr>
            <w:r w:rsidRPr="00EC1EE8">
              <w:rPr>
                <w:rFonts w:ascii="Times New Roman" w:hAnsi="Times New Roman" w:cs="Times New Roman"/>
                <w:b/>
                <w:color w:val="000000"/>
              </w:rPr>
              <w:t>в) Предлози за побољшање и планиране мере</w:t>
            </w:r>
          </w:p>
          <w:p w14:paraId="39E61587" w14:textId="77777777" w:rsidR="00A413E8" w:rsidRPr="00EC1EE8" w:rsidRDefault="00A413E8" w:rsidP="00A413E8">
            <w:pPr>
              <w:tabs>
                <w:tab w:val="num" w:pos="720"/>
              </w:tabs>
              <w:jc w:val="both"/>
              <w:rPr>
                <w:rFonts w:ascii="Times New Roman" w:hAnsi="Times New Roman" w:cs="Times New Roman"/>
                <w:color w:val="000000"/>
              </w:rPr>
            </w:pPr>
            <w:r w:rsidRPr="00EC1EE8">
              <w:rPr>
                <w:rFonts w:ascii="Times New Roman" w:hAnsi="Times New Roman" w:cs="Times New Roman"/>
                <w:color w:val="000000"/>
              </w:rPr>
              <w:lastRenderedPageBreak/>
              <w:t xml:space="preserve">Факултет планира да унапреди свој систем квалитета кроз више стратешких корака. На основу резултата SWOT анализе, приступиће се ревизији постојеће Стратегије обезбеђења квалитета и изради детаљнијег Акционог плана за њено спровођење. У овом процесу, кључну улогу имаће наставно особље са значајним искуством у реформи високог образовања Србије. Њихова експертиза у области унапређења квалитета биће од суштинског значаја. </w:t>
            </w:r>
          </w:p>
          <w:p w14:paraId="4AD4B788" w14:textId="77777777" w:rsidR="00A413E8" w:rsidRPr="00EC1EE8" w:rsidRDefault="00A413E8" w:rsidP="00A413E8">
            <w:pPr>
              <w:tabs>
                <w:tab w:val="num" w:pos="720"/>
              </w:tabs>
              <w:jc w:val="both"/>
              <w:rPr>
                <w:rFonts w:ascii="Times New Roman" w:hAnsi="Times New Roman" w:cs="Times New Roman"/>
                <w:color w:val="000000"/>
              </w:rPr>
            </w:pPr>
            <w:r w:rsidRPr="00EC1EE8">
              <w:rPr>
                <w:rFonts w:ascii="Times New Roman" w:hAnsi="Times New Roman" w:cs="Times New Roman"/>
                <w:color w:val="000000"/>
              </w:rPr>
              <w:t xml:space="preserve">Посебан нагласак биће стављен на развој "културе квалитета" међу запосленима и студентима. Циљ је превазилажење схватања да је обезбеђење квалитета само административни терет. Уместо тога, квалитет треба посматрати као инструмент који води ка осавремењивању студијских програма, већој конкурентности наставника и дипломаца, и унапређењу научноистраживачког рада и његове видљивости. </w:t>
            </w:r>
          </w:p>
          <w:p w14:paraId="38CA4EEA" w14:textId="76FB352B" w:rsidR="00A413E8" w:rsidRPr="00EC1EE8" w:rsidRDefault="00A413E8" w:rsidP="00A413E8">
            <w:pPr>
              <w:jc w:val="both"/>
              <w:rPr>
                <w:rFonts w:ascii="Times New Roman" w:hAnsi="Times New Roman" w:cs="Times New Roman"/>
                <w:color w:val="000000"/>
                <w:lang w:val="en-US"/>
              </w:rPr>
            </w:pPr>
            <w:r w:rsidRPr="00EC1EE8">
              <w:rPr>
                <w:rFonts w:ascii="Times New Roman" w:hAnsi="Times New Roman" w:cs="Times New Roman"/>
                <w:color w:val="000000"/>
              </w:rPr>
              <w:t>У техничком смислу, Факултет наставља са модернизацијом кроз даљи развој информационих система ФИС и ФИМЕС, као и дигитализацију административних процеса. Ове промене имају за циљ ефикасније управљање и унапређење свих аспеката рада Факултета.</w:t>
            </w:r>
          </w:p>
        </w:tc>
      </w:tr>
      <w:tr w:rsidR="00A413E8" w:rsidRPr="00EC1EE8" w14:paraId="28D5971C" w14:textId="77777777" w:rsidTr="00B14632">
        <w:tc>
          <w:tcPr>
            <w:tcW w:w="9498" w:type="dxa"/>
            <w:tcBorders>
              <w:top w:val="single" w:sz="12" w:space="0" w:color="000000"/>
              <w:left w:val="single" w:sz="12" w:space="0" w:color="000000"/>
              <w:bottom w:val="single" w:sz="12" w:space="0" w:color="auto"/>
              <w:right w:val="single" w:sz="12" w:space="0" w:color="000000"/>
            </w:tcBorders>
            <w:shd w:val="clear" w:color="auto" w:fill="F2F2F2"/>
          </w:tcPr>
          <w:p w14:paraId="3C3D3C53" w14:textId="77777777" w:rsidR="00A413E8" w:rsidRPr="00EC1EE8" w:rsidRDefault="00A413E8" w:rsidP="00A413E8">
            <w:pPr>
              <w:spacing w:after="0"/>
              <w:rPr>
                <w:rFonts w:ascii="Times New Roman" w:hAnsi="Times New Roman" w:cs="Times New Roman"/>
              </w:rPr>
            </w:pPr>
            <w:r w:rsidRPr="00EC1EE8">
              <w:rPr>
                <w:rFonts w:ascii="Times New Roman" w:eastAsia="Times New Roman" w:hAnsi="Times New Roman" w:cs="Times New Roman"/>
                <w:b/>
              </w:rPr>
              <w:lastRenderedPageBreak/>
              <w:t>Показатељи и прилози за стандард 3:</w:t>
            </w:r>
          </w:p>
          <w:bookmarkStart w:id="7" w:name="_Hlk94464615"/>
          <w:p w14:paraId="14400F2D" w14:textId="2F280373" w:rsidR="00A413E8" w:rsidRPr="00EC1EE8" w:rsidRDefault="00672AE3" w:rsidP="00A413E8">
            <w:pPr>
              <w:widowControl w:val="0"/>
              <w:autoSpaceDE w:val="0"/>
              <w:spacing w:after="0"/>
              <w:rPr>
                <w:rFonts w:ascii="Times New Roman" w:hAnsi="Times New Roman" w:cs="Times New Roman"/>
              </w:rPr>
            </w:pPr>
            <w:r>
              <w:rPr>
                <w:rFonts w:ascii="Times New Roman" w:eastAsia="Times New Roman" w:hAnsi="Times New Roman" w:cs="Times New Roman"/>
                <w:b/>
              </w:rPr>
              <w:fldChar w:fldCharType="begin"/>
            </w:r>
            <w:r w:rsidR="00285FFC">
              <w:rPr>
                <w:rFonts w:ascii="Times New Roman" w:eastAsia="Times New Roman" w:hAnsi="Times New Roman" w:cs="Times New Roman"/>
                <w:b/>
              </w:rPr>
              <w:instrText>HYPERLINK "прилози/стандард%203/Прилог%203.1.%20Формално%20успостављено%20тело%20(комисија,%20одбор,%20центар)%20са%20конкретном%20одговорношћу%20за%20унутрашње%20осигурање%20квалитета%20у%20високошк.pdf"</w:instrText>
            </w:r>
            <w:r w:rsidR="00285FFC">
              <w:rPr>
                <w:rFonts w:ascii="Times New Roman" w:eastAsia="Times New Roman" w:hAnsi="Times New Roman" w:cs="Times New Roman"/>
                <w:b/>
              </w:rPr>
            </w:r>
            <w:r>
              <w:rPr>
                <w:rFonts w:ascii="Times New Roman" w:eastAsia="Times New Roman" w:hAnsi="Times New Roman" w:cs="Times New Roman"/>
                <w:b/>
              </w:rPr>
              <w:fldChar w:fldCharType="separate"/>
            </w:r>
            <w:r w:rsidR="00A413E8" w:rsidRPr="00672AE3">
              <w:rPr>
                <w:rStyle w:val="Hyperlink"/>
                <w:rFonts w:eastAsia="Times New Roman"/>
                <w:b/>
              </w:rPr>
              <w:t>Прилог 3.1.</w:t>
            </w:r>
            <w:r w:rsidR="00A413E8" w:rsidRPr="00672AE3">
              <w:rPr>
                <w:rStyle w:val="Hyperlink"/>
                <w:rFonts w:eastAsia="Times New Roman"/>
              </w:rPr>
              <w:t xml:space="preserve"> Формално успостављено тело (комисија, одбор, центар) са конкретном одговорношћу за унутрашње осигурање квалитета у високошколској установи (извод из Статута) и опис рада</w:t>
            </w:r>
            <w:bookmarkEnd w:id="7"/>
            <w:r>
              <w:rPr>
                <w:rFonts w:ascii="Times New Roman" w:eastAsia="Times New Roman" w:hAnsi="Times New Roman" w:cs="Times New Roman"/>
                <w:b/>
              </w:rPr>
              <w:fldChar w:fldCharType="end"/>
            </w:r>
            <w:r w:rsidR="00A413E8" w:rsidRPr="00EC1EE8">
              <w:rPr>
                <w:rFonts w:ascii="Times New Roman" w:eastAsia="Times New Roman" w:hAnsi="Times New Roman" w:cs="Times New Roman"/>
              </w:rPr>
              <w:t xml:space="preserve"> </w:t>
            </w:r>
          </w:p>
          <w:bookmarkStart w:id="8" w:name="_Hlk94464703"/>
          <w:p w14:paraId="7892EEB6" w14:textId="74B01688" w:rsidR="00A413E8" w:rsidRPr="00EC1EE8" w:rsidRDefault="00667BA6" w:rsidP="00A413E8">
            <w:pPr>
              <w:widowControl w:val="0"/>
              <w:autoSpaceDE w:val="0"/>
              <w:spacing w:after="0"/>
              <w:rPr>
                <w:rFonts w:ascii="Times New Roman" w:hAnsi="Times New Roman" w:cs="Times New Roman"/>
              </w:rPr>
            </w:pPr>
            <w:r>
              <w:rPr>
                <w:rFonts w:ascii="Times New Roman" w:eastAsia="Times New Roman" w:hAnsi="Times New Roman" w:cs="Times New Roman"/>
                <w:b/>
              </w:rPr>
              <w:fldChar w:fldCharType="begin"/>
            </w:r>
            <w:r>
              <w:rPr>
                <w:rFonts w:ascii="Times New Roman" w:eastAsia="Times New Roman" w:hAnsi="Times New Roman" w:cs="Times New Roman"/>
                <w:b/>
              </w:rPr>
              <w:instrText xml:space="preserve"> HYPERLINK "прилози/стандард%203/Прилог%203.2.%20Списак%20свих%20анкета.docx" </w:instrText>
            </w:r>
            <w:r>
              <w:rPr>
                <w:rFonts w:ascii="Times New Roman" w:eastAsia="Times New Roman" w:hAnsi="Times New Roman" w:cs="Times New Roman"/>
                <w:b/>
              </w:rPr>
            </w:r>
            <w:r>
              <w:rPr>
                <w:rFonts w:ascii="Times New Roman" w:eastAsia="Times New Roman" w:hAnsi="Times New Roman" w:cs="Times New Roman"/>
                <w:b/>
              </w:rPr>
              <w:fldChar w:fldCharType="separate"/>
            </w:r>
            <w:r w:rsidR="00A413E8" w:rsidRPr="00667BA6">
              <w:rPr>
                <w:rStyle w:val="Hyperlink"/>
                <w:rFonts w:eastAsia="Times New Roman"/>
                <w:b/>
              </w:rPr>
              <w:t>Прилог 3.2</w:t>
            </w:r>
            <w:r w:rsidR="00A413E8" w:rsidRPr="00667BA6">
              <w:rPr>
                <w:rStyle w:val="Hyperlink"/>
                <w:rFonts w:eastAsia="Times New Roman"/>
              </w:rPr>
              <w:t>. Списак свих анкета</w:t>
            </w:r>
            <w:bookmarkEnd w:id="8"/>
            <w:r>
              <w:rPr>
                <w:rFonts w:ascii="Times New Roman" w:eastAsia="Times New Roman" w:hAnsi="Times New Roman" w:cs="Times New Roman"/>
                <w:b/>
              </w:rPr>
              <w:fldChar w:fldCharType="end"/>
            </w:r>
          </w:p>
          <w:bookmarkStart w:id="9" w:name="_Hlk94464756"/>
          <w:p w14:paraId="37DCB341" w14:textId="59728444" w:rsidR="00A413E8" w:rsidRPr="00EC1EE8" w:rsidRDefault="005D0A4A" w:rsidP="00A413E8">
            <w:pPr>
              <w:contextualSpacing/>
              <w:rPr>
                <w:rFonts w:ascii="Times New Roman" w:hAnsi="Times New Roman" w:cs="Times New Roman"/>
              </w:rPr>
            </w:pPr>
            <w:r>
              <w:rPr>
                <w:rFonts w:ascii="Times New Roman" w:eastAsia="Times New Roman" w:hAnsi="Times New Roman" w:cs="Times New Roman"/>
                <w:b/>
              </w:rPr>
              <w:fldChar w:fldCharType="begin"/>
            </w:r>
            <w:r>
              <w:rPr>
                <w:rFonts w:ascii="Times New Roman" w:eastAsia="Times New Roman" w:hAnsi="Times New Roman" w:cs="Times New Roman"/>
                <w:b/>
              </w:rPr>
              <w:instrText>HYPERLINK "прилози/стандард%203/Прилог%203.3.%20Документ%20о%20анализи%20резултата%20анкета%20и%20о%20усвајању%20корективних%20и%20превентивних%20мера.pdf"</w:instrText>
            </w:r>
            <w:r>
              <w:rPr>
                <w:rFonts w:ascii="Times New Roman" w:eastAsia="Times New Roman" w:hAnsi="Times New Roman" w:cs="Times New Roman"/>
                <w:b/>
              </w:rPr>
            </w:r>
            <w:r>
              <w:rPr>
                <w:rFonts w:ascii="Times New Roman" w:eastAsia="Times New Roman" w:hAnsi="Times New Roman" w:cs="Times New Roman"/>
                <w:b/>
              </w:rPr>
              <w:fldChar w:fldCharType="separate"/>
            </w:r>
            <w:r w:rsidR="00A413E8" w:rsidRPr="005D0A4A">
              <w:rPr>
                <w:rStyle w:val="Hyperlink"/>
                <w:rFonts w:eastAsia="Times New Roman"/>
                <w:b/>
              </w:rPr>
              <w:t>Прилог 3.3</w:t>
            </w:r>
            <w:r w:rsidR="00A413E8" w:rsidRPr="005D0A4A">
              <w:rPr>
                <w:rStyle w:val="Hyperlink"/>
                <w:rFonts w:eastAsia="Times New Roman"/>
              </w:rPr>
              <w:t xml:space="preserve"> Документ о анализи резултата анкета и о усвајању корективних и превентивних мера</w:t>
            </w:r>
            <w:bookmarkEnd w:id="9"/>
            <w:r>
              <w:rPr>
                <w:rFonts w:ascii="Times New Roman" w:eastAsia="Times New Roman" w:hAnsi="Times New Roman" w:cs="Times New Roman"/>
                <w:b/>
              </w:rPr>
              <w:fldChar w:fldCharType="end"/>
            </w:r>
          </w:p>
        </w:tc>
      </w:tr>
    </w:tbl>
    <w:p w14:paraId="032D2FE4" w14:textId="77777777" w:rsidR="00CD0BE2" w:rsidRPr="00EC1EE8" w:rsidRDefault="00CD0BE2" w:rsidP="00CD0BE2">
      <w:pPr>
        <w:rPr>
          <w:rFonts w:ascii="Times New Roman" w:hAnsi="Times New Roman" w:cs="Times New Roman"/>
        </w:rPr>
      </w:pPr>
    </w:p>
    <w:p w14:paraId="7792E038" w14:textId="77777777" w:rsidR="00CD0BE2" w:rsidRPr="00EC1EE8" w:rsidRDefault="00CD0BE2" w:rsidP="00CD0BE2">
      <w:pPr>
        <w:rPr>
          <w:rFonts w:ascii="Times New Roman" w:hAnsi="Times New Roman" w:cs="Times New Roman"/>
        </w:rPr>
      </w:pPr>
    </w:p>
    <w:p w14:paraId="58B0AC7F" w14:textId="77777777" w:rsidR="00CD0BE2" w:rsidRPr="00EC1EE8" w:rsidRDefault="00CD0BE2" w:rsidP="00CD0BE2">
      <w:pPr>
        <w:rPr>
          <w:rFonts w:ascii="Times New Roman" w:hAnsi="Times New Roman" w:cs="Times New Roman"/>
        </w:rPr>
      </w:pPr>
    </w:p>
    <w:p w14:paraId="0CD66120" w14:textId="77777777" w:rsidR="00CD0BE2" w:rsidRPr="00EC1EE8" w:rsidRDefault="00CD0BE2" w:rsidP="00CD0BE2">
      <w:pPr>
        <w:rPr>
          <w:rFonts w:ascii="Times New Roman" w:hAnsi="Times New Roman" w:cs="Times New Roman"/>
        </w:rPr>
      </w:pPr>
    </w:p>
    <w:p w14:paraId="1758CC10" w14:textId="2A87617D" w:rsidR="00CD0BE2" w:rsidRPr="00EC1EE8" w:rsidRDefault="00CD0BE2" w:rsidP="00CD0BE2">
      <w:pPr>
        <w:rPr>
          <w:rFonts w:ascii="Times New Roman" w:hAnsi="Times New Roman" w:cs="Times New Roman"/>
        </w:rPr>
      </w:pPr>
    </w:p>
    <w:p w14:paraId="26B3D4E0" w14:textId="5BFA4E65" w:rsidR="00CD0BE2" w:rsidRPr="00EC1EE8" w:rsidRDefault="00CD0BE2" w:rsidP="00CD0BE2">
      <w:pPr>
        <w:rPr>
          <w:rFonts w:ascii="Times New Roman" w:hAnsi="Times New Roman" w:cs="Times New Roman"/>
        </w:rPr>
      </w:pPr>
    </w:p>
    <w:p w14:paraId="2C9E5B4C" w14:textId="52214DF2" w:rsidR="00CD0BE2" w:rsidRPr="00EC1EE8" w:rsidRDefault="00CD0BE2" w:rsidP="00CD0BE2">
      <w:pPr>
        <w:rPr>
          <w:rFonts w:ascii="Times New Roman" w:hAnsi="Times New Roman" w:cs="Times New Roman"/>
        </w:rPr>
      </w:pPr>
    </w:p>
    <w:p w14:paraId="62B826DC" w14:textId="63078701" w:rsidR="00CD0BE2" w:rsidRPr="00EC1EE8" w:rsidRDefault="00CD0BE2" w:rsidP="00CD0BE2">
      <w:pPr>
        <w:rPr>
          <w:rFonts w:ascii="Times New Roman" w:hAnsi="Times New Roman" w:cs="Times New Roman"/>
        </w:rPr>
      </w:pPr>
    </w:p>
    <w:p w14:paraId="32D30A28" w14:textId="77777777" w:rsidR="00051BBC" w:rsidRPr="00EC1EE8" w:rsidRDefault="00051BBC" w:rsidP="00CD0BE2">
      <w:pPr>
        <w:rPr>
          <w:rFonts w:ascii="Times New Roman" w:hAnsi="Times New Roman" w:cs="Times New Roman"/>
        </w:rPr>
      </w:pPr>
    </w:p>
    <w:p w14:paraId="1D4CD5E7" w14:textId="77777777" w:rsidR="00CD0BE2" w:rsidRPr="00EC1EE8" w:rsidRDefault="00CD0BE2" w:rsidP="00CD0BE2">
      <w:pPr>
        <w:rPr>
          <w:rFonts w:ascii="Times New Roman" w:hAnsi="Times New Roman" w:cs="Times New Roman"/>
        </w:rPr>
      </w:pPr>
    </w:p>
    <w:p w14:paraId="225540EC" w14:textId="77777777" w:rsidR="00CD0BE2" w:rsidRPr="00EC1EE8" w:rsidRDefault="00CD0BE2" w:rsidP="00CD0BE2">
      <w:pPr>
        <w:spacing w:after="0"/>
        <w:rPr>
          <w:rFonts w:ascii="Times New Roman" w:hAnsi="Times New Roman" w:cs="Times New Roman"/>
          <w:highlight w:val="yellow"/>
        </w:rPr>
      </w:pPr>
      <w:bookmarkStart w:id="10" w:name="%D1%813"/>
      <w:bookmarkEnd w:id="10"/>
    </w:p>
    <w:p w14:paraId="0FAA334C" w14:textId="3DF4479D" w:rsidR="00582D57" w:rsidRPr="00EC1EE8" w:rsidRDefault="00582D57">
      <w:pPr>
        <w:rPr>
          <w:rFonts w:ascii="Times New Roman" w:hAnsi="Times New Roman" w:cs="Times New Roman"/>
        </w:rPr>
      </w:pPr>
    </w:p>
    <w:p w14:paraId="5F6C3A7C" w14:textId="560C88D4" w:rsidR="00876E6A" w:rsidRPr="00EC1EE8" w:rsidRDefault="00876E6A">
      <w:pPr>
        <w:rPr>
          <w:rFonts w:ascii="Times New Roman" w:hAnsi="Times New Roman" w:cs="Times New Roman"/>
        </w:rPr>
      </w:pPr>
    </w:p>
    <w:p w14:paraId="39EA086E" w14:textId="77777777" w:rsidR="00876E6A" w:rsidRPr="00EC1EE8" w:rsidRDefault="00876E6A">
      <w:pPr>
        <w:rPr>
          <w:rFonts w:ascii="Times New Roman" w:hAnsi="Times New Roman" w:cs="Times New Roman"/>
        </w:rPr>
      </w:pPr>
    </w:p>
    <w:p w14:paraId="061F13B4" w14:textId="11F6A02E" w:rsidR="00582D57" w:rsidRDefault="00582D57">
      <w:pPr>
        <w:rPr>
          <w:rFonts w:ascii="Times New Roman" w:hAnsi="Times New Roman" w:cs="Times New Roman"/>
        </w:rPr>
      </w:pPr>
    </w:p>
    <w:p w14:paraId="247BBC94" w14:textId="77777777" w:rsidR="005D0A4A" w:rsidRPr="00EC1EE8" w:rsidRDefault="005D0A4A">
      <w:pPr>
        <w:rPr>
          <w:rFonts w:ascii="Times New Roman" w:hAnsi="Times New Roman" w:cs="Times New Roman"/>
        </w:rPr>
      </w:pPr>
    </w:p>
    <w:p w14:paraId="3D6BBE55" w14:textId="69719081" w:rsidR="003670BD" w:rsidRPr="00EC1EE8" w:rsidRDefault="003670BD">
      <w:pPr>
        <w:rPr>
          <w:rFonts w:ascii="Times New Roman" w:hAnsi="Times New Roman" w:cs="Times New Roman"/>
        </w:rPr>
      </w:pPr>
    </w:p>
    <w:p w14:paraId="44C18599" w14:textId="4F2F052A" w:rsidR="003670BD" w:rsidRPr="00EC1EE8" w:rsidRDefault="003670BD">
      <w:pPr>
        <w:rPr>
          <w:rFonts w:ascii="Times New Roman" w:hAnsi="Times New Roman" w:cs="Times New Roman"/>
        </w:rPr>
      </w:pPr>
    </w:p>
    <w:tbl>
      <w:tblPr>
        <w:tblW w:w="928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000" w:firstRow="0" w:lastRow="0" w:firstColumn="0" w:lastColumn="0" w:noHBand="0" w:noVBand="0"/>
      </w:tblPr>
      <w:tblGrid>
        <w:gridCol w:w="9287"/>
      </w:tblGrid>
      <w:tr w:rsidR="0062414A" w:rsidRPr="00EC1EE8" w14:paraId="38AA39C8" w14:textId="77777777" w:rsidTr="00B14632">
        <w:tc>
          <w:tcPr>
            <w:tcW w:w="9287" w:type="dxa"/>
            <w:tcBorders>
              <w:top w:val="single" w:sz="12" w:space="0" w:color="auto"/>
              <w:left w:val="single" w:sz="12" w:space="0" w:color="auto"/>
              <w:bottom w:val="single" w:sz="12" w:space="0" w:color="auto"/>
              <w:right w:val="single" w:sz="12" w:space="0" w:color="auto"/>
            </w:tcBorders>
            <w:shd w:val="clear" w:color="auto" w:fill="E0E0E0"/>
          </w:tcPr>
          <w:p w14:paraId="153B328F" w14:textId="77777777" w:rsidR="0062414A" w:rsidRPr="00EC1EE8" w:rsidRDefault="0062414A" w:rsidP="00007A0F">
            <w:pPr>
              <w:spacing w:after="60" w:line="240" w:lineRule="auto"/>
              <w:ind w:hanging="2"/>
              <w:rPr>
                <w:rFonts w:ascii="Times New Roman" w:hAnsi="Times New Roman" w:cs="Times New Roman"/>
              </w:rPr>
            </w:pPr>
            <w:r w:rsidRPr="00EC1EE8">
              <w:rPr>
                <w:rFonts w:ascii="Times New Roman" w:hAnsi="Times New Roman" w:cs="Times New Roman"/>
                <w:b/>
              </w:rPr>
              <w:t>Стандард 4: Kвалитет студијског програма</w:t>
            </w:r>
          </w:p>
          <w:p w14:paraId="1B0F6534" w14:textId="77777777" w:rsidR="0062414A" w:rsidRPr="00EC1EE8" w:rsidRDefault="0062414A" w:rsidP="00007A0F">
            <w:pPr>
              <w:spacing w:before="120" w:after="120"/>
              <w:ind w:hanging="2"/>
              <w:rPr>
                <w:rFonts w:ascii="Times New Roman" w:hAnsi="Times New Roman" w:cs="Times New Roman"/>
              </w:rPr>
            </w:pPr>
            <w:r w:rsidRPr="00EC1EE8">
              <w:rPr>
                <w:rFonts w:ascii="Times New Roman" w:hAnsi="Times New Roman" w:cs="Times New Roman"/>
              </w:rPr>
              <w:t>Квалитет студијског програма обезбеђује се кроз праћење и проверу његових циљева, структуре, радног оптерећења студената, као и кроз осавремењивање садржаја и стално прикупљање информација о квалитету програма од одговарајућих друштвених институција.</w:t>
            </w:r>
          </w:p>
        </w:tc>
      </w:tr>
      <w:tr w:rsidR="0062414A" w:rsidRPr="00EC1EE8" w14:paraId="5C8FB5A0" w14:textId="77777777" w:rsidTr="00B14632">
        <w:tc>
          <w:tcPr>
            <w:tcW w:w="9287" w:type="dxa"/>
            <w:tcBorders>
              <w:top w:val="single" w:sz="12" w:space="0" w:color="auto"/>
              <w:left w:val="single" w:sz="12" w:space="0" w:color="auto"/>
              <w:bottom w:val="single" w:sz="12" w:space="0" w:color="auto"/>
              <w:right w:val="single" w:sz="12" w:space="0" w:color="auto"/>
            </w:tcBorders>
          </w:tcPr>
          <w:p w14:paraId="05C9A27C"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b/>
                <w:color w:val="000000"/>
              </w:rPr>
              <w:t>а) Опис, анализа и процена тренутне ситуације</w:t>
            </w:r>
          </w:p>
          <w:p w14:paraId="236B249F"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На Факултету за физичку хемију постоје утврђени поступци за одобравање, праћење и контролу квалитета студијских програма. Правилником о стандардима и поступцима обезбеђења квалитета и Правилником о обезбеђењу квалитета студијских програма утврђују се начини на које Факултет редовно прати, проверава и дефинише: циљеве студијских програма и њихову усклађеност са основим задацима и циљевима Факултета; структуру и садржај студијског програма; радно оптерећење студената мерено ЕСПБ; исходе и стручност које добијају студенти када заврше студије и могућности запошљавања и даљег школовања. Факултет редовно прибавља и обрађује податке од послодаваца, представника Националне службе за запошљавање и других одговарајућих организација, које се тичу квалитета студија на свим студијским програмима. На основу анализе ових података, утврђују се мере за побољшање квалитета студијских програма. Поред тога, Факултет омогућава студентима учешће у оцењивању и осигурању квалитета студијских програма. Приликом осавремењивања студијских програма посебно је валоризовано мишљење студената, како би се обезбедило да студијски програми подстичу студенте на аналитички начин размишљања и дедуктивни начин истраживања, као и практичну примену стечених знања и вештина. Учешће студената у обезбеђењу и унапређењу квалитета огледа се у студентском вредновању, кроз анкете у којима се оцењује педагошки рад наставника и сарадника, као и квалитета студијског програма, наставе, рада стручних служби. Такође се оцењује и квалитет простора, опреме и управљања.</w:t>
            </w:r>
          </w:p>
          <w:p w14:paraId="6068BCBB"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Сви студијски програми имају целину и уклапају се у опште циљеве Факултета. Исходи знања дефинишу опште и специфичне компетенције студената и потребан праг који одговара сваком појединачном нивоу студија. Теоријска и практична знања и вештине, као и способност за рад у струци и науци расту од основних академских студија, преко мастер студија до докторских студија. Током сва три циклуса у знатној мери је заступљен практични самостални рад студената, који их усмерава према истраживању и коначно их оспособљава за самостални научни, односно стручни, рад. Предмети на свим студијским програмима, као и одговарајући завршни радови, имају одговарајућу бодовну вредност у ЕСПБ. Структура студијских програма садржи распоред и бодовну вредност обавезних и изборних предмета по годинама, као и курикулуме за сваки предмет.</w:t>
            </w:r>
          </w:p>
          <w:p w14:paraId="2D1D2B06"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Правилником о доношењу студијског програма Универзитета у Београду (Гласник Универзитета у Београду, бр. 139 од 22.11.2007) ближе се уређује садржај и структура студијског програма, начин и поступак његовог доношења као и друга питања од значаја за студијски програм. Студијски програм доноси Сенат Универзитета, а изводи га Факултет. Предлог студијског програма за студије које изводи Факултет утврђује Наставно-научно веће Факултета, у складу са својим актима.</w:t>
            </w:r>
          </w:p>
          <w:p w14:paraId="53085DE5" w14:textId="77777777" w:rsidR="0062414A" w:rsidRPr="00EC1EE8" w:rsidRDefault="0062414A" w:rsidP="00007A0F">
            <w:pPr>
              <w:ind w:hanging="2"/>
              <w:jc w:val="both"/>
              <w:rPr>
                <w:rFonts w:ascii="Times New Roman" w:hAnsi="Times New Roman" w:cs="Times New Roman"/>
              </w:rPr>
            </w:pPr>
            <w:r w:rsidRPr="00EC1EE8">
              <w:rPr>
                <w:rFonts w:ascii="Times New Roman" w:hAnsi="Times New Roman" w:cs="Times New Roman"/>
              </w:rPr>
              <w:t xml:space="preserve">Факултет обавља своју образовну делатност кроз три нивоа академских студија: основне </w:t>
            </w:r>
            <w:r w:rsidRPr="00EC1EE8">
              <w:rPr>
                <w:rFonts w:ascii="Times New Roman" w:hAnsi="Times New Roman" w:cs="Times New Roman"/>
              </w:rPr>
              <w:lastRenderedPageBreak/>
              <w:t>академске студије, мастер академске студије и докторске академске студије физичке хемије (природно-математичко поље), али и кроз један ниво струковних студија: специјалистичке струковне студије „Форензика“ (интердисциплинарно поље), које изводи са Факултетом безбедности.</w:t>
            </w:r>
          </w:p>
          <w:p w14:paraId="0306F66F"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У последњем циклусу акредитације, уведене су измене на свим студијским програмима па се тако сада Основне студије завршавају стручном праксом која носи 3 ЕСПБ и завршним радом који носи 10 ЕСПБ, мастер студије завршним мастер радом који носи 18 ЕСПБ, специјалистичке струковне специјалистичким радом који носи 15 ЕСПБ и докторске докторском дисертацијом која у укупном збиру активности за израду тезе носи 112 ЕСПБ. Број исказаних ЕСПБ бодова је био одређиван у припреми студијских програма, имајући у виду обим и тежину предвиђених садржаја, тако што се 1 ЕСПБ рачунао са 30 часова рада студента. Студијски програм основних студија је у целини конципиран уз поштовање препорука да језгро струке носи више од 50% ЕСПБ (Chemistry studies in the European higher Education Area, јун 2004, сајт ЕЦТН). Смањивањем броја ЕСПБ бодова које носи завршни рад на мастер студијама (раније је износио 37 ЕСПБ) отклоњен је проблем реуписа студената, уз адекватно задржавање ангажовања на мери која и даље осигурава стицање одговарајућих знања и вештина током израде завршног мастер рада.</w:t>
            </w:r>
          </w:p>
          <w:p w14:paraId="3D28A471"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Факултет за физичку хемију кроз сарадњу са акредитованим НИО и међународним високошколским установама, као и стручна усавршавања свих наставника обезбеђује непрекидно осавремењивање садржаја курикулума. Константно се увећава број наставника који се усавршава у иностранству са циљем унапређења знања и компетенција. Ово је очекивано јер се правилником Факултета о критеријумима за избор у наставничка звања захтева стручно усавршавање у иностранству.</w:t>
            </w:r>
          </w:p>
          <w:p w14:paraId="5B394BA8"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Услови и поступци неопходни за завршавање студија и добијање дипломе одређеног нивоа образовања су дефинисани од стране стучних органа Факултета за физичку хемију и јавно су доступни и у електронској форми на сајту Факултета, а усклађени су са циљевима, садржајем и обимом акредитовања студијских програма.</w:t>
            </w:r>
          </w:p>
          <w:p w14:paraId="40185D40"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 xml:space="preserve">За основне академске, мастер академске и докторске академске студије исходи учења базирани су на дескрипторима квалификација одговарајућег циклуса датим у препорукама Chemistry Eurolabels (EuroBachelor, EuroMaster, EuroDoctor), које је дефинисала Europian Chemistry Thematic Network Association (ECTN). Поред тога, исходи учења дефинисани за сва три студијска програма физичке хемије усаглашени су са Референтним образовним стандардима за хемију, које је дефинисала Quality Assurance Agency for Higher Education (QAA) за Велику Британију и који су у потпуности усаглашени са даблинским дескрипторима за одговарајуће нивое високог образовања. Факултет је у оквиру ТЕМПУС пројекта MCHEM учествовао у изради националних Референтних образовних стандарда за хемију и сродне дисциплине за сва три нивоа академских студија, које је усвојило Српско хемијско друштво као своју препоруку. Исходи учења за основне академске студије у потпуности су усклађени са Референтним образовним стандардима. Факултет је у циљу модернизације и усаглашавања исхода учења са горе поменутим рефенрентним стандардима и препорукама током 2012. године, али и најбољом европском праксом, започео реформу мастер и докторских студија. Наставно-научно веће именовало је посебну Комисију, у коју су били укључени и студенти мастер и докторских студија, са задатком да припреми предлог реформе мастер и докторских студија физичке хемије. Наставно-научно веће Факултета усвојило је предлог измена и допуна студијских </w:t>
            </w:r>
            <w:r w:rsidRPr="00EC1EE8">
              <w:rPr>
                <w:rFonts w:ascii="Times New Roman" w:hAnsi="Times New Roman" w:cs="Times New Roman"/>
              </w:rPr>
              <w:lastRenderedPageBreak/>
              <w:t>програма мастер академских и докторских студија и упутило га Сенату Универзитета на усвајање. Овако измењени студијски програми акредитовани су 2014. године. До данас, извршена је још једна реакредитација три академска нивоа студија, 2020-те године. Захтев за акредитацију новог студијског програма „Форензика“ предат је у законском року до почетка школске 2018/2019. године, а његова акредитација одобрена је од стране Националног акредитационог тела 2019. године.</w:t>
            </w:r>
          </w:p>
          <w:p w14:paraId="01BE2557"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У оквиру ТЕМПУС MCHEM пројекта, Факултет је осавременио методе наставе на свим врстама и нивоима студија увођењем нових технологија, нових наставних средстава, али и нових наставних метода. У наставу је укључена нова IT опрема: документационе камере, интерактивне табле, електронска читаоница, нова лабораторијска опрема и рачунари. На основу искуства и знања, које су стекли наставници и сарадници током студијских посета ЕУ партнерима на Пројекту модернизоване су методе наставе, увођењем као методичких алата: студије случаја, е-учење, решавање практичних проблема, писање пројеката и друго. На овај начин успостављен је склад између наставних метода, исхода учења и критеријума оцењивања. Кроз међународне пројекте обезбеђена је нова савремена истраживачка опрема која се користи у научно-истраживачком раду докторанада, док је улагање сопствених средстава Факултета у куповину лабораторијске опреме за студентске вежбе настављено и интензивирано у последње три године.</w:t>
            </w:r>
          </w:p>
          <w:p w14:paraId="76AB19D9" w14:textId="77777777" w:rsidR="0062414A" w:rsidRPr="00EC1EE8" w:rsidRDefault="0062414A" w:rsidP="00007A0F">
            <w:pPr>
              <w:ind w:hanging="2"/>
              <w:jc w:val="both"/>
              <w:rPr>
                <w:rFonts w:ascii="Times New Roman" w:hAnsi="Times New Roman" w:cs="Times New Roman"/>
              </w:rPr>
            </w:pPr>
            <w:r w:rsidRPr="00EC1EE8">
              <w:rPr>
                <w:rFonts w:ascii="Times New Roman" w:hAnsi="Times New Roman" w:cs="Times New Roman"/>
              </w:rPr>
              <w:t>У оквиру активности на обезбеђењу и унапређењу квалитета, Факултет је од прве анализе оптерећености студената спроведене школске 2009/2010. године и усклађивања броја ЕСПБ бодова реалном оптерећењу студената, наставио континуирано да прати оптерећеност студената. Резултати ових анализа показују да је број ЕСПБ бодова добро одређен и да уз мала одступања вредности ЕСПБ бодова добијених из сати рада студената (оптерећења студената) одговарају броју ЕСПБ бодова који су додељени појединачним предметима. Уочена одступања коригована су приликом реакредитације студијских програма основних, мастер и докторских студија при акредитацији 2014. године, односно 2017. и 2018. године приликом реакаредитација специјалистичких струковних студија. У међувремену, Факултет је спровео још једну реакредитацију студијских програма 2020. године, а припрема се и даље реформисање студијских програма основих, мастер и докторских студија. У склопу планираних реформи, планира се увођење нових изборних предмета, прилагођавање садржаја и исхода појединачних предмета новим научним достигнућима и савременим методама наставе, усклађивању броја ЕСПБ бодова реалном оптерећењу студената и примени корективних и превентивних мера проистеклих из спроведених студентских анкета о квалитету наставе, наставног особља и ненаставне подршке. У протеклом трогодишњем периоду није вршена акредитација. Последња реакредитација вођена је на основу спроведених студентских анкета о општим интересовањима проистеклим током студирања, као и на новим проценама савремених научних токова у областима за које је Факултет матичан. Један показатељ квалитета студијског програма је и анкета послодаваца о задовољству стеченим квалификацијама дипломаца, у којој су послодавци средњом оценом 4,04 (од 5) оценили дипломце Факултета.</w:t>
            </w:r>
          </w:p>
          <w:p w14:paraId="5FA8A4F6" w14:textId="77777777" w:rsidR="0062414A" w:rsidRPr="00EC1EE8" w:rsidRDefault="0062414A" w:rsidP="00007A0F">
            <w:pPr>
              <w:spacing w:before="120" w:after="120"/>
              <w:ind w:hanging="2"/>
              <w:jc w:val="both"/>
              <w:rPr>
                <w:rFonts w:ascii="Times New Roman" w:hAnsi="Times New Roman" w:cs="Times New Roman"/>
                <w:color w:val="000000"/>
              </w:rPr>
            </w:pPr>
            <w:r w:rsidRPr="00EC1EE8">
              <w:rPr>
                <w:rFonts w:ascii="Times New Roman" w:hAnsi="Times New Roman" w:cs="Times New Roman"/>
                <w:b/>
                <w:color w:val="000000"/>
              </w:rPr>
              <w:t>б) Анализа слабости и повољних елемената (SWOT анализа)</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48"/>
              <w:gridCol w:w="4819"/>
            </w:tblGrid>
            <w:tr w:rsidR="0062414A" w:rsidRPr="00EC1EE8" w14:paraId="32E8F829" w14:textId="77777777" w:rsidTr="00007A0F">
              <w:tc>
                <w:tcPr>
                  <w:tcW w:w="4248" w:type="dxa"/>
                  <w:vAlign w:val="center"/>
                </w:tcPr>
                <w:p w14:paraId="63CD4B6E" w14:textId="77777777" w:rsidR="0062414A" w:rsidRPr="00EC1EE8" w:rsidRDefault="0062414A" w:rsidP="00007A0F">
                  <w:pPr>
                    <w:spacing w:before="120" w:after="120"/>
                    <w:ind w:hanging="2"/>
                    <w:jc w:val="center"/>
                    <w:rPr>
                      <w:rFonts w:ascii="Times New Roman" w:hAnsi="Times New Roman" w:cs="Times New Roman"/>
                      <w:color w:val="000000"/>
                    </w:rPr>
                  </w:pPr>
                  <w:r w:rsidRPr="00EC1EE8">
                    <w:rPr>
                      <w:rFonts w:ascii="Times New Roman" w:hAnsi="Times New Roman" w:cs="Times New Roman"/>
                      <w:b/>
                      <w:color w:val="000000"/>
                    </w:rPr>
                    <w:t>S (Strengths) Предности</w:t>
                  </w:r>
                </w:p>
              </w:tc>
              <w:tc>
                <w:tcPr>
                  <w:tcW w:w="4819" w:type="dxa"/>
                  <w:vAlign w:val="center"/>
                </w:tcPr>
                <w:p w14:paraId="55D3A189" w14:textId="77777777" w:rsidR="0062414A" w:rsidRPr="00EC1EE8" w:rsidRDefault="0062414A" w:rsidP="00007A0F">
                  <w:pPr>
                    <w:spacing w:before="120" w:after="120"/>
                    <w:ind w:hanging="2"/>
                    <w:jc w:val="center"/>
                    <w:rPr>
                      <w:rFonts w:ascii="Times New Roman" w:hAnsi="Times New Roman" w:cs="Times New Roman"/>
                      <w:color w:val="000000"/>
                    </w:rPr>
                  </w:pPr>
                  <w:r w:rsidRPr="00EC1EE8">
                    <w:rPr>
                      <w:rFonts w:ascii="Times New Roman" w:hAnsi="Times New Roman" w:cs="Times New Roman"/>
                      <w:b/>
                      <w:color w:val="000000"/>
                    </w:rPr>
                    <w:t>W (Weaknesses) Слабости</w:t>
                  </w:r>
                </w:p>
              </w:tc>
            </w:tr>
            <w:tr w:rsidR="0062414A" w:rsidRPr="00EC1EE8" w14:paraId="381B1349" w14:textId="77777777" w:rsidTr="00007A0F">
              <w:tc>
                <w:tcPr>
                  <w:tcW w:w="4248" w:type="dxa"/>
                </w:tcPr>
                <w:p w14:paraId="2E850C3F"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 xml:space="preserve">Усклађеност циљева и исхода учења </w:t>
                  </w:r>
                  <w:r w:rsidRPr="00EC1EE8">
                    <w:rPr>
                      <w:rFonts w:ascii="Times New Roman" w:hAnsi="Times New Roman" w:cs="Times New Roman"/>
                      <w:color w:val="000000"/>
                    </w:rPr>
                    <w:lastRenderedPageBreak/>
                    <w:t>студијског програма +++</w:t>
                  </w:r>
                </w:p>
                <w:p w14:paraId="41338E13"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Усаглашеност ЕСПБ са реалним студентским оптерећењем +++</w:t>
                  </w:r>
                </w:p>
                <w:p w14:paraId="71DE49CA"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Усаглашеност исхода учења са европским стандардима и препорукама ++</w:t>
                  </w:r>
                </w:p>
                <w:p w14:paraId="77C1B0E2"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Доступност свих информација о студијским програмима ++</w:t>
                  </w:r>
                </w:p>
                <w:p w14:paraId="5CABBA85" w14:textId="77777777" w:rsidR="0062414A" w:rsidRPr="00EC1EE8" w:rsidRDefault="0062414A" w:rsidP="00007A0F">
                  <w:pPr>
                    <w:ind w:hanging="2"/>
                    <w:rPr>
                      <w:rFonts w:ascii="Times New Roman" w:hAnsi="Times New Roman" w:cs="Times New Roman"/>
                      <w:color w:val="000000"/>
                    </w:rPr>
                  </w:pPr>
                </w:p>
              </w:tc>
              <w:tc>
                <w:tcPr>
                  <w:tcW w:w="4819" w:type="dxa"/>
                </w:tcPr>
                <w:p w14:paraId="431F7A3A"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shd w:val="clear" w:color="auto" w:fill="FFFFFF"/>
                    </w:rPr>
                    <w:lastRenderedPageBreak/>
                    <w:t xml:space="preserve">Подршка коју Факултет добија од државних институција приликом осавремењивања </w:t>
                  </w:r>
                  <w:r w:rsidRPr="00EC1EE8">
                    <w:rPr>
                      <w:rFonts w:ascii="Times New Roman" w:hAnsi="Times New Roman" w:cs="Times New Roman"/>
                      <w:color w:val="000000"/>
                      <w:shd w:val="clear" w:color="auto" w:fill="FFFFFF"/>
                    </w:rPr>
                    <w:lastRenderedPageBreak/>
                    <w:t>студијских програма не омогућава ефикасно праћење светских образовних стандарда. ++</w:t>
                  </w:r>
                  <w:r w:rsidRPr="00EC1EE8">
                    <w:rPr>
                      <w:rFonts w:ascii="Times New Roman" w:hAnsi="Times New Roman" w:cs="Times New Roman"/>
                      <w:color w:val="000000"/>
                    </w:rPr>
                    <w:t>+</w:t>
                  </w:r>
                </w:p>
                <w:p w14:paraId="29A0CADA"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Провизорно вођење дневника од стране студената у анализи оптерећења студената ++</w:t>
                  </w:r>
                </w:p>
                <w:p w14:paraId="1892E77D"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Неразумевање дела наставног особља о потреби јаснијег дефинисања циљева и исхода предмета +</w:t>
                  </w:r>
                </w:p>
                <w:p w14:paraId="56C7552A"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Слабо учешће свршених студената и послодаваца у анкетирању +</w:t>
                  </w:r>
                </w:p>
              </w:tc>
            </w:tr>
            <w:tr w:rsidR="0062414A" w:rsidRPr="00EC1EE8" w14:paraId="028A05C8" w14:textId="77777777" w:rsidTr="00007A0F">
              <w:tc>
                <w:tcPr>
                  <w:tcW w:w="4248" w:type="dxa"/>
                  <w:vAlign w:val="center"/>
                </w:tcPr>
                <w:p w14:paraId="01BFA7FF" w14:textId="77777777" w:rsidR="0062414A" w:rsidRPr="00EC1EE8" w:rsidRDefault="0062414A" w:rsidP="00007A0F">
                  <w:pPr>
                    <w:spacing w:before="120" w:after="120"/>
                    <w:ind w:hanging="2"/>
                    <w:jc w:val="center"/>
                    <w:rPr>
                      <w:rFonts w:ascii="Times New Roman" w:hAnsi="Times New Roman" w:cs="Times New Roman"/>
                    </w:rPr>
                  </w:pPr>
                  <w:r w:rsidRPr="00EC1EE8">
                    <w:rPr>
                      <w:rFonts w:ascii="Times New Roman" w:hAnsi="Times New Roman" w:cs="Times New Roman"/>
                      <w:b/>
                      <w:color w:val="000000"/>
                    </w:rPr>
                    <w:lastRenderedPageBreak/>
                    <w:t>O (Opportunities) Могућности</w:t>
                  </w:r>
                </w:p>
              </w:tc>
              <w:tc>
                <w:tcPr>
                  <w:tcW w:w="4819" w:type="dxa"/>
                  <w:vAlign w:val="center"/>
                </w:tcPr>
                <w:p w14:paraId="309C9843" w14:textId="77777777" w:rsidR="0062414A" w:rsidRPr="00EC1EE8" w:rsidRDefault="0062414A" w:rsidP="00007A0F">
                  <w:pPr>
                    <w:spacing w:before="120" w:after="120"/>
                    <w:ind w:hanging="2"/>
                    <w:jc w:val="center"/>
                    <w:rPr>
                      <w:rFonts w:ascii="Times New Roman" w:hAnsi="Times New Roman" w:cs="Times New Roman"/>
                    </w:rPr>
                  </w:pPr>
                  <w:r w:rsidRPr="00EC1EE8">
                    <w:rPr>
                      <w:rFonts w:ascii="Times New Roman" w:hAnsi="Times New Roman" w:cs="Times New Roman"/>
                      <w:b/>
                      <w:color w:val="000000"/>
                    </w:rPr>
                    <w:t>T (Threats) Опасности</w:t>
                  </w:r>
                </w:p>
              </w:tc>
            </w:tr>
            <w:tr w:rsidR="0062414A" w:rsidRPr="00EC1EE8" w14:paraId="76CB8A8A" w14:textId="77777777" w:rsidTr="00007A0F">
              <w:tc>
                <w:tcPr>
                  <w:tcW w:w="4248" w:type="dxa"/>
                </w:tcPr>
                <w:p w14:paraId="040C800F"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Континуирана анализа студентског оптерећења и усаглашавање са ЕСПБ оптерећењем +++</w:t>
                  </w:r>
                </w:p>
                <w:p w14:paraId="6E996DFB"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Анкетирање свршених студената и послодаваца ++</w:t>
                  </w:r>
                </w:p>
                <w:p w14:paraId="0F1D1F4D"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Развој нових метода оцењивања заснованих на мерењу исхода учења ++</w:t>
                  </w:r>
                </w:p>
                <w:p w14:paraId="6B469188"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Осавремењивање наставних метода +</w:t>
                  </w:r>
                </w:p>
              </w:tc>
              <w:tc>
                <w:tcPr>
                  <w:tcW w:w="4819" w:type="dxa"/>
                </w:tcPr>
                <w:p w14:paraId="0D49EFF7"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Инертност наставника и студената на увођење нових метода оцењивања ++</w:t>
                  </w:r>
                </w:p>
                <w:p w14:paraId="68879D63"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Промене у прописима који регулишу стандарде и структуру студијских програма ++</w:t>
                  </w:r>
                </w:p>
                <w:p w14:paraId="35ADC3D2"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Механичко учење уместо смисленог (активног) учења заснованог на повезивању знања ++</w:t>
                  </w:r>
                </w:p>
                <w:p w14:paraId="663E157F"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Погрешна интерпретација европских стандарда и процедура +</w:t>
                  </w:r>
                </w:p>
              </w:tc>
            </w:tr>
          </w:tbl>
          <w:p w14:paraId="798ED56D" w14:textId="77777777" w:rsidR="0062414A" w:rsidRPr="00EC1EE8" w:rsidRDefault="0062414A" w:rsidP="00007A0F">
            <w:pPr>
              <w:ind w:hanging="2"/>
              <w:jc w:val="both"/>
              <w:rPr>
                <w:rFonts w:ascii="Times New Roman" w:hAnsi="Times New Roman" w:cs="Times New Roman"/>
              </w:rPr>
            </w:pPr>
            <w:r w:rsidRPr="00EC1EE8">
              <w:rPr>
                <w:rFonts w:ascii="Times New Roman" w:hAnsi="Times New Roman" w:cs="Times New Roman"/>
              </w:rPr>
              <w:t>Напомена: Квантификација процене предности, слабости, могућности и опасности испитаних елемената анализе дефинисана је као:</w:t>
            </w:r>
          </w:p>
          <w:p w14:paraId="779EBC31" w14:textId="5616F5B0" w:rsidR="0062414A" w:rsidRPr="00EC1EE8" w:rsidRDefault="0062414A" w:rsidP="00007A0F">
            <w:pPr>
              <w:tabs>
                <w:tab w:val="left" w:pos="851"/>
              </w:tabs>
              <w:ind w:hanging="2"/>
              <w:rPr>
                <w:rFonts w:ascii="Times New Roman" w:hAnsi="Times New Roman" w:cs="Times New Roman"/>
                <w:color w:val="000000"/>
              </w:rPr>
            </w:pPr>
            <w:r w:rsidRPr="00EC1EE8">
              <w:rPr>
                <w:rFonts w:ascii="Times New Roman" w:hAnsi="Times New Roman" w:cs="Times New Roman"/>
                <w:color w:val="000000"/>
              </w:rPr>
              <w:t>+++</w:t>
            </w:r>
            <w:r w:rsidRPr="00EC1EE8">
              <w:rPr>
                <w:rFonts w:ascii="Times New Roman" w:hAnsi="Times New Roman" w:cs="Times New Roman"/>
                <w:color w:val="000000"/>
              </w:rPr>
              <w:tab/>
              <w:t xml:space="preserve">- високо значајно </w:t>
            </w:r>
            <w:r w:rsidRPr="00EC1EE8">
              <w:rPr>
                <w:rFonts w:ascii="Times New Roman" w:hAnsi="Times New Roman" w:cs="Times New Roman"/>
                <w:color w:val="000000"/>
              </w:rPr>
              <w:br/>
              <w:t>++</w:t>
            </w:r>
            <w:r w:rsidR="00EC1EE8" w:rsidRPr="00EC1EE8">
              <w:rPr>
                <w:rFonts w:ascii="Times New Roman" w:hAnsi="Times New Roman" w:cs="Times New Roman"/>
                <w:color w:val="000000"/>
              </w:rPr>
              <w:t xml:space="preserve"> </w:t>
            </w:r>
            <w:r w:rsidRPr="00EC1EE8">
              <w:rPr>
                <w:rFonts w:ascii="Times New Roman" w:hAnsi="Times New Roman" w:cs="Times New Roman"/>
                <w:color w:val="000000"/>
              </w:rPr>
              <w:t xml:space="preserve"> </w:t>
            </w:r>
            <w:r w:rsidRPr="00EC1EE8">
              <w:rPr>
                <w:rFonts w:ascii="Times New Roman" w:hAnsi="Times New Roman" w:cs="Times New Roman"/>
                <w:color w:val="000000"/>
              </w:rPr>
              <w:tab/>
              <w:t xml:space="preserve">- средње значајно </w:t>
            </w:r>
            <w:r w:rsidRPr="00EC1EE8">
              <w:rPr>
                <w:rFonts w:ascii="Times New Roman" w:hAnsi="Times New Roman" w:cs="Times New Roman"/>
                <w:color w:val="000000"/>
              </w:rPr>
              <w:br/>
              <w:t>+</w:t>
            </w:r>
            <w:r w:rsidR="00EC1EE8" w:rsidRPr="00EC1EE8">
              <w:rPr>
                <w:rFonts w:ascii="Times New Roman" w:hAnsi="Times New Roman" w:cs="Times New Roman"/>
                <w:color w:val="000000"/>
              </w:rPr>
              <w:t xml:space="preserve"> </w:t>
            </w:r>
            <w:r w:rsidRPr="00EC1EE8">
              <w:rPr>
                <w:rFonts w:ascii="Times New Roman" w:hAnsi="Times New Roman" w:cs="Times New Roman"/>
                <w:color w:val="000000"/>
              </w:rPr>
              <w:t xml:space="preserve"> </w:t>
            </w:r>
            <w:r w:rsidRPr="00EC1EE8">
              <w:rPr>
                <w:rFonts w:ascii="Times New Roman" w:hAnsi="Times New Roman" w:cs="Times New Roman"/>
                <w:color w:val="000000"/>
              </w:rPr>
              <w:tab/>
              <w:t xml:space="preserve">- мало значајно </w:t>
            </w:r>
            <w:r w:rsidRPr="00EC1EE8">
              <w:rPr>
                <w:rFonts w:ascii="Times New Roman" w:hAnsi="Times New Roman" w:cs="Times New Roman"/>
                <w:color w:val="000000"/>
              </w:rPr>
              <w:br/>
              <w:t>0</w:t>
            </w:r>
            <w:r w:rsidR="00EC1EE8" w:rsidRPr="00EC1EE8">
              <w:rPr>
                <w:rFonts w:ascii="Times New Roman" w:hAnsi="Times New Roman" w:cs="Times New Roman"/>
                <w:color w:val="000000"/>
              </w:rPr>
              <w:t xml:space="preserve"> </w:t>
            </w:r>
            <w:r w:rsidRPr="00EC1EE8">
              <w:rPr>
                <w:rFonts w:ascii="Times New Roman" w:hAnsi="Times New Roman" w:cs="Times New Roman"/>
                <w:color w:val="000000"/>
              </w:rPr>
              <w:t xml:space="preserve"> </w:t>
            </w:r>
            <w:r w:rsidRPr="00EC1EE8">
              <w:rPr>
                <w:rFonts w:ascii="Times New Roman" w:hAnsi="Times New Roman" w:cs="Times New Roman"/>
                <w:color w:val="000000"/>
              </w:rPr>
              <w:tab/>
              <w:t xml:space="preserve">- без значајности </w:t>
            </w:r>
          </w:p>
          <w:p w14:paraId="1FA69EE9" w14:textId="77777777" w:rsidR="0062414A" w:rsidRPr="00EC1EE8" w:rsidRDefault="0062414A" w:rsidP="00007A0F">
            <w:pPr>
              <w:spacing w:before="120" w:after="120"/>
              <w:ind w:hanging="2"/>
              <w:jc w:val="both"/>
              <w:rPr>
                <w:rFonts w:ascii="Times New Roman" w:hAnsi="Times New Roman" w:cs="Times New Roman"/>
                <w:color w:val="000000"/>
              </w:rPr>
            </w:pPr>
            <w:r w:rsidRPr="00EC1EE8">
              <w:rPr>
                <w:rFonts w:ascii="Times New Roman" w:hAnsi="Times New Roman" w:cs="Times New Roman"/>
                <w:b/>
                <w:color w:val="000000"/>
              </w:rPr>
              <w:t>в) Предлози за побољшање и планиране мере</w:t>
            </w:r>
          </w:p>
          <w:p w14:paraId="562B14E7"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 xml:space="preserve">Сагледавајући чињеницу да Факултет прати и системски проверава циљеве и исходе студијских програма, оптерећење студената и усклађеност студентског рада са бројем ЕСПБ бодова додељених појединачним предметима и на нивоу академске године; као и да Универзитет у Београду и Факултет имају утврђене поступке за доношење, праћење и обезбеђивање квалитета студијских програма; да постоје развијене анкете за вредновање квалитета наставе и студијског програма од стране студената, свршених студената и послодаваца; да Установа континуирано осавремењује студијске програме и садржаје наставних предмета; да постоје механизми за прикупљање и анализу студентског мишљења о студијским програмима и да се ово мишљење уважава приликом измена и допуна студијског програма; да Установа континуирано реформише своје студијске програме уважавајући савремене европске стандарде, нова научна сазнања, спроведене анализе, мишљење студената и послодаваца, може се закључити да </w:t>
            </w:r>
            <w:r w:rsidRPr="00EC1EE8">
              <w:rPr>
                <w:rFonts w:ascii="Times New Roman" w:hAnsi="Times New Roman" w:cs="Times New Roman"/>
                <w:b/>
              </w:rPr>
              <w:t>Факултет испуњава стандард 4</w:t>
            </w:r>
            <w:r w:rsidRPr="00EC1EE8">
              <w:rPr>
                <w:rFonts w:ascii="Times New Roman" w:hAnsi="Times New Roman" w:cs="Times New Roman"/>
              </w:rPr>
              <w:t>.</w:t>
            </w:r>
          </w:p>
          <w:p w14:paraId="4DCDCDF7" w14:textId="77777777" w:rsidR="0062414A" w:rsidRPr="00EC1EE8" w:rsidRDefault="0062414A" w:rsidP="00007A0F">
            <w:pPr>
              <w:spacing w:before="120" w:after="120"/>
              <w:ind w:hanging="2"/>
              <w:jc w:val="both"/>
              <w:rPr>
                <w:rFonts w:ascii="Times New Roman" w:hAnsi="Times New Roman" w:cs="Times New Roman"/>
                <w:color w:val="000000"/>
              </w:rPr>
            </w:pPr>
            <w:r w:rsidRPr="00EC1EE8">
              <w:rPr>
                <w:rFonts w:ascii="Times New Roman" w:hAnsi="Times New Roman" w:cs="Times New Roman"/>
                <w:color w:val="000000"/>
              </w:rPr>
              <w:t xml:space="preserve">У наредном периоду Факултет ће наставити да прати студентско оптерећење на појединим </w:t>
            </w:r>
            <w:r w:rsidRPr="00EC1EE8">
              <w:rPr>
                <w:rFonts w:ascii="Times New Roman" w:hAnsi="Times New Roman" w:cs="Times New Roman"/>
                <w:color w:val="000000"/>
              </w:rPr>
              <w:lastRenderedPageBreak/>
              <w:t>предметима и усаглашеност са додељеним ЕСПБ поенима; да анализира студентске анкете о квалитету наставе и ненаставне подршке; прати најбољу европску праксу, стандарде и дескрипторе за одговарајуће нивое студија за област хемије и сродних дисциплина, као и препоруке међународних и домаћих струковних удружења у циљу даљег осавремењивања студијских програма и усаглашавања циљева студијског програма – исхода учења – наставних метода.</w:t>
            </w:r>
          </w:p>
          <w:p w14:paraId="6B6353B8" w14:textId="77777777" w:rsidR="0062414A" w:rsidRPr="00EC1EE8" w:rsidRDefault="0062414A" w:rsidP="00007A0F">
            <w:pPr>
              <w:spacing w:before="120" w:after="120"/>
              <w:ind w:hanging="2"/>
              <w:jc w:val="both"/>
              <w:rPr>
                <w:rFonts w:ascii="Times New Roman" w:hAnsi="Times New Roman" w:cs="Times New Roman"/>
                <w:color w:val="000000"/>
              </w:rPr>
            </w:pPr>
            <w:r w:rsidRPr="00EC1EE8">
              <w:rPr>
                <w:rFonts w:ascii="Times New Roman" w:hAnsi="Times New Roman" w:cs="Times New Roman"/>
                <w:color w:val="000000"/>
              </w:rPr>
              <w:t>Факултет мора да континуирано спроводи анализе студентског рада и по потреби усаглашава број ЕСПБ поена по предметима са студентским оптерећењем. Факултет планира да настави да буде укључен у међународне пројекте посвећене реформи високог образовања, како би наставио да развија систем оцењивања, уводи нове наставне методе, развија опште наставничке компетенције наставника и сарадника, едукује запослене о исходима учења и њиховом повезаношћу са оцењивањем студената, али и мотивише свршене студенте и њихове послодавце да активније учествују у анализи квалитета студијских програма.</w:t>
            </w:r>
          </w:p>
        </w:tc>
      </w:tr>
      <w:tr w:rsidR="0062414A" w:rsidRPr="00EC1EE8" w14:paraId="71874A13" w14:textId="77777777" w:rsidTr="00B14632">
        <w:tc>
          <w:tcPr>
            <w:tcW w:w="9287" w:type="dxa"/>
            <w:tcBorders>
              <w:top w:val="single" w:sz="12" w:space="0" w:color="auto"/>
              <w:left w:val="single" w:sz="12" w:space="0" w:color="auto"/>
              <w:bottom w:val="single" w:sz="12" w:space="0" w:color="auto"/>
              <w:right w:val="single" w:sz="12" w:space="0" w:color="auto"/>
            </w:tcBorders>
          </w:tcPr>
          <w:p w14:paraId="103797AA" w14:textId="22124718" w:rsidR="0062414A" w:rsidRPr="00EC1EE8" w:rsidRDefault="0062414A" w:rsidP="0062414A">
            <w:pPr>
              <w:spacing w:after="0" w:line="240" w:lineRule="auto"/>
              <w:jc w:val="both"/>
              <w:rPr>
                <w:rFonts w:ascii="Times New Roman" w:hAnsi="Times New Roman" w:cs="Times New Roman"/>
              </w:rPr>
            </w:pPr>
            <w:r w:rsidRPr="00EC1EE8">
              <w:rPr>
                <w:rFonts w:ascii="Times New Roman" w:hAnsi="Times New Roman" w:cs="Times New Roman"/>
                <w:b/>
              </w:rPr>
              <w:lastRenderedPageBreak/>
              <w:t>Показатељи и прилози за стандард</w:t>
            </w:r>
            <w:r w:rsidR="00EC1EE8" w:rsidRPr="00EC1EE8">
              <w:rPr>
                <w:rFonts w:ascii="Times New Roman" w:hAnsi="Times New Roman" w:cs="Times New Roman"/>
                <w:b/>
              </w:rPr>
              <w:t xml:space="preserve"> </w:t>
            </w:r>
            <w:r w:rsidRPr="00EC1EE8">
              <w:rPr>
                <w:rFonts w:ascii="Times New Roman" w:hAnsi="Times New Roman" w:cs="Times New Roman"/>
                <w:b/>
              </w:rPr>
              <w:t>4:</w:t>
            </w:r>
          </w:p>
          <w:p w14:paraId="3FC214BF" w14:textId="5DCDF477" w:rsidR="0062414A" w:rsidRPr="00EC1EE8" w:rsidRDefault="0062414A" w:rsidP="0062414A">
            <w:pPr>
              <w:spacing w:after="0" w:line="240" w:lineRule="auto"/>
              <w:jc w:val="both"/>
              <w:rPr>
                <w:rFonts w:ascii="Times New Roman" w:hAnsi="Times New Roman" w:cs="Times New Roman"/>
              </w:rPr>
            </w:pPr>
            <w:hyperlink r:id="rId15" w:history="1">
              <w:r w:rsidRPr="00D95C1D">
                <w:rPr>
                  <w:rStyle w:val="Hyperlink"/>
                  <w:b/>
                </w:rPr>
                <w:t>Табела 4.1</w:t>
              </w:r>
              <w:r w:rsidRPr="00D95C1D">
                <w:rPr>
                  <w:rStyle w:val="Hyperlink"/>
                </w:rPr>
                <w:t>. Листа</w:t>
              </w:r>
              <w:r w:rsidR="00EC1EE8" w:rsidRPr="00D95C1D">
                <w:rPr>
                  <w:rStyle w:val="Hyperlink"/>
                </w:rPr>
                <w:t xml:space="preserve"> </w:t>
              </w:r>
              <w:r w:rsidRPr="00D95C1D">
                <w:rPr>
                  <w:rStyle w:val="Hyperlink"/>
                </w:rPr>
                <w:t>свих студијских</w:t>
              </w:r>
              <w:r w:rsidR="00EC1EE8" w:rsidRPr="00D95C1D">
                <w:rPr>
                  <w:rStyle w:val="Hyperlink"/>
                </w:rPr>
                <w:t xml:space="preserve"> </w:t>
              </w:r>
              <w:r w:rsidRPr="00D95C1D">
                <w:rPr>
                  <w:rStyle w:val="Hyperlink"/>
                </w:rPr>
                <w:t>програма</w:t>
              </w:r>
              <w:r w:rsidR="00EC1EE8" w:rsidRPr="00D95C1D">
                <w:rPr>
                  <w:rStyle w:val="Hyperlink"/>
                </w:rPr>
                <w:t xml:space="preserve"> </w:t>
              </w:r>
              <w:r w:rsidRPr="00D95C1D">
                <w:rPr>
                  <w:rStyle w:val="Hyperlink"/>
                </w:rPr>
                <w:t>који</w:t>
              </w:r>
              <w:r w:rsidR="00EC1EE8" w:rsidRPr="00D95C1D">
                <w:rPr>
                  <w:rStyle w:val="Hyperlink"/>
                </w:rPr>
                <w:t xml:space="preserve"> </w:t>
              </w:r>
              <w:r w:rsidRPr="00D95C1D">
                <w:rPr>
                  <w:rStyle w:val="Hyperlink"/>
                </w:rPr>
                <w:t>су</w:t>
              </w:r>
              <w:r w:rsidR="00EC1EE8" w:rsidRPr="00D95C1D">
                <w:rPr>
                  <w:rStyle w:val="Hyperlink"/>
                </w:rPr>
                <w:t xml:space="preserve"> </w:t>
              </w:r>
              <w:r w:rsidRPr="00D95C1D">
                <w:rPr>
                  <w:rStyle w:val="Hyperlink"/>
                </w:rPr>
                <w:t>акредитовани</w:t>
              </w:r>
              <w:r w:rsidR="00EC1EE8" w:rsidRPr="00D95C1D">
                <w:rPr>
                  <w:rStyle w:val="Hyperlink"/>
                </w:rPr>
                <w:t xml:space="preserve"> </w:t>
              </w:r>
              <w:r w:rsidRPr="00D95C1D">
                <w:rPr>
                  <w:rStyle w:val="Hyperlink"/>
                </w:rPr>
                <w:t>на</w:t>
              </w:r>
              <w:r w:rsidR="00EC1EE8" w:rsidRPr="00D95C1D">
                <w:rPr>
                  <w:rStyle w:val="Hyperlink"/>
                </w:rPr>
                <w:t xml:space="preserve"> </w:t>
              </w:r>
              <w:r w:rsidRPr="00D95C1D">
                <w:rPr>
                  <w:rStyle w:val="Hyperlink"/>
                </w:rPr>
                <w:t>високошколској установи</w:t>
              </w:r>
              <w:r w:rsidR="00EC1EE8" w:rsidRPr="00D95C1D">
                <w:rPr>
                  <w:rStyle w:val="Hyperlink"/>
                </w:rPr>
                <w:t xml:space="preserve"> </w:t>
              </w:r>
              <w:r w:rsidRPr="00D95C1D">
                <w:rPr>
                  <w:rStyle w:val="Hyperlink"/>
                </w:rPr>
                <w:t>од 2011. године са укупним бројем уписаних студената на свим годинама студија у текућој и претходне 2 школске године</w:t>
              </w:r>
            </w:hyperlink>
          </w:p>
          <w:p w14:paraId="13A2C1E0" w14:textId="1463C571" w:rsidR="0062414A" w:rsidRPr="00EC1EE8" w:rsidRDefault="0062414A" w:rsidP="0062414A">
            <w:pPr>
              <w:spacing w:after="0" w:line="240" w:lineRule="auto"/>
              <w:jc w:val="both"/>
              <w:rPr>
                <w:rFonts w:ascii="Times New Roman" w:hAnsi="Times New Roman" w:cs="Times New Roman"/>
              </w:rPr>
            </w:pPr>
            <w:hyperlink r:id="rId16" w:history="1">
              <w:r w:rsidRPr="00D95C1D">
                <w:rPr>
                  <w:rStyle w:val="Hyperlink"/>
                  <w:b/>
                </w:rPr>
                <w:t>Табела 4.2.</w:t>
              </w:r>
              <w:r w:rsidRPr="00D95C1D">
                <w:rPr>
                  <w:rStyle w:val="Hyperlink"/>
                </w:rPr>
                <w:t xml:space="preserve"> Број и проценат</w:t>
              </w:r>
              <w:r w:rsidR="00EC1EE8" w:rsidRPr="00D95C1D">
                <w:rPr>
                  <w:rStyle w:val="Hyperlink"/>
                </w:rPr>
                <w:t xml:space="preserve"> </w:t>
              </w:r>
              <w:r w:rsidRPr="00D95C1D">
                <w:rPr>
                  <w:rStyle w:val="Hyperlink"/>
                </w:rPr>
                <w:t>дипломираних</w:t>
              </w:r>
              <w:r w:rsidR="00EC1EE8" w:rsidRPr="00D95C1D">
                <w:rPr>
                  <w:rStyle w:val="Hyperlink"/>
                </w:rPr>
                <w:t xml:space="preserve"> </w:t>
              </w:r>
              <w:r w:rsidRPr="00D95C1D">
                <w:rPr>
                  <w:rStyle w:val="Hyperlink"/>
                </w:rPr>
                <w:t>студената (у</w:t>
              </w:r>
              <w:r w:rsidR="00EC1EE8" w:rsidRPr="00D95C1D">
                <w:rPr>
                  <w:rStyle w:val="Hyperlink"/>
                </w:rPr>
                <w:t xml:space="preserve"> </w:t>
              </w:r>
              <w:r w:rsidRPr="00D95C1D">
                <w:rPr>
                  <w:rStyle w:val="Hyperlink"/>
                </w:rPr>
                <w:t>односу</w:t>
              </w:r>
              <w:r w:rsidR="00EC1EE8" w:rsidRPr="00D95C1D">
                <w:rPr>
                  <w:rStyle w:val="Hyperlink"/>
                </w:rPr>
                <w:t xml:space="preserve"> </w:t>
              </w:r>
              <w:r w:rsidRPr="00D95C1D">
                <w:rPr>
                  <w:rStyle w:val="Hyperlink"/>
                </w:rPr>
                <w:t>на</w:t>
              </w:r>
              <w:r w:rsidR="00EC1EE8" w:rsidRPr="00D95C1D">
                <w:rPr>
                  <w:rStyle w:val="Hyperlink"/>
                </w:rPr>
                <w:t xml:space="preserve"> </w:t>
              </w:r>
              <w:r w:rsidRPr="00D95C1D">
                <w:rPr>
                  <w:rStyle w:val="Hyperlink"/>
                </w:rPr>
                <w:t>број</w:t>
              </w:r>
              <w:r w:rsidR="00EC1EE8" w:rsidRPr="00D95C1D">
                <w:rPr>
                  <w:rStyle w:val="Hyperlink"/>
                </w:rPr>
                <w:t xml:space="preserve"> </w:t>
              </w:r>
              <w:r w:rsidRPr="00D95C1D">
                <w:rPr>
                  <w:rStyle w:val="Hyperlink"/>
                </w:rPr>
                <w:t>уписаних)</w:t>
              </w:r>
              <w:r w:rsidR="00EC1EE8" w:rsidRPr="00D95C1D">
                <w:rPr>
                  <w:rStyle w:val="Hyperlink"/>
                </w:rPr>
                <w:t xml:space="preserve"> </w:t>
              </w:r>
              <w:r w:rsidRPr="00D95C1D">
                <w:rPr>
                  <w:rStyle w:val="Hyperlink"/>
                </w:rPr>
                <w:t>у претходне 3 школске године у</w:t>
              </w:r>
              <w:r w:rsidR="00EC1EE8" w:rsidRPr="00D95C1D">
                <w:rPr>
                  <w:rStyle w:val="Hyperlink"/>
                </w:rPr>
                <w:t xml:space="preserve"> </w:t>
              </w:r>
              <w:r w:rsidRPr="00D95C1D">
                <w:rPr>
                  <w:rStyle w:val="Hyperlink"/>
                </w:rPr>
                <w:t>оквиру</w:t>
              </w:r>
              <w:r w:rsidR="00EC1EE8" w:rsidRPr="00D95C1D">
                <w:rPr>
                  <w:rStyle w:val="Hyperlink"/>
                </w:rPr>
                <w:t xml:space="preserve"> </w:t>
              </w:r>
              <w:r w:rsidRPr="00D95C1D">
                <w:rPr>
                  <w:rStyle w:val="Hyperlink"/>
                </w:rPr>
                <w:t>акредитованих</w:t>
              </w:r>
              <w:r w:rsidR="00EC1EE8" w:rsidRPr="00D95C1D">
                <w:rPr>
                  <w:rStyle w:val="Hyperlink"/>
                </w:rPr>
                <w:t xml:space="preserve"> </w:t>
              </w:r>
              <w:r w:rsidRPr="00D95C1D">
                <w:rPr>
                  <w:rStyle w:val="Hyperlink"/>
                </w:rPr>
                <w:t>студијских програма. Ови подаци се израчунавају тако што се укупан број студената који су дипломирали у школској години (до 30. 09.) подели бројем студената уписаних у прву годину студија исте школске године. Податке показати посебно за сваки ниво студија.</w:t>
              </w:r>
            </w:hyperlink>
            <w:r w:rsidRPr="00EC1EE8">
              <w:rPr>
                <w:rFonts w:ascii="Times New Roman" w:hAnsi="Times New Roman" w:cs="Times New Roman"/>
              </w:rPr>
              <w:t xml:space="preserve"> </w:t>
            </w:r>
          </w:p>
          <w:p w14:paraId="65F463B9" w14:textId="2282E3E9" w:rsidR="0062414A" w:rsidRDefault="0062414A" w:rsidP="0062414A">
            <w:pPr>
              <w:spacing w:after="0" w:line="240" w:lineRule="auto"/>
              <w:jc w:val="both"/>
              <w:rPr>
                <w:rFonts w:ascii="Times New Roman" w:hAnsi="Times New Roman" w:cs="Times New Roman"/>
                <w:lang w:val="en-US"/>
              </w:rPr>
            </w:pPr>
            <w:hyperlink r:id="rId17" w:history="1">
              <w:r w:rsidRPr="00D95C1D">
                <w:rPr>
                  <w:rStyle w:val="Hyperlink"/>
                  <w:b/>
                </w:rPr>
                <w:t>Табела 4.3.</w:t>
              </w:r>
              <w:r w:rsidRPr="00D95C1D">
                <w:rPr>
                  <w:rStyle w:val="Hyperlink"/>
                </w:rPr>
                <w:t xml:space="preserve"> Просечно трајање студија у претходне 3 школске године. Овај податак се добија тако што се за студенте који су дипломирали до краја школске године (до 30.09.) израчуна просечно трајање студирања. Податке показати посебно за сваки ниво студија.</w:t>
              </w:r>
            </w:hyperlink>
            <w:r w:rsidRPr="00EC1EE8">
              <w:rPr>
                <w:rFonts w:ascii="Times New Roman" w:hAnsi="Times New Roman" w:cs="Times New Roman"/>
              </w:rPr>
              <w:t xml:space="preserve"> </w:t>
            </w:r>
          </w:p>
          <w:p w14:paraId="16160215" w14:textId="11522F31" w:rsidR="001F5C74" w:rsidRPr="001F5C74" w:rsidRDefault="001F5C74" w:rsidP="0062414A">
            <w:pPr>
              <w:spacing w:after="0" w:line="240" w:lineRule="auto"/>
              <w:jc w:val="both"/>
              <w:rPr>
                <w:rFonts w:ascii="Times New Roman" w:hAnsi="Times New Roman" w:cs="Times New Roman"/>
              </w:rPr>
            </w:pPr>
            <w:hyperlink r:id="rId18" w:history="1">
              <w:proofErr w:type="spellStart"/>
              <w:r w:rsidRPr="00667BA6">
                <w:rPr>
                  <w:rStyle w:val="Hyperlink"/>
                  <w:b/>
                  <w:lang w:val="en-US"/>
                </w:rPr>
                <w:t>Табела</w:t>
              </w:r>
              <w:proofErr w:type="spellEnd"/>
              <w:r w:rsidRPr="00667BA6">
                <w:rPr>
                  <w:rStyle w:val="Hyperlink"/>
                  <w:b/>
                  <w:lang w:val="en-US"/>
                </w:rPr>
                <w:t xml:space="preserve"> 4.4.</w:t>
              </w:r>
              <w:r w:rsidRPr="00667BA6">
                <w:rPr>
                  <w:rStyle w:val="Hyperlink"/>
                  <w:lang w:val="en-US"/>
                </w:rPr>
                <w:t xml:space="preserve"> </w:t>
              </w:r>
              <w:proofErr w:type="spellStart"/>
              <w:r w:rsidRPr="00667BA6">
                <w:rPr>
                  <w:rStyle w:val="Hyperlink"/>
                  <w:lang w:val="en-US"/>
                </w:rPr>
                <w:t>Обухваћеност</w:t>
              </w:r>
              <w:proofErr w:type="spellEnd"/>
              <w:r w:rsidRPr="00667BA6">
                <w:rPr>
                  <w:rStyle w:val="Hyperlink"/>
                  <w:lang w:val="en-US"/>
                </w:rPr>
                <w:t xml:space="preserve"> </w:t>
              </w:r>
              <w:proofErr w:type="spellStart"/>
              <w:r w:rsidRPr="00667BA6">
                <w:rPr>
                  <w:rStyle w:val="Hyperlink"/>
                  <w:lang w:val="en-US"/>
                </w:rPr>
                <w:t>сваког</w:t>
              </w:r>
              <w:proofErr w:type="spellEnd"/>
              <w:r w:rsidRPr="00667BA6">
                <w:rPr>
                  <w:rStyle w:val="Hyperlink"/>
                  <w:lang w:val="en-US"/>
                </w:rPr>
                <w:t xml:space="preserve"> </w:t>
              </w:r>
              <w:proofErr w:type="spellStart"/>
              <w:r w:rsidRPr="00667BA6">
                <w:rPr>
                  <w:rStyle w:val="Hyperlink"/>
                  <w:lang w:val="en-US"/>
                </w:rPr>
                <w:t>програмског</w:t>
              </w:r>
              <w:proofErr w:type="spellEnd"/>
              <w:r w:rsidRPr="00667BA6">
                <w:rPr>
                  <w:rStyle w:val="Hyperlink"/>
                  <w:lang w:val="en-US"/>
                </w:rPr>
                <w:t xml:space="preserve"> </w:t>
              </w:r>
              <w:proofErr w:type="spellStart"/>
              <w:r w:rsidRPr="00667BA6">
                <w:rPr>
                  <w:rStyle w:val="Hyperlink"/>
                  <w:lang w:val="en-US"/>
                </w:rPr>
                <w:t>исхода</w:t>
              </w:r>
              <w:proofErr w:type="spellEnd"/>
              <w:r w:rsidRPr="00667BA6">
                <w:rPr>
                  <w:rStyle w:val="Hyperlink"/>
                  <w:lang w:val="en-US"/>
                </w:rPr>
                <w:t xml:space="preserve"> </w:t>
              </w:r>
              <w:proofErr w:type="spellStart"/>
              <w:r w:rsidRPr="00667BA6">
                <w:rPr>
                  <w:rStyle w:val="Hyperlink"/>
                  <w:lang w:val="en-US"/>
                </w:rPr>
                <w:t>учења</w:t>
              </w:r>
              <w:proofErr w:type="spellEnd"/>
              <w:r w:rsidRPr="00667BA6">
                <w:rPr>
                  <w:rStyle w:val="Hyperlink"/>
                  <w:lang w:val="en-US"/>
                </w:rPr>
                <w:t xml:space="preserve"> у </w:t>
              </w:r>
              <w:proofErr w:type="spellStart"/>
              <w:r w:rsidRPr="00667BA6">
                <w:rPr>
                  <w:rStyle w:val="Hyperlink"/>
                  <w:lang w:val="en-US"/>
                </w:rPr>
                <w:t>оквиру</w:t>
              </w:r>
              <w:proofErr w:type="spellEnd"/>
              <w:r w:rsidRPr="00667BA6">
                <w:rPr>
                  <w:rStyle w:val="Hyperlink"/>
                  <w:lang w:val="en-US"/>
                </w:rPr>
                <w:t xml:space="preserve"> </w:t>
              </w:r>
              <w:proofErr w:type="spellStart"/>
              <w:r w:rsidRPr="00667BA6">
                <w:rPr>
                  <w:rStyle w:val="Hyperlink"/>
                  <w:lang w:val="en-US"/>
                </w:rPr>
                <w:t>обавезних</w:t>
              </w:r>
              <w:proofErr w:type="spellEnd"/>
              <w:r w:rsidRPr="00667BA6">
                <w:rPr>
                  <w:rStyle w:val="Hyperlink"/>
                  <w:lang w:val="en-US"/>
                </w:rPr>
                <w:t xml:space="preserve"> и </w:t>
              </w:r>
              <w:proofErr w:type="spellStart"/>
              <w:r w:rsidRPr="00667BA6">
                <w:rPr>
                  <w:rStyle w:val="Hyperlink"/>
                  <w:lang w:val="en-US"/>
                </w:rPr>
                <w:t>изборних</w:t>
              </w:r>
              <w:proofErr w:type="spellEnd"/>
              <w:r w:rsidRPr="00667BA6">
                <w:rPr>
                  <w:rStyle w:val="Hyperlink"/>
                  <w:lang w:val="en-US"/>
                </w:rPr>
                <w:t xml:space="preserve"> </w:t>
              </w:r>
              <w:proofErr w:type="spellStart"/>
              <w:r w:rsidRPr="00667BA6">
                <w:rPr>
                  <w:rStyle w:val="Hyperlink"/>
                  <w:lang w:val="en-US"/>
                </w:rPr>
                <w:t>предмета</w:t>
              </w:r>
              <w:proofErr w:type="spellEnd"/>
              <w:r w:rsidRPr="00667BA6">
                <w:rPr>
                  <w:rStyle w:val="Hyperlink"/>
                  <w:lang w:val="en-US"/>
                </w:rPr>
                <w:t xml:space="preserve"> </w:t>
              </w:r>
              <w:proofErr w:type="spellStart"/>
              <w:r w:rsidRPr="00667BA6">
                <w:rPr>
                  <w:rStyle w:val="Hyperlink"/>
                  <w:lang w:val="en-US"/>
                </w:rPr>
                <w:t>студијског</w:t>
              </w:r>
              <w:proofErr w:type="spellEnd"/>
              <w:r w:rsidRPr="00667BA6">
                <w:rPr>
                  <w:rStyle w:val="Hyperlink"/>
                  <w:lang w:val="en-US"/>
                </w:rPr>
                <w:t xml:space="preserve"> </w:t>
              </w:r>
              <w:proofErr w:type="spellStart"/>
              <w:r w:rsidRPr="00667BA6">
                <w:rPr>
                  <w:rStyle w:val="Hyperlink"/>
                  <w:lang w:val="en-US"/>
                </w:rPr>
                <w:t>програма</w:t>
              </w:r>
              <w:proofErr w:type="spellEnd"/>
              <w:r w:rsidRPr="00667BA6">
                <w:rPr>
                  <w:rStyle w:val="Hyperlink"/>
                  <w:lang w:val="en-US"/>
                </w:rPr>
                <w:t xml:space="preserve"> </w:t>
              </w:r>
              <w:proofErr w:type="spellStart"/>
              <w:r w:rsidRPr="00667BA6">
                <w:rPr>
                  <w:rStyle w:val="Hyperlink"/>
                  <w:lang w:val="en-US"/>
                </w:rPr>
                <w:t>основних</w:t>
              </w:r>
              <w:proofErr w:type="spellEnd"/>
              <w:r w:rsidRPr="00667BA6">
                <w:rPr>
                  <w:rStyle w:val="Hyperlink"/>
                  <w:lang w:val="en-US"/>
                </w:rPr>
                <w:t xml:space="preserve"> </w:t>
              </w:r>
              <w:proofErr w:type="spellStart"/>
              <w:r w:rsidRPr="00667BA6">
                <w:rPr>
                  <w:rStyle w:val="Hyperlink"/>
                  <w:lang w:val="en-US"/>
                </w:rPr>
                <w:t>академс</w:t>
              </w:r>
              <w:proofErr w:type="spellEnd"/>
              <w:r w:rsidRPr="00667BA6">
                <w:rPr>
                  <w:rStyle w:val="Hyperlink"/>
                </w:rPr>
                <w:t>ких студија</w:t>
              </w:r>
            </w:hyperlink>
          </w:p>
          <w:p w14:paraId="6BA296A2" w14:textId="7DAA43DA" w:rsidR="0062414A" w:rsidRPr="00EC1EE8" w:rsidRDefault="0062414A" w:rsidP="0062414A">
            <w:pPr>
              <w:spacing w:after="0" w:line="240" w:lineRule="auto"/>
              <w:jc w:val="both"/>
              <w:rPr>
                <w:rFonts w:ascii="Times New Roman" w:hAnsi="Times New Roman" w:cs="Times New Roman"/>
              </w:rPr>
            </w:pPr>
            <w:hyperlink r:id="rId19" w:history="1">
              <w:r w:rsidRPr="00D95C1D">
                <w:rPr>
                  <w:rStyle w:val="Hyperlink"/>
                  <w:b/>
                </w:rPr>
                <w:t>Прилог 4.1.</w:t>
              </w:r>
              <w:r w:rsidRPr="00D95C1D">
                <w:rPr>
                  <w:rStyle w:val="Hyperlink"/>
                </w:rPr>
                <w:t xml:space="preserve"> Анализа резултата анкета о мишљењу дипломираних студената о квалитету студијког програма и постигнутим исходима учења.</w:t>
              </w:r>
            </w:hyperlink>
            <w:r w:rsidRPr="00EC1EE8">
              <w:rPr>
                <w:rFonts w:ascii="Times New Roman" w:hAnsi="Times New Roman" w:cs="Times New Roman"/>
              </w:rPr>
              <w:t xml:space="preserve"> </w:t>
            </w:r>
          </w:p>
          <w:p w14:paraId="5779AA4E" w14:textId="745049CE" w:rsidR="0062414A" w:rsidRPr="00EC1EE8" w:rsidRDefault="0062414A" w:rsidP="0062414A">
            <w:pPr>
              <w:spacing w:after="0" w:line="240" w:lineRule="auto"/>
              <w:rPr>
                <w:rFonts w:ascii="Times New Roman" w:hAnsi="Times New Roman" w:cs="Times New Roman"/>
              </w:rPr>
            </w:pPr>
            <w:hyperlink r:id="rId20" w:history="1">
              <w:r w:rsidRPr="00D95C1D">
                <w:rPr>
                  <w:rStyle w:val="Hyperlink"/>
                  <w:b/>
                </w:rPr>
                <w:t>Прилог 4.2.</w:t>
              </w:r>
              <w:r w:rsidRPr="00D95C1D">
                <w:rPr>
                  <w:rStyle w:val="Hyperlink"/>
                </w:rPr>
                <w:t xml:space="preserve"> Анализа резултата анкета о задовољству послодаваца стеченим квалификацијама дипломаца.</w:t>
              </w:r>
            </w:hyperlink>
          </w:p>
        </w:tc>
      </w:tr>
    </w:tbl>
    <w:p w14:paraId="67842CBE" w14:textId="54B57154" w:rsidR="00582D57" w:rsidRPr="00EC1EE8" w:rsidRDefault="00582D57">
      <w:pPr>
        <w:rPr>
          <w:rFonts w:ascii="Times New Roman" w:hAnsi="Times New Roman" w:cs="Times New Roman"/>
        </w:rPr>
      </w:pPr>
    </w:p>
    <w:p w14:paraId="1A414CCD" w14:textId="562C19DB" w:rsidR="00582D57" w:rsidRPr="00EC1EE8" w:rsidRDefault="00582D57">
      <w:pPr>
        <w:rPr>
          <w:rFonts w:ascii="Times New Roman" w:hAnsi="Times New Roman" w:cs="Times New Roman"/>
        </w:rPr>
      </w:pPr>
    </w:p>
    <w:p w14:paraId="74E8C80A" w14:textId="214F0D8A" w:rsidR="00582D57" w:rsidRPr="00EC1EE8" w:rsidRDefault="00582D57">
      <w:pPr>
        <w:rPr>
          <w:rFonts w:ascii="Times New Roman" w:hAnsi="Times New Roman" w:cs="Times New Roman"/>
        </w:rPr>
      </w:pPr>
    </w:p>
    <w:p w14:paraId="7CA0278B" w14:textId="77777777" w:rsidR="00CD0BE2" w:rsidRPr="00EC1EE8" w:rsidRDefault="00CD0BE2" w:rsidP="00CD0BE2">
      <w:pPr>
        <w:rPr>
          <w:rFonts w:ascii="Times New Roman" w:hAnsi="Times New Roman" w:cs="Times New Roman"/>
        </w:rPr>
      </w:pPr>
    </w:p>
    <w:p w14:paraId="4983BEF9" w14:textId="77777777" w:rsidR="00CD0BE2" w:rsidRPr="00EC1EE8" w:rsidRDefault="00CD0BE2" w:rsidP="00CD0BE2">
      <w:pPr>
        <w:ind w:hanging="2"/>
        <w:rPr>
          <w:rFonts w:ascii="Times New Roman" w:hAnsi="Times New Roman" w:cs="Times New Roman"/>
        </w:rPr>
      </w:pPr>
    </w:p>
    <w:p w14:paraId="5E42305F" w14:textId="77777777" w:rsidR="00CD0BE2" w:rsidRPr="00EC1EE8" w:rsidRDefault="00CD0BE2" w:rsidP="00CD0BE2">
      <w:pPr>
        <w:rPr>
          <w:rFonts w:ascii="Times New Roman" w:hAnsi="Times New Roman" w:cs="Times New Roman"/>
        </w:rPr>
      </w:pPr>
    </w:p>
    <w:p w14:paraId="2B7B699A" w14:textId="388EF291" w:rsidR="00CD0BE2" w:rsidRPr="00EC1EE8" w:rsidRDefault="00CD0BE2">
      <w:pPr>
        <w:rPr>
          <w:rFonts w:ascii="Times New Roman" w:hAnsi="Times New Roman" w:cs="Times New Roman"/>
        </w:rPr>
      </w:pPr>
    </w:p>
    <w:p w14:paraId="5EFC724D" w14:textId="15B9D4B5" w:rsidR="00CD0BE2" w:rsidRPr="00EC1EE8" w:rsidRDefault="00CD0BE2">
      <w:pPr>
        <w:rPr>
          <w:rFonts w:ascii="Times New Roman" w:hAnsi="Times New Roman" w:cs="Times New Roman"/>
        </w:rPr>
      </w:pPr>
    </w:p>
    <w:p w14:paraId="1521EA57" w14:textId="5127C320" w:rsidR="00CD0BE2" w:rsidRPr="00EC1EE8" w:rsidRDefault="00CD0BE2">
      <w:pPr>
        <w:rPr>
          <w:rFonts w:ascii="Times New Roman" w:hAnsi="Times New Roman" w:cs="Times New Roman"/>
        </w:rPr>
      </w:pPr>
    </w:p>
    <w:p w14:paraId="18C2A719" w14:textId="77777777" w:rsidR="00007A0F" w:rsidRPr="00EC1EE8" w:rsidRDefault="00007A0F">
      <w:pPr>
        <w:rPr>
          <w:rFonts w:ascii="Times New Roman" w:hAnsi="Times New Roman" w:cs="Times New Roman"/>
        </w:rPr>
      </w:pPr>
    </w:p>
    <w:p w14:paraId="7E911C48" w14:textId="77777777" w:rsidR="00007A0F" w:rsidRPr="00EC1EE8" w:rsidRDefault="00007A0F">
      <w:pPr>
        <w:rPr>
          <w:rFonts w:ascii="Times New Roman" w:hAnsi="Times New Roman" w:cs="Times New Roman"/>
        </w:rPr>
      </w:pPr>
    </w:p>
    <w:p w14:paraId="7D759350" w14:textId="22A16B76" w:rsidR="00CD0BE2" w:rsidRDefault="00CD0BE2">
      <w:pPr>
        <w:rPr>
          <w:rFonts w:ascii="Times New Roman" w:hAnsi="Times New Roman" w:cs="Times New Roman"/>
          <w:lang w:val="en-US"/>
        </w:rPr>
      </w:pPr>
    </w:p>
    <w:p w14:paraId="32E230F3" w14:textId="77777777" w:rsidR="00B14632" w:rsidRPr="00B14632" w:rsidRDefault="00B14632">
      <w:pPr>
        <w:rPr>
          <w:rFonts w:ascii="Times New Roman" w:hAnsi="Times New Roman" w:cs="Times New Roman"/>
          <w:lang w:val="en-US"/>
        </w:rPr>
      </w:pPr>
    </w:p>
    <w:tbl>
      <w:tblPr>
        <w:tblW w:w="928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000" w:firstRow="0" w:lastRow="0" w:firstColumn="0" w:lastColumn="0" w:noHBand="0" w:noVBand="0"/>
      </w:tblPr>
      <w:tblGrid>
        <w:gridCol w:w="9287"/>
      </w:tblGrid>
      <w:tr w:rsidR="0062414A" w:rsidRPr="00EC1EE8" w14:paraId="26DC3C16" w14:textId="77777777" w:rsidTr="00B14632">
        <w:tc>
          <w:tcPr>
            <w:tcW w:w="9287" w:type="dxa"/>
            <w:tcBorders>
              <w:top w:val="single" w:sz="12" w:space="0" w:color="auto"/>
              <w:left w:val="single" w:sz="12" w:space="0" w:color="auto"/>
              <w:bottom w:val="single" w:sz="12" w:space="0" w:color="auto"/>
              <w:right w:val="single" w:sz="12" w:space="0" w:color="auto"/>
            </w:tcBorders>
            <w:shd w:val="clear" w:color="auto" w:fill="E0E0E0"/>
          </w:tcPr>
          <w:p w14:paraId="49F9C447" w14:textId="77777777" w:rsidR="0062414A" w:rsidRPr="00EC1EE8" w:rsidRDefault="0062414A" w:rsidP="00007A0F">
            <w:pPr>
              <w:spacing w:after="60" w:line="240" w:lineRule="auto"/>
              <w:ind w:hanging="2"/>
              <w:rPr>
                <w:rFonts w:ascii="Times New Roman" w:hAnsi="Times New Roman" w:cs="Times New Roman"/>
              </w:rPr>
            </w:pPr>
            <w:r w:rsidRPr="00EC1EE8">
              <w:rPr>
                <w:rFonts w:ascii="Times New Roman" w:hAnsi="Times New Roman" w:cs="Times New Roman"/>
                <w:b/>
              </w:rPr>
              <w:t>Стандард 5: Квалитет наставног процеса</w:t>
            </w:r>
          </w:p>
          <w:p w14:paraId="0DEBB71B" w14:textId="77777777" w:rsidR="0062414A" w:rsidRPr="00EC1EE8" w:rsidRDefault="0062414A" w:rsidP="00007A0F">
            <w:pPr>
              <w:spacing w:before="120" w:after="120"/>
              <w:ind w:hanging="2"/>
              <w:rPr>
                <w:rFonts w:ascii="Times New Roman" w:hAnsi="Times New Roman" w:cs="Times New Roman"/>
              </w:rPr>
            </w:pPr>
            <w:r w:rsidRPr="00EC1EE8">
              <w:rPr>
                <w:rFonts w:ascii="Times New Roman" w:hAnsi="Times New Roman" w:cs="Times New Roman"/>
              </w:rPr>
              <w:t>Квалитет наставног процеса обезбеђује се кроз интерактивност наставе, укључивање примера у наставу, професионални рад наставника и сарадника, доношење и поштовање планова рада по предметима, као и праћење квалитета наставе и предузимање потребних мера у случају када се утврди да квалитет наставе није на одговарајућем нивоу.</w:t>
            </w:r>
          </w:p>
        </w:tc>
      </w:tr>
      <w:tr w:rsidR="0062414A" w:rsidRPr="00EC1EE8" w14:paraId="008DC4AC" w14:textId="77777777" w:rsidTr="00B14632">
        <w:tc>
          <w:tcPr>
            <w:tcW w:w="9287" w:type="dxa"/>
            <w:tcBorders>
              <w:top w:val="single" w:sz="12" w:space="0" w:color="auto"/>
              <w:left w:val="single" w:sz="12" w:space="0" w:color="auto"/>
              <w:bottom w:val="single" w:sz="12" w:space="0" w:color="auto"/>
              <w:right w:val="single" w:sz="12" w:space="0" w:color="auto"/>
            </w:tcBorders>
          </w:tcPr>
          <w:p w14:paraId="2FD72291"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b/>
                <w:color w:val="000000"/>
              </w:rPr>
              <w:t>а) Опис, анализа и процена тренутне ситуације</w:t>
            </w:r>
          </w:p>
          <w:p w14:paraId="6B55EBE4" w14:textId="77777777" w:rsidR="0062414A" w:rsidRDefault="0062414A" w:rsidP="00007A0F">
            <w:pPr>
              <w:spacing w:before="120" w:after="120"/>
              <w:ind w:hanging="2"/>
              <w:jc w:val="both"/>
              <w:rPr>
                <w:rFonts w:ascii="Times New Roman" w:hAnsi="Times New Roman" w:cs="Times New Roman"/>
                <w:lang w:val="en-US"/>
              </w:rPr>
            </w:pPr>
            <w:r w:rsidRPr="00EC1EE8">
              <w:rPr>
                <w:rFonts w:ascii="Times New Roman" w:hAnsi="Times New Roman" w:cs="Times New Roman"/>
              </w:rPr>
              <w:t>Дугогодишња пракса високог нивоа квалитета наставног процеса који постоји на Факултет за физичку хемију конкретизована је протеклих година у виду Правилника о обезбеђењу квалитета наставног процеса, који се односи на квалитет наставе на сва три нивоа академских студија (основне академске студије, мастер академске студије и докторске академске студије) као и на специјалистичке струковне студије. Правилником о обезбеђењу квалитета наставног процеса обавезани су наставници да програм и план рада за сваки предмет учине јавним и лако доступним заинтересованим лицима, што се може и видети на званичној интернет страници Факултета.</w:t>
            </w:r>
          </w:p>
          <w:p w14:paraId="2C7D0A3D" w14:textId="66CEF9E4" w:rsidR="006E47AF" w:rsidRPr="006E47AF" w:rsidRDefault="006E47AF" w:rsidP="006E47AF">
            <w:pPr>
              <w:spacing w:line="240" w:lineRule="auto"/>
              <w:ind w:hanging="2"/>
              <w:jc w:val="both"/>
              <w:rPr>
                <w:rFonts w:ascii="Times New Roman" w:hAnsi="Times New Roman" w:cs="Times New Roman"/>
                <w:lang w:val="en-US"/>
              </w:rPr>
            </w:pPr>
            <w:r w:rsidRPr="006E47AF">
              <w:rPr>
                <w:rFonts w:ascii="Times New Roman" w:hAnsi="Times New Roman" w:cs="Times New Roman"/>
                <w:lang w:val="ru-RU"/>
              </w:rPr>
              <w:t xml:space="preserve">Правилником о стандардима и поступцима за обезбеђење и унапређење квалитета, у члану 4, дефинисане су процедуре за обезбеђење квалитета наставног процеса. Оне се тичу ангаживања одговарајућег броја наставника и сарадника на сваком предмету, дефинисања плана рада на предмету и упознавањем студената са планом, као и употребом савремених видова наставе. </w:t>
            </w:r>
            <w:r w:rsidRPr="006E47AF">
              <w:rPr>
                <w:rFonts w:ascii="Times New Roman" w:hAnsi="Times New Roman" w:cs="Times New Roman"/>
              </w:rPr>
              <w:t xml:space="preserve">Наставници су обавезни да програм и план рада за сваки предмет учине јавним и лако доступним заинтересованим лицима, што се може и видети на званичној интернет страници Факултета. Побољшање квалитета студијских програма и наставе саставни је део дугорочне стратегије факултета, што је описано у документу </w:t>
            </w:r>
            <w:r w:rsidRPr="006E47AF">
              <w:rPr>
                <w:rFonts w:ascii="Times New Roman" w:hAnsi="Times New Roman" w:cs="Times New Roman"/>
                <w:lang w:val="ru-RU"/>
              </w:rPr>
              <w:t xml:space="preserve">Стратегија обезбеђивања квалитета, доступном на </w:t>
            </w:r>
            <w:r w:rsidRPr="006E47AF">
              <w:rPr>
                <w:rFonts w:ascii="Times New Roman" w:hAnsi="Times New Roman" w:cs="Times New Roman"/>
              </w:rPr>
              <w:t>званичној интернет страници Факултета</w:t>
            </w:r>
            <w:r w:rsidRPr="006E47AF">
              <w:rPr>
                <w:rFonts w:ascii="Times New Roman" w:hAnsi="Times New Roman" w:cs="Times New Roman"/>
                <w:lang w:val="ru-RU"/>
              </w:rPr>
              <w:t>.</w:t>
            </w:r>
          </w:p>
          <w:p w14:paraId="5A477426"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Дужност је сваког настанвика да на почетку наставе детаљно упозна студенте са програмом и планом рада на предмету, као и информацијама из табеле предмета: тачан назив предмета, име/имена наставника задужених за извођење наставе, имена сарадника задужених за извођење експерименталних и/или рачунских вежби, број ЕСПБ бодова и одговарајуће ангажовање у сатима студентског рада, циљеви предмета, очекивани исходи знања, садржај предмета, литература, број часова предавања, број часова вежби, методе извођења наставе, начин оцењивања, допринос (у процентима) појединачних предиспитних обавеза и начин оцењивања и допринос (у процентима) испита укупној оцени.</w:t>
            </w:r>
          </w:p>
          <w:p w14:paraId="023FCC6C" w14:textId="77777777" w:rsidR="0062414A" w:rsidRDefault="0062414A" w:rsidP="00007A0F">
            <w:pPr>
              <w:spacing w:before="120" w:after="120"/>
              <w:ind w:hanging="2"/>
              <w:jc w:val="both"/>
              <w:rPr>
                <w:rFonts w:ascii="Times New Roman" w:hAnsi="Times New Roman" w:cs="Times New Roman"/>
                <w:lang w:val="en-US"/>
              </w:rPr>
            </w:pPr>
            <w:r w:rsidRPr="00EC1EE8">
              <w:rPr>
                <w:rFonts w:ascii="Times New Roman" w:hAnsi="Times New Roman" w:cs="Times New Roman"/>
              </w:rPr>
              <w:t xml:space="preserve">Продекан за наставу стара се да план рада, распоред наставе и календар школске године буду усклађени са плановима рада свих појединачних предмета у датом семестру, како би се оптерећење студената равномерно распоредило током трајања семестра. У циљу усклађивања планова рада, сви наставници ангажовани у одређеном семестру сарађују, а њихов рад координира продекан за наставу, односно продекан за мастер и докторске студије и науку у случају наставних планова за мастер и докторске студије. Тако се избегавају ситуације у којима студенти имају стихијски концентрисана оптерећења из различитих предмета у току истих наставних недеља. Постиже се равномерно студентско оптерећење у циљу ефикасног режима </w:t>
            </w:r>
            <w:r w:rsidRPr="00EC1EE8">
              <w:rPr>
                <w:rFonts w:ascii="Times New Roman" w:hAnsi="Times New Roman" w:cs="Times New Roman"/>
              </w:rPr>
              <w:lastRenderedPageBreak/>
              <w:t>студирања на свим нивоима студија.</w:t>
            </w:r>
          </w:p>
          <w:p w14:paraId="3358472B" w14:textId="419EF9D4" w:rsidR="006E47AF" w:rsidRPr="006E47AF" w:rsidRDefault="006E47AF" w:rsidP="006E47AF">
            <w:pPr>
              <w:spacing w:before="120" w:after="120"/>
              <w:ind w:hanging="2"/>
              <w:jc w:val="both"/>
              <w:rPr>
                <w:rFonts w:ascii="Times New Roman" w:hAnsi="Times New Roman" w:cs="Times New Roman"/>
                <w:lang w:val="en-US"/>
              </w:rPr>
            </w:pPr>
            <w:r w:rsidRPr="006E47AF">
              <w:rPr>
                <w:rFonts w:ascii="Times New Roman" w:hAnsi="Times New Roman" w:cs="Times New Roman"/>
              </w:rPr>
              <w:t>Пропорција различитих типова курсева избалансирана је у односу на исходе учења, што је показано на примеру основних академских студија у табеларном приказу о</w:t>
            </w:r>
            <w:r w:rsidRPr="006E47AF">
              <w:rPr>
                <w:rFonts w:ascii="Times New Roman" w:hAnsi="Times New Roman" w:cs="Times New Roman"/>
                <w:lang w:val="sr-Cyrl-CS"/>
              </w:rPr>
              <w:t>бухваћености  сваког  програмског  исхода  учења  у  оквиру  обавезних и изборних предмета (Табела 4.4).</w:t>
            </w:r>
          </w:p>
          <w:p w14:paraId="6491ECF3"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Још једна мера побољшања квалитета наставног процеса је и евиденција држања наставе у дневницима евиденције, коју су у обавези да држе и наставници и сарадници, при чему се евидентирају одржани часови предавања и вежби са датумом и временом држања наставе. Надлежни продекани тако имају олакшан увид у реализацију планова наставе по предметима и студијским програмима.</w:t>
            </w:r>
          </w:p>
          <w:p w14:paraId="4D3C1C71"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 xml:space="preserve">Карактеристике наставног процеса на Факултету су: </w:t>
            </w:r>
          </w:p>
          <w:p w14:paraId="161BF6B1"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 xml:space="preserve">а) рад са малим групама студената чиме се омогућава да сваки студент стекне рутину у примени метода и руковању апаратуром, </w:t>
            </w:r>
          </w:p>
          <w:p w14:paraId="49D39D65"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 xml:space="preserve">б) менторски рад и успостављање непосредног контакта са професорима од прве године студија, </w:t>
            </w:r>
          </w:p>
          <w:p w14:paraId="564A1544"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 xml:space="preserve">в) анализа случајева у циљу развијања критичког размишљања, сагледавања и анализе чињеница, </w:t>
            </w:r>
          </w:p>
          <w:p w14:paraId="731EA8EB"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 xml:space="preserve">г) тимски рад који доводи до развијања комуникацијских вештина и способности разумљивог и аргументованог изношења ставова, </w:t>
            </w:r>
          </w:p>
          <w:p w14:paraId="7A4329B1"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 xml:space="preserve">д) стицање практичних знања из различитих инструменталних метода анализе, </w:t>
            </w:r>
          </w:p>
          <w:p w14:paraId="7DA361E9"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 xml:space="preserve">ђ) коришћење савремене образовне технологије и најновије литературе у анализи резулата, </w:t>
            </w:r>
          </w:p>
          <w:p w14:paraId="7FF01629"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 xml:space="preserve">е) израда и презентацији семинарских радова како би се студент оспособио да приказује своје резулате у стручној и лаичкој јавности на разумљив начин и тако преноси своја знања, </w:t>
            </w:r>
          </w:p>
          <w:p w14:paraId="388F201A" w14:textId="2D6E04E6"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ж) коришћење рачунара за израчунавање, симулацију, обрађивање и презентовање резултата експериметалних вежби,</w:t>
            </w:r>
            <w:r w:rsidR="00EC1EE8" w:rsidRPr="00EC1EE8">
              <w:rPr>
                <w:rFonts w:ascii="Times New Roman" w:hAnsi="Times New Roman" w:cs="Times New Roman"/>
              </w:rPr>
              <w:t xml:space="preserve"> </w:t>
            </w:r>
          </w:p>
          <w:p w14:paraId="65CF4D00"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 xml:space="preserve">з) решавање рачунских задатака у којима студент анализира чињенице, уобличава резултате до којих долази на разумљив начин уз коришћење савремених видова обраде и приказивања резултата и </w:t>
            </w:r>
          </w:p>
          <w:p w14:paraId="5CC9E4BF" w14:textId="3D879B3A"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и) самостално израђивање експерименталног или теоријског завршног рада под руководством ментора, у циљу да студент стваралачки сагледава могућности употребе савремене опреме за физичкохемијска мерења за неспецифичне намене и ефикасно одржава опрему у радном стању, односно да критички размишља о појавама везаним за своју струку, критички сагледава и анализира чињенице, уобличава резултате до којих долази на разумљив начин</w:t>
            </w:r>
            <w:r w:rsidR="00EC1EE8" w:rsidRPr="00EC1EE8">
              <w:rPr>
                <w:rFonts w:ascii="Times New Roman" w:hAnsi="Times New Roman" w:cs="Times New Roman"/>
              </w:rPr>
              <w:t xml:space="preserve"> </w:t>
            </w:r>
            <w:r w:rsidRPr="00EC1EE8">
              <w:rPr>
                <w:rFonts w:ascii="Times New Roman" w:hAnsi="Times New Roman" w:cs="Times New Roman"/>
              </w:rPr>
              <w:t>уз коришћење савремених видова обраде и приказивања резултата и у оба случаја, да може извршити оптималан избор литературе за решавање конкретних физичкохемијских проблема, израчуна, симулира, обради и презентује резултате</w:t>
            </w:r>
            <w:r w:rsidR="00EC1EE8" w:rsidRPr="00EC1EE8">
              <w:rPr>
                <w:rFonts w:ascii="Times New Roman" w:hAnsi="Times New Roman" w:cs="Times New Roman"/>
              </w:rPr>
              <w:t xml:space="preserve"> </w:t>
            </w:r>
            <w:r w:rsidRPr="00EC1EE8">
              <w:rPr>
                <w:rFonts w:ascii="Times New Roman" w:hAnsi="Times New Roman" w:cs="Times New Roman"/>
              </w:rPr>
              <w:t>коришћењем рачунара и</w:t>
            </w:r>
            <w:r w:rsidR="00EC1EE8" w:rsidRPr="00EC1EE8">
              <w:rPr>
                <w:rFonts w:ascii="Times New Roman" w:hAnsi="Times New Roman" w:cs="Times New Roman"/>
              </w:rPr>
              <w:t xml:space="preserve"> </w:t>
            </w:r>
            <w:r w:rsidRPr="00EC1EE8">
              <w:rPr>
                <w:rFonts w:ascii="Times New Roman" w:hAnsi="Times New Roman" w:cs="Times New Roman"/>
              </w:rPr>
              <w:t xml:space="preserve">примени своја знања у пракси. </w:t>
            </w:r>
          </w:p>
          <w:p w14:paraId="485954DE"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 xml:space="preserve">На Факултету се фаворизује интерактивна настава. На већини предмета предвиђен је фонд часова и за тај вид наставе. Наставници у великој мери користе модерне методе наставе као што су Power Pоint презентације, симулације, анимације и видео материјал. Факултет је обезбедио и одговарајућа наставна средства у том смислу: сви амфитеатри, слушаонице и сале </w:t>
            </w:r>
            <w:r w:rsidRPr="00EC1EE8">
              <w:rPr>
                <w:rFonts w:ascii="Times New Roman" w:hAnsi="Times New Roman" w:cs="Times New Roman"/>
              </w:rPr>
              <w:lastRenderedPageBreak/>
              <w:t>које се користе за одржавање наставе опремљени су видео бимом повезаним са одговарајућим рачунаром и пројекционим платном. Две сале су опремљене савременим/интерактивним таблама и пратећим пројекторима/видео бимовима. Амфитеатар Факултета поседује и документациону камеру и систем озвучења 5.1. Сви рачунари који се користе у настави су повезани на академску АМРЕС мрежу, а у већем делу Факултета запосленима и студентима доступан је и eduroam® - educational roaming - бесплатан сервис за бежични интернет у оквиру академске мреже. Библиотека Факултета раполаже са 10 лап-топ рачунара у оквиру електронске читаонице, а студентима су на располагању две рачунарске лабораторије. Библиотечки фонд је значано увећан протеклих година инвестицијом Факултета у куповину најновије литературе из ужих научних области физичке хемије. Изузетна пажња у наставном процесу придаје се експерименталном раду студента и одржава се висок ниво студентских лабораторијских вежби.</w:t>
            </w:r>
          </w:p>
          <w:p w14:paraId="2619AE8E"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На свим предметима налазе се компетентни наставници и сарадници. Наставници и сарадници поступају професионално у наставном процесу. Факултет посебно гаји праксу коректног односа целокупног особља Факултета према студентима. Наставници и сарадници одржавају наставу у временским терминима предвиђеним распоредом часова, тј. наставу почињу и завршавају на време. У договору са студентима наставници и сарадници могу променити време и место одржавања предавања, односно вежби, уз сагласност продекана за наставу, односно ако то не омета одржавање наставе на другим предметима. Ако су наставници или сарадници спречени да одрже наставу у датом термину, благовремено обавештавају студенте путем Студентске стране на сајту Факултета. Наставници и сарадници у настави се у извођењу наставе држе усвојеног програма и плана рада на предмету. Наставници и сарадници су дужни да током сваког наставног термина обраде најмање 70% садржаја предвиђеног планом рада. Наставници и сарадници за сваки термин планирају структуру и динамику наставе коју изводе. Наставу изводе на начин који активно укључује и држи пажњу студената. За свако предавање наставник има фајл са презентацијом, фолије или писани концепт предавања и даје га студентима најкасније после сваког одржаног термина предавања. На крају сваке тематске целине наставник детаљно упућује студенте на одговарајућу литературу (за учење, вежбање задатака, на линкове са интерактивним садржајима и друго). Настава за студенте је обавезна, наставници и сарадници воде евиденцију о похађању наставе од стране студената. Наставници и сарадници координирају рад на предмету тако да експерименталне и рачунске вежбе на одговарајући начин прате предавања. Поред програма и плана предмета, наставник је дужан да студентима благовремено да списак испитних питања по којима ће се одржавати испити и наставни колоквијуми. Препорука је да испитна питања буду дефинисана и дата студентима пре или на самом почетку семестра.</w:t>
            </w:r>
          </w:p>
          <w:p w14:paraId="424A3243"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 xml:space="preserve">На квалитет наставног процеса у школској 2021/22 години утицала је појава епидемије Корона вируса. У складу са одредбама Универзитета, настава на Факултету је или обустављана или пребацивана на комбиновани модел по коме су предавања извођена онлајн а колоквијуми и вежбе су одржавани уживо у мањим групама, у складу са епидемијским ограничењима која се односе на број особа за сваку просторију на Факултету. Општа је оцена да су ове околности негативно утицале на квалитет наставног процеса, али се почетком 2022/23 године укидају поменуте мере предострожности на Универзитету, што враћа наставни процес на Факултету у редовно стање на обострано задовољство запослених и студената. </w:t>
            </w:r>
          </w:p>
          <w:p w14:paraId="3377026B"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 xml:space="preserve">Квалитет наставног процеса системски прате Комисија за праћење и унапређење квалитета наставе, продекан за наставу и остали чланови Управе Факултета. Уколико се уочи одступање </w:t>
            </w:r>
            <w:r w:rsidRPr="00EC1EE8">
              <w:rPr>
                <w:rFonts w:ascii="Times New Roman" w:hAnsi="Times New Roman" w:cs="Times New Roman"/>
              </w:rPr>
              <w:lastRenderedPageBreak/>
              <w:t xml:space="preserve">од прописаних стандарда, Управа опомиње наставника или сарадника и предузима мере у складу са својим овлашћењима. Шеф Катедре има овлашћење да контролише квалитет наставног процеса за предмете за које је надлежна Катедра. Уколико уочи одступање од прописаних стандарда, шеф Катедре иницира расправу на Катедри, а по потреби информише Управу или Наставно-научно веће. Наставник задужен за наставу на датом предмету је дужан да контролише квалитет рада сарадника који учествују у настави. Уколико у раду сарадника уочи одступања од прописаних стандарда квалитета, наставник опомиње сарадника, а по потреби информише шефа Катедре и Управу. На основу Правилника о студентском вредновању педагошког рада наставника Универзитета у Београду, на крају сваког семестра спроводи се студентско вредновање педагошког рада наставника и сарадника. Након анализе резултата анкете од стране Наставно-научног већа Факултета, Управа и Наставно-научно веће Факултета предузимају мере да уклоне уочене проблеме. </w:t>
            </w:r>
          </w:p>
          <w:p w14:paraId="77A480AF"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Резултати студентских анкета показују да је средња оцена наставника од зимског семестра 2021/22 редом до летњег семестра 2023/24 износила 4,46; 4,58; 4,62; 4,71; 4,18; 4,20 на ОАС нивоу студија, 4,95; 4,86; 4,90; 4,99; 4,49; 4,49 на МАС нивоу студија, 4,97; 5,00; 4,97;4,99; 4,73; 4,96 на ДАС нивоу студија и 4,72; 4,71; 4,79; 4,77; 4,56; 4,55 на ССС нивоу студија. Средња оцена сарадника од зимског семестра 2021/22 редом до летњег семестра 2023/24 износила 4,56; 4,53; 4,72; 4,63; 4,38; 4,37. Систематски пад у свим средњим просечним оценама видљив је у последња два анализирана семестра и поседица је промене питања у анкети о квалитету наставног процеса од јесењег семестра 2023/24.</w:t>
            </w:r>
          </w:p>
          <w:p w14:paraId="7CE9B427"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Средња укупна просечна оцена на нивоу Факултета је као и ранијих година увек изнад 4,00 и то за све групе предмета: 1) основне предмете, 2) изборне предмете, 3) предмете које наставници Факултета за физичку хемију држе студентима са других Факултета и 4) предмете које наставници са других факултета држе студентима Факултета за физичку хемију. Овако високе оцене свих наставника и сарадника су добар показатељ квалитета наставног процеса на Факултету за физичку хемију.</w:t>
            </w:r>
          </w:p>
          <w:p w14:paraId="2CB142AA"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 xml:space="preserve">Издавачка делатност Факултета, која је у тесној вези са квалитетом наставног процеса, успешно се настављена и није се прекидала ни у току протеклог трогодишњег периода, који се делимично преклапа са периодом епидемијом Корона вируса. </w:t>
            </w:r>
          </w:p>
          <w:p w14:paraId="27574F66"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Наставно-научно веће Факултета периодично анализира квалитет наставног процеса на сваком наставном предмету. Посебну пажњу обраћа на пролазност и структуру оцена студената. Наставници и сарадници се мотивишу да се држе прописаних стандарда квалитета наставног процеса, између осталог и вредновањем њиховог педагошког рада приликом избора у звање, према Правилнику о избору наставника и сарадника Факултета, као што је већ поменуто.</w:t>
            </w:r>
          </w:p>
          <w:p w14:paraId="5B8DB526"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 xml:space="preserve">Поред свега наведеног, строжијим критеријумима за избор у наставничка звања у односу на минималне критеријуме које су прописали Национални савет за високо образовање РС и Сенат Универзитета у Београду, Факултет је обезбедио континуирани научно-истраживачки рад наставника и сарадника, који као резултат има стицање стручних и научних компетенција. На основу важећег Правилника о избору наставника уведена је обавеза боравка на стручним усавршавањима у иностранству. Пракса је да Наставно-научно веће Факултета доноси општу одлуку о давању сагласности наставницима и сарадницима да учествују на међународним и националним научним конференцијама. Такође, Факултет редовно, а у оквиру финансијских могућности, упућује на обуке, семинаре, конференције и/или друге видове стицања активних </w:t>
            </w:r>
            <w:r w:rsidRPr="00EC1EE8">
              <w:rPr>
                <w:rFonts w:ascii="Times New Roman" w:hAnsi="Times New Roman" w:cs="Times New Roman"/>
              </w:rPr>
              <w:lastRenderedPageBreak/>
              <w:t>наставничких компетенција, наставнике, пре свега млађе колеге, и сараднике.</w:t>
            </w:r>
          </w:p>
          <w:p w14:paraId="666B5C60" w14:textId="77777777" w:rsidR="0062414A" w:rsidRPr="00EC1EE8" w:rsidRDefault="0062414A" w:rsidP="00007A0F">
            <w:pPr>
              <w:spacing w:before="120" w:after="120"/>
              <w:ind w:hanging="2"/>
              <w:jc w:val="both"/>
              <w:rPr>
                <w:rFonts w:ascii="Times New Roman" w:hAnsi="Times New Roman" w:cs="Times New Roman"/>
                <w:color w:val="000000"/>
              </w:rPr>
            </w:pPr>
            <w:r w:rsidRPr="00EC1EE8">
              <w:rPr>
                <w:rFonts w:ascii="Times New Roman" w:hAnsi="Times New Roman" w:cs="Times New Roman"/>
                <w:b/>
                <w:color w:val="000000"/>
              </w:rPr>
              <w:t>б) Анализа слабости и повољних елемената (SWOT анализа)</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48"/>
              <w:gridCol w:w="4819"/>
            </w:tblGrid>
            <w:tr w:rsidR="0062414A" w:rsidRPr="00EC1EE8" w14:paraId="46BF6D67" w14:textId="77777777" w:rsidTr="00007A0F">
              <w:tc>
                <w:tcPr>
                  <w:tcW w:w="4248" w:type="dxa"/>
                  <w:vAlign w:val="center"/>
                </w:tcPr>
                <w:p w14:paraId="3FC3CC75" w14:textId="77777777" w:rsidR="0062414A" w:rsidRPr="00EC1EE8" w:rsidRDefault="0062414A" w:rsidP="00007A0F">
                  <w:pPr>
                    <w:spacing w:before="120" w:after="120"/>
                    <w:ind w:hanging="2"/>
                    <w:jc w:val="center"/>
                    <w:rPr>
                      <w:rFonts w:ascii="Times New Roman" w:hAnsi="Times New Roman" w:cs="Times New Roman"/>
                      <w:color w:val="000000"/>
                    </w:rPr>
                  </w:pPr>
                  <w:r w:rsidRPr="00EC1EE8">
                    <w:rPr>
                      <w:rFonts w:ascii="Times New Roman" w:hAnsi="Times New Roman" w:cs="Times New Roman"/>
                      <w:b/>
                      <w:color w:val="000000"/>
                    </w:rPr>
                    <w:t>S (Strengths) Предности</w:t>
                  </w:r>
                </w:p>
              </w:tc>
              <w:tc>
                <w:tcPr>
                  <w:tcW w:w="4819" w:type="dxa"/>
                  <w:vAlign w:val="center"/>
                </w:tcPr>
                <w:p w14:paraId="55876876" w14:textId="77777777" w:rsidR="0062414A" w:rsidRPr="00EC1EE8" w:rsidRDefault="0062414A" w:rsidP="00007A0F">
                  <w:pPr>
                    <w:spacing w:before="120" w:after="120"/>
                    <w:ind w:hanging="2"/>
                    <w:jc w:val="center"/>
                    <w:rPr>
                      <w:rFonts w:ascii="Times New Roman" w:hAnsi="Times New Roman" w:cs="Times New Roman"/>
                      <w:color w:val="000000"/>
                    </w:rPr>
                  </w:pPr>
                  <w:r w:rsidRPr="00EC1EE8">
                    <w:rPr>
                      <w:rFonts w:ascii="Times New Roman" w:hAnsi="Times New Roman" w:cs="Times New Roman"/>
                      <w:b/>
                      <w:color w:val="000000"/>
                    </w:rPr>
                    <w:t>W (Weaknesses) Слабости</w:t>
                  </w:r>
                </w:p>
              </w:tc>
            </w:tr>
            <w:tr w:rsidR="0062414A" w:rsidRPr="00EC1EE8" w14:paraId="43D21F23" w14:textId="77777777" w:rsidTr="00007A0F">
              <w:tc>
                <w:tcPr>
                  <w:tcW w:w="4248" w:type="dxa"/>
                </w:tcPr>
                <w:p w14:paraId="38D4EFE5"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Компетентност наставника и сарадника +++</w:t>
                  </w:r>
                </w:p>
                <w:p w14:paraId="5C03F81C"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Јавно доступни планови и термини наставе и испита пре почетка школске године +++</w:t>
                  </w:r>
                </w:p>
                <w:p w14:paraId="1F5234CC"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Развијене процедуре за праћење спровођења плана наставе ++</w:t>
                  </w:r>
                </w:p>
                <w:p w14:paraId="2FC03BCB"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Дневно ажурирани сајт Установе са свим релевантним подацима о студијским програмима и настави ++</w:t>
                  </w:r>
                </w:p>
                <w:p w14:paraId="7CC2B1BC"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Присуство Факултета на друштвеним мрежама у циљу живе интеракције са студентима +</w:t>
                  </w:r>
                </w:p>
              </w:tc>
              <w:tc>
                <w:tcPr>
                  <w:tcW w:w="4819" w:type="dxa"/>
                </w:tcPr>
                <w:p w14:paraId="54297514"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Неразвијена свест о потреби развијања методичко-педагошких компетенција наставника у високом образовању +++</w:t>
                  </w:r>
                </w:p>
                <w:p w14:paraId="557D5CCD"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Недовољно коришћење развијене процедуре за праћење спровођења плана наставе ++</w:t>
                  </w:r>
                </w:p>
                <w:p w14:paraId="455E0AD3"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Недоступност обука/семинара/тренинга за стицање активних наставничких компетенција у високом образовању +</w:t>
                  </w:r>
                </w:p>
              </w:tc>
            </w:tr>
            <w:tr w:rsidR="0062414A" w:rsidRPr="00EC1EE8" w14:paraId="584F9CB5" w14:textId="77777777" w:rsidTr="00007A0F">
              <w:tc>
                <w:tcPr>
                  <w:tcW w:w="4248" w:type="dxa"/>
                  <w:vAlign w:val="center"/>
                </w:tcPr>
                <w:p w14:paraId="6F015D6D" w14:textId="77777777" w:rsidR="0062414A" w:rsidRPr="00EC1EE8" w:rsidRDefault="0062414A" w:rsidP="00007A0F">
                  <w:pPr>
                    <w:spacing w:before="120" w:after="120"/>
                    <w:ind w:hanging="2"/>
                    <w:jc w:val="center"/>
                    <w:rPr>
                      <w:rFonts w:ascii="Times New Roman" w:hAnsi="Times New Roman" w:cs="Times New Roman"/>
                    </w:rPr>
                  </w:pPr>
                  <w:r w:rsidRPr="00EC1EE8">
                    <w:rPr>
                      <w:rFonts w:ascii="Times New Roman" w:hAnsi="Times New Roman" w:cs="Times New Roman"/>
                      <w:b/>
                      <w:color w:val="000000"/>
                    </w:rPr>
                    <w:t>O (Opportunities) Могућности</w:t>
                  </w:r>
                </w:p>
              </w:tc>
              <w:tc>
                <w:tcPr>
                  <w:tcW w:w="4819" w:type="dxa"/>
                  <w:vAlign w:val="center"/>
                </w:tcPr>
                <w:p w14:paraId="226A0507" w14:textId="77777777" w:rsidR="0062414A" w:rsidRPr="00EC1EE8" w:rsidRDefault="0062414A" w:rsidP="00007A0F">
                  <w:pPr>
                    <w:spacing w:before="120" w:after="120"/>
                    <w:ind w:hanging="2"/>
                    <w:jc w:val="center"/>
                    <w:rPr>
                      <w:rFonts w:ascii="Times New Roman" w:hAnsi="Times New Roman" w:cs="Times New Roman"/>
                    </w:rPr>
                  </w:pPr>
                  <w:r w:rsidRPr="00EC1EE8">
                    <w:rPr>
                      <w:rFonts w:ascii="Times New Roman" w:hAnsi="Times New Roman" w:cs="Times New Roman"/>
                      <w:b/>
                      <w:color w:val="000000"/>
                    </w:rPr>
                    <w:t>T (Threats) Опасности</w:t>
                  </w:r>
                </w:p>
              </w:tc>
            </w:tr>
            <w:tr w:rsidR="0062414A" w:rsidRPr="00EC1EE8" w14:paraId="6EEAF07C" w14:textId="77777777" w:rsidTr="00007A0F">
              <w:tc>
                <w:tcPr>
                  <w:tcW w:w="4248" w:type="dxa"/>
                </w:tcPr>
                <w:p w14:paraId="013BAA51"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Веће учешће студената у интерактивним облицима наставе +++</w:t>
                  </w:r>
                </w:p>
                <w:p w14:paraId="6901A1BE"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Нове наставне методе ++</w:t>
                  </w:r>
                </w:p>
                <w:p w14:paraId="7EA6D854"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Даље развијање е-студент сервиса ++</w:t>
                  </w:r>
                </w:p>
                <w:p w14:paraId="61C5FFCE"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Развијање е-сервиса за запослене у циљу on-line праћења наставног процеса +</w:t>
                  </w:r>
                </w:p>
              </w:tc>
              <w:tc>
                <w:tcPr>
                  <w:tcW w:w="4819" w:type="dxa"/>
                </w:tcPr>
                <w:p w14:paraId="03F37441"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Законски оквир, који не вреднује адеквантно педагошки рад приликом напредовања наставника +++</w:t>
                  </w:r>
                </w:p>
                <w:p w14:paraId="2DBFA31A"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Урушавање квалитета наставе на националном нивоу +++</w:t>
                  </w:r>
                </w:p>
                <w:p w14:paraId="2BE0ECD8"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Неразвијеност Центра за континуирану едукацију наставника на Универзитету +</w:t>
                  </w:r>
                </w:p>
              </w:tc>
            </w:tr>
          </w:tbl>
          <w:p w14:paraId="4618B2F7" w14:textId="77777777" w:rsidR="0062414A" w:rsidRPr="00EC1EE8" w:rsidRDefault="0062414A" w:rsidP="00007A0F">
            <w:pPr>
              <w:ind w:hanging="2"/>
              <w:jc w:val="both"/>
              <w:rPr>
                <w:rFonts w:ascii="Times New Roman" w:hAnsi="Times New Roman" w:cs="Times New Roman"/>
              </w:rPr>
            </w:pPr>
            <w:r w:rsidRPr="00EC1EE8">
              <w:rPr>
                <w:rFonts w:ascii="Times New Roman" w:hAnsi="Times New Roman" w:cs="Times New Roman"/>
              </w:rPr>
              <w:t>Напомена: Квантификација процене предности, слабости, могућности и опасности испитаних елемената анализе дефинисана је као:</w:t>
            </w:r>
          </w:p>
          <w:p w14:paraId="3C96998E" w14:textId="3F6EBD17" w:rsidR="0062414A" w:rsidRPr="00EC1EE8" w:rsidRDefault="0062414A" w:rsidP="00007A0F">
            <w:pPr>
              <w:tabs>
                <w:tab w:val="left" w:pos="851"/>
              </w:tabs>
              <w:ind w:hanging="2"/>
              <w:rPr>
                <w:rFonts w:ascii="Times New Roman" w:hAnsi="Times New Roman" w:cs="Times New Roman"/>
                <w:color w:val="000000"/>
              </w:rPr>
            </w:pPr>
            <w:r w:rsidRPr="00EC1EE8">
              <w:rPr>
                <w:rFonts w:ascii="Times New Roman" w:hAnsi="Times New Roman" w:cs="Times New Roman"/>
                <w:color w:val="000000"/>
              </w:rPr>
              <w:t>+++</w:t>
            </w:r>
            <w:r w:rsidRPr="00EC1EE8">
              <w:rPr>
                <w:rFonts w:ascii="Times New Roman" w:hAnsi="Times New Roman" w:cs="Times New Roman"/>
                <w:color w:val="000000"/>
              </w:rPr>
              <w:tab/>
              <w:t xml:space="preserve">- високо значајно </w:t>
            </w:r>
            <w:r w:rsidRPr="00EC1EE8">
              <w:rPr>
                <w:rFonts w:ascii="Times New Roman" w:hAnsi="Times New Roman" w:cs="Times New Roman"/>
                <w:color w:val="000000"/>
              </w:rPr>
              <w:br/>
              <w:t>++</w:t>
            </w:r>
            <w:r w:rsidR="00EC1EE8" w:rsidRPr="00EC1EE8">
              <w:rPr>
                <w:rFonts w:ascii="Times New Roman" w:hAnsi="Times New Roman" w:cs="Times New Roman"/>
                <w:color w:val="000000"/>
              </w:rPr>
              <w:t xml:space="preserve"> </w:t>
            </w:r>
            <w:r w:rsidRPr="00EC1EE8">
              <w:rPr>
                <w:rFonts w:ascii="Times New Roman" w:hAnsi="Times New Roman" w:cs="Times New Roman"/>
                <w:color w:val="000000"/>
              </w:rPr>
              <w:t xml:space="preserve"> </w:t>
            </w:r>
            <w:r w:rsidRPr="00EC1EE8">
              <w:rPr>
                <w:rFonts w:ascii="Times New Roman" w:hAnsi="Times New Roman" w:cs="Times New Roman"/>
                <w:color w:val="000000"/>
              </w:rPr>
              <w:tab/>
              <w:t xml:space="preserve">- средње значајно </w:t>
            </w:r>
            <w:r w:rsidRPr="00EC1EE8">
              <w:rPr>
                <w:rFonts w:ascii="Times New Roman" w:hAnsi="Times New Roman" w:cs="Times New Roman"/>
                <w:color w:val="000000"/>
              </w:rPr>
              <w:br/>
              <w:t>+</w:t>
            </w:r>
            <w:r w:rsidR="00EC1EE8" w:rsidRPr="00EC1EE8">
              <w:rPr>
                <w:rFonts w:ascii="Times New Roman" w:hAnsi="Times New Roman" w:cs="Times New Roman"/>
                <w:color w:val="000000"/>
              </w:rPr>
              <w:t xml:space="preserve"> </w:t>
            </w:r>
            <w:r w:rsidRPr="00EC1EE8">
              <w:rPr>
                <w:rFonts w:ascii="Times New Roman" w:hAnsi="Times New Roman" w:cs="Times New Roman"/>
                <w:color w:val="000000"/>
              </w:rPr>
              <w:t xml:space="preserve"> </w:t>
            </w:r>
            <w:r w:rsidRPr="00EC1EE8">
              <w:rPr>
                <w:rFonts w:ascii="Times New Roman" w:hAnsi="Times New Roman" w:cs="Times New Roman"/>
                <w:color w:val="000000"/>
              </w:rPr>
              <w:tab/>
              <w:t xml:space="preserve">- мало значајно </w:t>
            </w:r>
            <w:r w:rsidRPr="00EC1EE8">
              <w:rPr>
                <w:rFonts w:ascii="Times New Roman" w:hAnsi="Times New Roman" w:cs="Times New Roman"/>
                <w:color w:val="000000"/>
              </w:rPr>
              <w:br/>
              <w:t>0</w:t>
            </w:r>
            <w:r w:rsidR="00EC1EE8" w:rsidRPr="00EC1EE8">
              <w:rPr>
                <w:rFonts w:ascii="Times New Roman" w:hAnsi="Times New Roman" w:cs="Times New Roman"/>
                <w:color w:val="000000"/>
              </w:rPr>
              <w:t xml:space="preserve"> </w:t>
            </w:r>
            <w:r w:rsidRPr="00EC1EE8">
              <w:rPr>
                <w:rFonts w:ascii="Times New Roman" w:hAnsi="Times New Roman" w:cs="Times New Roman"/>
                <w:color w:val="000000"/>
              </w:rPr>
              <w:t xml:space="preserve"> </w:t>
            </w:r>
            <w:r w:rsidRPr="00EC1EE8">
              <w:rPr>
                <w:rFonts w:ascii="Times New Roman" w:hAnsi="Times New Roman" w:cs="Times New Roman"/>
                <w:color w:val="000000"/>
              </w:rPr>
              <w:tab/>
              <w:t xml:space="preserve">- без значајности </w:t>
            </w:r>
          </w:p>
          <w:p w14:paraId="6C0D0E43" w14:textId="77777777" w:rsidR="0062414A" w:rsidRPr="00EC1EE8" w:rsidRDefault="0062414A" w:rsidP="00007A0F">
            <w:pPr>
              <w:spacing w:before="120" w:after="120"/>
              <w:ind w:hanging="2"/>
              <w:jc w:val="both"/>
              <w:rPr>
                <w:rFonts w:ascii="Times New Roman" w:hAnsi="Times New Roman" w:cs="Times New Roman"/>
                <w:color w:val="000000"/>
              </w:rPr>
            </w:pPr>
            <w:r w:rsidRPr="00EC1EE8">
              <w:rPr>
                <w:rFonts w:ascii="Times New Roman" w:hAnsi="Times New Roman" w:cs="Times New Roman"/>
                <w:b/>
                <w:color w:val="000000"/>
              </w:rPr>
              <w:t>в) Предлози за побољшање и планиране мере</w:t>
            </w:r>
          </w:p>
          <w:p w14:paraId="4BE92231"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 xml:space="preserve">Органи Факултета за физичку хемију воде рачуна да се планови и распореди наставе (предавања и вежбе) и испита објављују пре почетка школске године за целу школску годину од 01.10. до 30.09. и да планови наставе на предметима у оквиру истог семестра буду усклађени са потребама и могућностима студената. Наставници и сарадници током реализације наставе поступају професионално и у складу са етичким кодексом Универзитета у Београду и строго се придржавају унапред одређених и објављених планова наставе, уредно обавештавају студенте о </w:t>
            </w:r>
            <w:r w:rsidRPr="00EC1EE8">
              <w:rPr>
                <w:rFonts w:ascii="Times New Roman" w:hAnsi="Times New Roman" w:cs="Times New Roman"/>
              </w:rPr>
              <w:lastRenderedPageBreak/>
              <w:t xml:space="preserve">свим релевантим подацима о наставном предмету за који су задужени. Установа има дефинисане механизме да прати спровођење наставних планова како на нивоу предмета тако и на нивоу семестра. Такође, квалитет наставе системски се прати и предузимају се корективне мере у циљу обезбеђења и унапређења квалитета наставног процеса. Знајући све ово закључује се да </w:t>
            </w:r>
            <w:r w:rsidRPr="00EC1EE8">
              <w:rPr>
                <w:rFonts w:ascii="Times New Roman" w:hAnsi="Times New Roman" w:cs="Times New Roman"/>
                <w:b/>
              </w:rPr>
              <w:t>Факултет испуњава стандард 5</w:t>
            </w:r>
            <w:r w:rsidRPr="00EC1EE8">
              <w:rPr>
                <w:rFonts w:ascii="Times New Roman" w:hAnsi="Times New Roman" w:cs="Times New Roman"/>
              </w:rPr>
              <w:t>.</w:t>
            </w:r>
          </w:p>
          <w:p w14:paraId="49D18366" w14:textId="77777777" w:rsidR="0062414A" w:rsidRPr="00EC1EE8" w:rsidRDefault="0062414A" w:rsidP="00007A0F">
            <w:pPr>
              <w:spacing w:before="120" w:after="120"/>
              <w:ind w:hanging="2"/>
              <w:jc w:val="both"/>
              <w:rPr>
                <w:rFonts w:ascii="Times New Roman" w:hAnsi="Times New Roman" w:cs="Times New Roman"/>
                <w:color w:val="000000"/>
              </w:rPr>
            </w:pPr>
            <w:r w:rsidRPr="00EC1EE8">
              <w:rPr>
                <w:rFonts w:ascii="Times New Roman" w:hAnsi="Times New Roman" w:cs="Times New Roman"/>
                <w:color w:val="000000"/>
              </w:rPr>
              <w:t>Факултет ће у будућности наставити да подстиче наставнике и сараднике на усавршавање научних, стручних и наставничких компетенција: добро балансираним критеријумима за избор у наставничка звања, слањем запослених на научне и стручне конференције, семинаре и саветовања, суфинансирањем научних часописа и конференција из области физичке хемије, као и организовањем и подржавањем обука и тренинга за стицање активних наставничких компетенција неопходних за рад у високом образовању. Посебна пажња биће посвећена транспарентности рада Факултета. Факултет ће наставити да обавештава јавност о свом раду кроз објављивање свих релевантних података о настави, наставницима, ненаставном особљу, управљању, организацији, финансијама, на сајту Факултета, али и објављивањем и штампањем информатора о раду, информатора за студенте, објављивањем конкурса за запошљавање и изборе у звања, конкурса за упис, јавних набавки у средствима јавног информисања. Такође, Факултет ће остати активан на популарним друштвеним мрежама, како би брже, лакше и ефикасније обавештавао студенте и јавност о свим активностима у вези наставе и рада Факултета. Факултет ће покушати да развије јасне процедуре за праћење спровођења усвојених планова наставе на појединачним предметима и на нивоу студијског програма, користећи савремене технологије. Детаљнијим анализама провераваће се усклађеност садржаја курикулума, наставних метода, циљева и исхода на студијским програмима и тражити најбоље наставне методе, које ће обезбедити веће укључивање студената и ефикасније и ефектније постизање постављених циљева и савладавања дефинисаних исхода студијског програма. Постојећи електронски сервиси за запослене и студенте даље ће се развијати у циљу њихове примене у праћењу наставног процеса, евиденције држања наставе и генерално праћењу квалитета.</w:t>
            </w:r>
          </w:p>
          <w:p w14:paraId="05AAB27B" w14:textId="77777777" w:rsidR="0062414A" w:rsidRPr="00EC1EE8" w:rsidRDefault="0062414A" w:rsidP="00007A0F">
            <w:pPr>
              <w:spacing w:before="120" w:after="120"/>
              <w:ind w:hanging="2"/>
              <w:jc w:val="both"/>
              <w:rPr>
                <w:rFonts w:ascii="Times New Roman" w:hAnsi="Times New Roman" w:cs="Times New Roman"/>
                <w:color w:val="000000"/>
              </w:rPr>
            </w:pPr>
            <w:r w:rsidRPr="00EC1EE8">
              <w:rPr>
                <w:rFonts w:ascii="Times New Roman" w:hAnsi="Times New Roman" w:cs="Times New Roman"/>
                <w:color w:val="000000"/>
              </w:rPr>
              <w:t>Факултет, наставници и сарадници ће учинити све у оквиру својих могућности да спољашње опасности по квалитет наставе, каква је била епидемија Корона вируса, што мање утичу на постојећи висок ниво квалитета наставе на Факултету.</w:t>
            </w:r>
          </w:p>
        </w:tc>
      </w:tr>
      <w:tr w:rsidR="0062414A" w:rsidRPr="00EC1EE8" w14:paraId="4F914517" w14:textId="77777777" w:rsidTr="00B14632">
        <w:tc>
          <w:tcPr>
            <w:tcW w:w="9287" w:type="dxa"/>
            <w:tcBorders>
              <w:top w:val="single" w:sz="12" w:space="0" w:color="auto"/>
              <w:left w:val="single" w:sz="12" w:space="0" w:color="auto"/>
              <w:bottom w:val="single" w:sz="12" w:space="0" w:color="auto"/>
              <w:right w:val="single" w:sz="12" w:space="0" w:color="auto"/>
            </w:tcBorders>
          </w:tcPr>
          <w:p w14:paraId="59BE9F7F" w14:textId="6CE8DAAA" w:rsidR="0062414A" w:rsidRPr="00EC1EE8" w:rsidRDefault="0062414A" w:rsidP="0062414A">
            <w:pPr>
              <w:spacing w:after="0" w:line="240" w:lineRule="auto"/>
              <w:rPr>
                <w:rFonts w:ascii="Times New Roman" w:hAnsi="Times New Roman" w:cs="Times New Roman"/>
              </w:rPr>
            </w:pPr>
            <w:r w:rsidRPr="00EC1EE8">
              <w:rPr>
                <w:rFonts w:ascii="Times New Roman" w:hAnsi="Times New Roman" w:cs="Times New Roman"/>
                <w:b/>
              </w:rPr>
              <w:lastRenderedPageBreak/>
              <w:t>Показатељи и прилози за стандард</w:t>
            </w:r>
            <w:r w:rsidR="00EC1EE8" w:rsidRPr="00EC1EE8">
              <w:rPr>
                <w:rFonts w:ascii="Times New Roman" w:hAnsi="Times New Roman" w:cs="Times New Roman"/>
                <w:b/>
              </w:rPr>
              <w:t xml:space="preserve"> </w:t>
            </w:r>
            <w:r w:rsidRPr="00EC1EE8">
              <w:rPr>
                <w:rFonts w:ascii="Times New Roman" w:hAnsi="Times New Roman" w:cs="Times New Roman"/>
                <w:b/>
              </w:rPr>
              <w:t>5:</w:t>
            </w:r>
          </w:p>
          <w:p w14:paraId="00F9C101" w14:textId="33B78FFE" w:rsidR="0062414A" w:rsidRPr="00EC1EE8" w:rsidRDefault="0062414A" w:rsidP="0062414A">
            <w:pPr>
              <w:spacing w:after="0" w:line="240" w:lineRule="auto"/>
              <w:rPr>
                <w:rFonts w:ascii="Times New Roman" w:hAnsi="Times New Roman" w:cs="Times New Roman"/>
              </w:rPr>
            </w:pPr>
            <w:hyperlink r:id="rId21" w:history="1">
              <w:r w:rsidRPr="00D95C1D">
                <w:rPr>
                  <w:rStyle w:val="Hyperlink"/>
                  <w:b/>
                </w:rPr>
                <w:t xml:space="preserve">Прилог 5.1. </w:t>
              </w:r>
              <w:r w:rsidRPr="00D95C1D">
                <w:rPr>
                  <w:rStyle w:val="Hyperlink"/>
                </w:rPr>
                <w:t>Анализа резултата анкета студената о квалитету наставног процеса</w:t>
              </w:r>
            </w:hyperlink>
            <w:r w:rsidRPr="00EC1EE8">
              <w:rPr>
                <w:rFonts w:ascii="Times New Roman" w:hAnsi="Times New Roman" w:cs="Times New Roman"/>
              </w:rPr>
              <w:t xml:space="preserve"> </w:t>
            </w:r>
          </w:p>
          <w:p w14:paraId="086DF798" w14:textId="7807D5C1" w:rsidR="0062414A" w:rsidRPr="00EC1EE8" w:rsidRDefault="0062414A" w:rsidP="0062414A">
            <w:pPr>
              <w:spacing w:after="0" w:line="240" w:lineRule="auto"/>
              <w:rPr>
                <w:rFonts w:ascii="Times New Roman" w:hAnsi="Times New Roman" w:cs="Times New Roman"/>
              </w:rPr>
            </w:pPr>
            <w:hyperlink r:id="rId22" w:history="1">
              <w:r w:rsidRPr="00D95C1D">
                <w:rPr>
                  <w:rStyle w:val="Hyperlink"/>
                  <w:b/>
                </w:rPr>
                <w:t xml:space="preserve">Прилог 5.2. </w:t>
              </w:r>
              <w:r w:rsidRPr="00D95C1D">
                <w:rPr>
                  <w:rStyle w:val="Hyperlink"/>
                </w:rPr>
                <w:t>Процедуре и поступци који обезбеђују поштовање плана и распореда наставе.</w:t>
              </w:r>
            </w:hyperlink>
            <w:r w:rsidRPr="00EC1EE8">
              <w:rPr>
                <w:rFonts w:ascii="Times New Roman" w:hAnsi="Times New Roman" w:cs="Times New Roman"/>
                <w:b/>
              </w:rPr>
              <w:t xml:space="preserve"> </w:t>
            </w:r>
          </w:p>
          <w:p w14:paraId="607D9C2D" w14:textId="77777777" w:rsidR="0062414A" w:rsidRDefault="0062414A" w:rsidP="0062414A">
            <w:pPr>
              <w:spacing w:after="0" w:line="240" w:lineRule="auto"/>
              <w:rPr>
                <w:rStyle w:val="Hyperlink"/>
                <w:lang w:val="en-US"/>
              </w:rPr>
            </w:pPr>
            <w:hyperlink r:id="rId23" w:history="1">
              <w:r w:rsidRPr="00D95C1D">
                <w:rPr>
                  <w:rStyle w:val="Hyperlink"/>
                  <w:b/>
                </w:rPr>
                <w:t xml:space="preserve">Прилог 5.3. </w:t>
              </w:r>
              <w:r w:rsidRPr="00D95C1D">
                <w:rPr>
                  <w:rStyle w:val="Hyperlink"/>
                </w:rPr>
                <w:t>Доказ о спроведеним активностима којима се подстиче стицање активних компетенција наставника и сарадника</w:t>
              </w:r>
            </w:hyperlink>
          </w:p>
          <w:p w14:paraId="3F4FE850" w14:textId="4E9BD9EB" w:rsidR="006E47AF" w:rsidRPr="006E47AF" w:rsidRDefault="006E47AF" w:rsidP="006E47AF">
            <w:pPr>
              <w:spacing w:after="0" w:line="240" w:lineRule="auto"/>
              <w:rPr>
                <w:rFonts w:ascii="Times New Roman" w:hAnsi="Times New Roman" w:cs="Times New Roman"/>
              </w:rPr>
            </w:pPr>
            <w:hyperlink r:id="rId24" w:history="1">
              <w:r w:rsidRPr="006E47AF">
                <w:rPr>
                  <w:rStyle w:val="Hyperlink"/>
                  <w:b/>
                  <w:lang w:val="ru-RU"/>
                </w:rPr>
                <w:t xml:space="preserve">Прилог 5.4. </w:t>
              </w:r>
              <w:r w:rsidRPr="006E47AF">
                <w:rPr>
                  <w:rStyle w:val="Hyperlink"/>
                  <w:lang w:val="ru-RU"/>
                </w:rPr>
                <w:t>Правилник о стандардима и поступцима за обезбеђење и унапређење квалитета</w:t>
              </w:r>
            </w:hyperlink>
          </w:p>
          <w:p w14:paraId="7DC0267B" w14:textId="7D7892AE" w:rsidR="006E47AF" w:rsidRPr="006E47AF" w:rsidRDefault="006E47AF" w:rsidP="006E47AF">
            <w:pPr>
              <w:spacing w:after="0" w:line="240" w:lineRule="auto"/>
              <w:rPr>
                <w:lang w:val="en-US"/>
              </w:rPr>
            </w:pPr>
            <w:hyperlink r:id="rId25" w:history="1">
              <w:r w:rsidRPr="006E47AF">
                <w:rPr>
                  <w:rStyle w:val="Hyperlink"/>
                  <w:b/>
                  <w:lang w:val="ru-RU"/>
                </w:rPr>
                <w:t xml:space="preserve">Прилог 5.5. </w:t>
              </w:r>
              <w:r w:rsidRPr="006E47AF">
                <w:rPr>
                  <w:rStyle w:val="Hyperlink"/>
                  <w:lang w:val="ru-RU"/>
                </w:rPr>
                <w:t>Стратегија обезбеђивања квалитета</w:t>
              </w:r>
            </w:hyperlink>
          </w:p>
        </w:tc>
      </w:tr>
    </w:tbl>
    <w:p w14:paraId="0773C4A3" w14:textId="77777777" w:rsidR="00D844EB" w:rsidRPr="00EC1EE8" w:rsidRDefault="00D844EB" w:rsidP="00D844EB">
      <w:pPr>
        <w:ind w:hanging="2"/>
        <w:rPr>
          <w:rFonts w:ascii="Times New Roman" w:hAnsi="Times New Roman" w:cs="Times New Roman"/>
        </w:rPr>
      </w:pPr>
    </w:p>
    <w:p w14:paraId="7F4B6120" w14:textId="77777777" w:rsidR="00D844EB" w:rsidRPr="00EC1EE8" w:rsidRDefault="00D844EB" w:rsidP="00D844EB">
      <w:pPr>
        <w:rPr>
          <w:rFonts w:ascii="Times New Roman" w:hAnsi="Times New Roman" w:cs="Times New Roman"/>
        </w:rPr>
      </w:pPr>
    </w:p>
    <w:p w14:paraId="2E32DA2F" w14:textId="77777777" w:rsidR="00D844EB" w:rsidRPr="00EC1EE8" w:rsidRDefault="00D844EB">
      <w:pPr>
        <w:rPr>
          <w:rFonts w:ascii="Times New Roman" w:hAnsi="Times New Roman" w:cs="Times New Roman"/>
        </w:rPr>
      </w:pPr>
    </w:p>
    <w:p w14:paraId="2E8CF4A5" w14:textId="709225DF" w:rsidR="00CD0BE2" w:rsidRPr="00EC1EE8" w:rsidRDefault="00CD0BE2">
      <w:pPr>
        <w:rPr>
          <w:rFonts w:ascii="Times New Roman" w:hAnsi="Times New Roman" w:cs="Times New Roman"/>
        </w:rPr>
      </w:pPr>
    </w:p>
    <w:p w14:paraId="31C3C43D" w14:textId="3E4C251D" w:rsidR="00CD0BE2" w:rsidRPr="00EC1EE8" w:rsidRDefault="00CD0BE2">
      <w:pPr>
        <w:rPr>
          <w:rFonts w:ascii="Times New Roman" w:hAnsi="Times New Roman" w:cs="Times New Roman"/>
        </w:rPr>
      </w:pPr>
    </w:p>
    <w:p w14:paraId="0A3891EB" w14:textId="3742A9AE" w:rsidR="00CD0BE2" w:rsidRPr="00EC1EE8" w:rsidRDefault="00CD0BE2">
      <w:pPr>
        <w:rPr>
          <w:rFonts w:ascii="Times New Roman" w:hAnsi="Times New Roman" w:cs="Times New Roman"/>
        </w:rPr>
      </w:pPr>
    </w:p>
    <w:p w14:paraId="137452BA" w14:textId="70966D3A" w:rsidR="00CD0BE2" w:rsidRPr="00EC1EE8" w:rsidRDefault="00CD0BE2">
      <w:pPr>
        <w:rPr>
          <w:rFonts w:ascii="Times New Roman" w:hAnsi="Times New Roman" w:cs="Times New Roman"/>
        </w:rPr>
      </w:pPr>
    </w:p>
    <w:p w14:paraId="55E94B19" w14:textId="3F2DB0F3" w:rsidR="00CD0BE2" w:rsidRPr="00EC1EE8" w:rsidRDefault="00CD0BE2">
      <w:pPr>
        <w:rPr>
          <w:rFonts w:ascii="Times New Roman" w:hAnsi="Times New Roman" w:cs="Times New Roman"/>
        </w:rPr>
      </w:pPr>
    </w:p>
    <w:p w14:paraId="56EA346A" w14:textId="71E9B40D" w:rsidR="00261640" w:rsidRPr="00EC1EE8" w:rsidRDefault="00261640">
      <w:pPr>
        <w:rPr>
          <w:rFonts w:ascii="Times New Roman" w:hAnsi="Times New Roman" w:cs="Times New Roman"/>
        </w:rPr>
      </w:pPr>
    </w:p>
    <w:p w14:paraId="2DAD45FE" w14:textId="6B62F112" w:rsidR="00261640" w:rsidRPr="00EC1EE8" w:rsidRDefault="00261640">
      <w:pPr>
        <w:rPr>
          <w:rFonts w:ascii="Times New Roman" w:hAnsi="Times New Roman" w:cs="Times New Roman"/>
        </w:rPr>
      </w:pPr>
    </w:p>
    <w:p w14:paraId="4DC72A89" w14:textId="6CB7B24B" w:rsidR="00261640" w:rsidRPr="00EC1EE8" w:rsidRDefault="00261640">
      <w:pPr>
        <w:rPr>
          <w:rFonts w:ascii="Times New Roman" w:hAnsi="Times New Roman" w:cs="Times New Roman"/>
        </w:rPr>
      </w:pPr>
    </w:p>
    <w:p w14:paraId="5E3FCFFF" w14:textId="511B4114" w:rsidR="00261640" w:rsidRDefault="00261640">
      <w:pPr>
        <w:rPr>
          <w:rFonts w:ascii="Times New Roman" w:hAnsi="Times New Roman" w:cs="Times New Roman"/>
          <w:lang w:val="en-US"/>
        </w:rPr>
      </w:pPr>
    </w:p>
    <w:p w14:paraId="214EBD3B" w14:textId="77777777" w:rsidR="00B14632" w:rsidRDefault="00B14632">
      <w:pPr>
        <w:rPr>
          <w:rFonts w:ascii="Times New Roman" w:hAnsi="Times New Roman" w:cs="Times New Roman"/>
          <w:lang w:val="en-US"/>
        </w:rPr>
      </w:pPr>
    </w:p>
    <w:p w14:paraId="721089D6" w14:textId="77777777" w:rsidR="00B14632" w:rsidRDefault="00B14632">
      <w:pPr>
        <w:rPr>
          <w:rFonts w:ascii="Times New Roman" w:hAnsi="Times New Roman" w:cs="Times New Roman"/>
          <w:lang w:val="en-US"/>
        </w:rPr>
      </w:pPr>
    </w:p>
    <w:p w14:paraId="2536FF3F" w14:textId="77777777" w:rsidR="00B14632" w:rsidRPr="00B14632" w:rsidRDefault="00B14632">
      <w:pPr>
        <w:rPr>
          <w:rFonts w:ascii="Times New Roman" w:hAnsi="Times New Roman" w:cs="Times New Roman"/>
          <w:lang w:val="en-US"/>
        </w:rPr>
      </w:pPr>
    </w:p>
    <w:p w14:paraId="1D9C7522" w14:textId="16465D2A" w:rsidR="00261640" w:rsidRPr="00EC1EE8" w:rsidRDefault="00261640">
      <w:pPr>
        <w:rPr>
          <w:rFonts w:ascii="Times New Roman" w:hAnsi="Times New Roman" w:cs="Times New Roman"/>
        </w:rPr>
      </w:pPr>
    </w:p>
    <w:p w14:paraId="1FF6EAD2" w14:textId="77777777" w:rsidR="00007A0F" w:rsidRPr="00EC1EE8" w:rsidRDefault="00007A0F">
      <w:pPr>
        <w:rPr>
          <w:rFonts w:ascii="Times New Roman" w:hAnsi="Times New Roman" w:cs="Times New Roman"/>
        </w:rPr>
      </w:pPr>
    </w:p>
    <w:p w14:paraId="5E9B4D15" w14:textId="77777777" w:rsidR="00007A0F" w:rsidRPr="00EC1EE8" w:rsidRDefault="00007A0F">
      <w:pPr>
        <w:rPr>
          <w:rFonts w:ascii="Times New Roman" w:hAnsi="Times New Roman" w:cs="Times New Roman"/>
        </w:rPr>
      </w:pPr>
    </w:p>
    <w:p w14:paraId="06E913D2" w14:textId="77777777" w:rsidR="00007A0F" w:rsidRPr="00EC1EE8" w:rsidRDefault="00007A0F">
      <w:pPr>
        <w:rPr>
          <w:rFonts w:ascii="Times New Roman" w:hAnsi="Times New Roman" w:cs="Times New Roman"/>
        </w:rPr>
      </w:pPr>
    </w:p>
    <w:p w14:paraId="44EC9DF8" w14:textId="77777777" w:rsidR="00A34797" w:rsidRPr="00EC1EE8" w:rsidRDefault="00A34797" w:rsidP="00261640">
      <w:pPr>
        <w:rPr>
          <w:rFonts w:ascii="Times New Roman" w:hAnsi="Times New Roman" w:cs="Times New Roman"/>
        </w:rPr>
      </w:pPr>
    </w:p>
    <w:tbl>
      <w:tblPr>
        <w:tblW w:w="928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000" w:firstRow="0" w:lastRow="0" w:firstColumn="0" w:lastColumn="0" w:noHBand="0" w:noVBand="0"/>
      </w:tblPr>
      <w:tblGrid>
        <w:gridCol w:w="9287"/>
      </w:tblGrid>
      <w:tr w:rsidR="0062414A" w:rsidRPr="00EC1EE8" w14:paraId="16B42825" w14:textId="77777777" w:rsidTr="00B14632">
        <w:tc>
          <w:tcPr>
            <w:tcW w:w="9287" w:type="dxa"/>
            <w:tcBorders>
              <w:top w:val="single" w:sz="12" w:space="0" w:color="auto"/>
              <w:left w:val="single" w:sz="12" w:space="0" w:color="auto"/>
              <w:bottom w:val="single" w:sz="12" w:space="0" w:color="auto"/>
              <w:right w:val="single" w:sz="12" w:space="0" w:color="auto"/>
            </w:tcBorders>
            <w:shd w:val="clear" w:color="auto" w:fill="E0E0E0"/>
          </w:tcPr>
          <w:p w14:paraId="3F9DA367" w14:textId="77777777" w:rsidR="0062414A" w:rsidRPr="00EC1EE8" w:rsidRDefault="0062414A" w:rsidP="00007A0F">
            <w:pPr>
              <w:spacing w:after="60" w:line="240" w:lineRule="auto"/>
              <w:ind w:hanging="2"/>
              <w:rPr>
                <w:rFonts w:ascii="Times New Roman" w:hAnsi="Times New Roman" w:cs="Times New Roman"/>
              </w:rPr>
            </w:pPr>
            <w:r w:rsidRPr="00EC1EE8">
              <w:rPr>
                <w:rFonts w:ascii="Times New Roman" w:hAnsi="Times New Roman" w:cs="Times New Roman"/>
                <w:b/>
              </w:rPr>
              <w:t>Стандард 6: Квалитет научноистраживачког, уметничког и стручног рада</w:t>
            </w:r>
          </w:p>
          <w:p w14:paraId="1D92758B" w14:textId="77777777" w:rsidR="0062414A" w:rsidRPr="00EC1EE8" w:rsidRDefault="0062414A" w:rsidP="00007A0F">
            <w:pPr>
              <w:spacing w:before="120" w:after="120"/>
              <w:ind w:hanging="2"/>
              <w:rPr>
                <w:rFonts w:ascii="Times New Roman" w:hAnsi="Times New Roman" w:cs="Times New Roman"/>
              </w:rPr>
            </w:pPr>
            <w:r w:rsidRPr="00EC1EE8">
              <w:rPr>
                <w:rFonts w:ascii="Times New Roman" w:hAnsi="Times New Roman" w:cs="Times New Roman"/>
              </w:rPr>
              <w:t>Високошколска установа непрекидно ради на подстицању, обезбеђењу услова, праћењу и провери резултата научноистраживачког, уметничког и стручног рада и на њиховом укључивању у наставни процес.</w:t>
            </w:r>
          </w:p>
        </w:tc>
      </w:tr>
      <w:tr w:rsidR="0062414A" w:rsidRPr="00EC1EE8" w14:paraId="1FF95B12" w14:textId="77777777" w:rsidTr="00B14632">
        <w:tc>
          <w:tcPr>
            <w:tcW w:w="9287" w:type="dxa"/>
            <w:tcBorders>
              <w:top w:val="single" w:sz="12" w:space="0" w:color="auto"/>
              <w:left w:val="single" w:sz="12" w:space="0" w:color="auto"/>
              <w:bottom w:val="single" w:sz="12" w:space="0" w:color="auto"/>
              <w:right w:val="single" w:sz="12" w:space="0" w:color="auto"/>
            </w:tcBorders>
          </w:tcPr>
          <w:p w14:paraId="55027FE5"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b/>
                <w:color w:val="000000"/>
              </w:rPr>
              <w:t>а) Опис, анализа и процена тренутне ситуације</w:t>
            </w:r>
          </w:p>
          <w:p w14:paraId="5BF144D0"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Факултет за физичку хемију је акредитована научно-истраживачка установа и обавља поред образовне делатности и научно-истраживачку делатност, у складу са Законом о научно-истраживачкој делатности, Статутом Факултета и Статутом Универзитета, а на основу усвојеног краткорочног и дугорочног програма научно-истраживачког рада. Од самог почетка (Физичка хемија као научна област је започела свој развој на Универзитету у Београду још 1903. године када је формирана Катедра за физичку хемију) па до данас, научно-истраживачки рад у Установи је био један од императива.</w:t>
            </w:r>
          </w:p>
          <w:p w14:paraId="51E9CA7C"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 xml:space="preserve">Факултет је усвојио и учинио јавно доступним Правилник о обезбеђењу квалитета научног рада, за чије је спровођење одговорна Управа Факултета и Комисија за обезбеђење и унапређење квалитета. Факултет такође има и посебну Комисију за научни рад. </w:t>
            </w:r>
          </w:p>
          <w:p w14:paraId="1109D89B"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 xml:space="preserve">Факултет систематски планира и подстичe научну делатност, а остварени резултати се оцењују са становишта квантитета и квалитета. Контрола извршења планираних задатака врши се подношењем годишњих извештаја Наставно-научном већу, ресорном Министарству као и другим субјектима укљученим у њихово финансирање. Факултет je увек пратио научностраживачки рад својих запослених кроз годишње извештаје о раду Факултета, које </w:t>
            </w:r>
            <w:r w:rsidRPr="00EC1EE8">
              <w:rPr>
                <w:rFonts w:ascii="Times New Roman" w:hAnsi="Times New Roman" w:cs="Times New Roman"/>
              </w:rPr>
              <w:lastRenderedPageBreak/>
              <w:t>сваке године анализира и усваја Наставно-научно веће. Та пракса дефинисана је Правилником о обезбеђењу квалитета научног рада и примењиваће се и убудуће.</w:t>
            </w:r>
          </w:p>
          <w:p w14:paraId="41C778D1"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Традиција научно-истраживачког рада на Факултету може да се сагледа кроз број урађених и одбрањених докторских, магистарских и мастер радова. У протекле три школске године одбрањено је 39 докторских дисертација и 96 мастер радова. На Факултету је укупно одбрањено 438 докторских дисертација (прва докторска дисертација из области физичке хемије је одбрањена 1958. године, пре тога су докторске дисертације стицане у иностранству), 330 магистарских теза и 500 мастер радова. Осим тога, преко 200 студената који су завршили студије физичке хемије на Универзитету у Београду одбранили су докторске дисертације у иностранству. Од укупног броја дипломираних физикохемичара сваки четврти је стекао највиши степен образовања, што говори да основне и мастер студије развијају потребна знања, вештине и компетенције студената неопходне за научно-истраживачки рад и упис на докторске студије. Приликом израде дипломских, мастер и специјалистичких радова, експериментални рад студената увек је повезан са истраживањима на неком од актуелних домаћих и међународних научно-истраживачких пројеката, док су израде магистарских и докторских теза саставни део истраживања у оквиру тих пројеката и имају свој удео у вредновању научно-истраживачког рада на пројектима Министарства просвете, науке и технолошког развоја (МПНТР). Резултати научно-истраживачког рада и нова научна сазнања и постигнућа чине основу за осавремењивање курикулума и континуирано се уграђују у садржаје наставних предмета.</w:t>
            </w:r>
          </w:p>
          <w:p w14:paraId="1C72C0D8"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У научно-истраживачке пројекте укључено је 22 наставника и 10 сарадника који су запослени са пуним радним временом на Факултету. На Факултету се одвија укупно 10 пројеката чији су руководиоци наставници стално запослени на Факултету. Међу њима налазе се два домаћа пројекта финансирана од Фонда за науку, и осам међународних (од чега су три билатерална пројекта). Поред тога, одвија се још 24 пројекта на којима су укључени запослени на Факултету, а чији су руководиоци запослени ван Факултета. Реализација пројеката праћена је често и набавком нове научно-истраживачке опреме.</w:t>
            </w:r>
          </w:p>
          <w:p w14:paraId="795CECEA"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Факултет се непрекидно стара да кроз међународну научну сарадњу подстиче развој нових научних области, о чему говори чињеница да је Факултет носилац 8 међународних пројеката, који се тренутно реализују. Факултет има посебно дефинисан протокол за пријављивање научних пројеката и пројеката са привредом (Прилог).</w:t>
            </w:r>
          </w:p>
          <w:p w14:paraId="7CF9D406"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 xml:space="preserve">У протекле три године Факултет је учествовао у публиковању 274 радова у међународним часописима са SCI листе (извор Web of Science), што је значајно повећање у односу на прошли трогодоишњи период у коме је тај број износио 218. То значи да на сваког наставника запосленог на Факултету са пуним радним временом (25) долази просечно око 11 радова, то јест 3,6 радова годишње. Однос броја радова и укупног броја наставника и сарадника стално запослених на Факултету (36) за трогодишњи период је 7,6, односно 2,5 годишње. Од 2003. године приметан је пораст броја радова објављених у међународним часописима са SCI листе, па се тај број са 37 попео на 113 радoвa у 2016. години, односно 104 у 2018. години. Благи пад у броју радова на годишњем нивоу (табела 6.3) приметан је био у протеклом трогодишњем периоду (2019-2021 година) и последица је епидемије Короне. 2003. године однос броја SCI радова и укупног броја стално запослених наставника и сарадника у Установи био је 1,00. током година, тај однос је растао и 2024. достигао 2,5. Такође, уз пораст броја радова од 2003. до 2024. године евидентан је и пораст броја цитата радова наставника и сарадника Факултета. </w:t>
            </w:r>
            <w:r w:rsidRPr="00EC1EE8">
              <w:rPr>
                <w:rFonts w:ascii="Times New Roman" w:hAnsi="Times New Roman" w:cs="Times New Roman"/>
              </w:rPr>
              <w:lastRenderedPageBreak/>
              <w:t xml:space="preserve">Укупан број цитата са 161 (2003) повећао се на 4.925 (2024), односно однос броја цитата и броја наставника и сарадника драстично се повећао, са 4,4 на 136 цитатa по наставнику/сараднику. Укупан број радова у међународним часописима са SCI листе, који су објавили наставници и сарадници Факултета од 1996. године (када се појављује назив Факултет за физичку хемију у референтној бази Web of Science) до данас је 2.115. Цитираност је, према индексној бази Scopus, 18.882 цитата у протеклих 5 година. О значајним резултатима научно-истраживачког рада Факулета говоре и извештаји Националног савета за научни и технолошки разој, штампани у књизи Стање науке у Србији: године 2010-2012 (Национални савет за високо образовање, 2013, у оквиру ТЕМПУС пројекта ГОМЕС), који Факултет за физичку хемију стављају на прво место научно-истраживачких институција у Републици Србији по односу броја публикованих радова у међународним часописима (категорије М21, М22 и М23) и броја ангажованих истраживача у Установи. Кроз научно-истраживачки рад осавремењује се наставни процес, а студенти, првенствено другог и трећег степена студија, укључују се у научностраживачки рад. </w:t>
            </w:r>
          </w:p>
          <w:p w14:paraId="1747F6AC"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Избор наставника Факултета за физичку хемију, обавља се на основу Правилника о начину и поступку стицања звања и заснивања радног односа наставника Универзитета у Београду и Правилника о избору наставника Факултета за физичку хемију, а по Критеријумима за стицање звања наставника на Универзитету у Београду, који поштују минималне критеријуме за избор у звање наставника, које је прописао Национални савет за високо образовање. Факултет за физичку хемију увео је и додатне, строжије критеријуме за избор наставника, који у смислу научних резултата захтевају:</w:t>
            </w:r>
          </w:p>
          <w:p w14:paraId="3ECEEE24"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 доцент (5 радова и то: најмање 2 М21 и 3 М22),</w:t>
            </w:r>
          </w:p>
          <w:p w14:paraId="2392A3C3"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 ванредни професор (од претходног избора 10 радова и то: најмање 3 М21 и 7 М22, односно укупно 15 радова и то: 4 М21 и 11 М22) и</w:t>
            </w:r>
          </w:p>
          <w:p w14:paraId="4BA12AA8"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 редовни професор (од претходног избора 15 радова и то: најмање 5 М21 и 10 М22, односно укупно 30 радова и то: 9 М21 и 21 М22).</w:t>
            </w:r>
          </w:p>
          <w:p w14:paraId="00EE5F6E"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Овако дефинисани критеријуми за избор наставника, имају за резултат да сви наставници стално запослени на Факултету испуњавају услове да буду ментори по важећим критеријумима у оквиру природно-математичког поља.</w:t>
            </w:r>
          </w:p>
          <w:p w14:paraId="53CF9DC1" w14:textId="3B07463E" w:rsidR="0062414A" w:rsidRDefault="0062414A" w:rsidP="00007A0F">
            <w:pPr>
              <w:spacing w:before="120" w:after="120"/>
              <w:ind w:hanging="2"/>
              <w:jc w:val="both"/>
              <w:rPr>
                <w:rFonts w:ascii="Times New Roman" w:hAnsi="Times New Roman" w:cs="Times New Roman"/>
                <w:lang w:val="en-US"/>
              </w:rPr>
            </w:pPr>
            <w:r w:rsidRPr="00EC1EE8">
              <w:rPr>
                <w:rFonts w:ascii="Times New Roman" w:hAnsi="Times New Roman" w:cs="Times New Roman"/>
              </w:rPr>
              <w:t>Издавачка делатност Факултета такође доприноси квалитету научно-истраживачког рада. Она обухвата издавања уџбеника, монографија, зборника радова са научних скупова, збирки задатака, практикума,</w:t>
            </w:r>
            <w:r w:rsidR="00EC1EE8" w:rsidRPr="00EC1EE8">
              <w:rPr>
                <w:rFonts w:ascii="Times New Roman" w:hAnsi="Times New Roman" w:cs="Times New Roman"/>
              </w:rPr>
              <w:t xml:space="preserve"> </w:t>
            </w:r>
            <w:r w:rsidRPr="00EC1EE8">
              <w:rPr>
                <w:rFonts w:ascii="Times New Roman" w:hAnsi="Times New Roman" w:cs="Times New Roman"/>
              </w:rPr>
              <w:t>и сл. Тако је Факултет за физичку хемију заједно са научним друштвима: Српским хемијским друштвом, Друштвом физикохемичара и другим друштвима издао више монографија и Зборника радова, од којих се Зборник радова са конференција које организује Друштво физикохемичара, цитира у међународној референтној бази SCI Finder од 2000. године. Издаваштво је значајна делатност Факултета за физичку хемију Универзитета у Београду, организована првенствено као подршка наставном процесу и научно-истраживачком раду који се одвијају на Факултету, али и као средство којим се промовише наша институција и чини препознатљивом у широј јавности. Тиме се истовремено промовишу наука и научно мишљење.</w:t>
            </w:r>
          </w:p>
          <w:p w14:paraId="71D0AEC1" w14:textId="77777777" w:rsidR="006E47AF" w:rsidRPr="006E47AF" w:rsidRDefault="006E47AF" w:rsidP="006E47AF">
            <w:pPr>
              <w:spacing w:before="120" w:after="120"/>
              <w:ind w:hanging="2"/>
              <w:jc w:val="both"/>
              <w:rPr>
                <w:rFonts w:ascii="Times New Roman" w:hAnsi="Times New Roman" w:cs="Times New Roman"/>
              </w:rPr>
            </w:pPr>
            <w:r w:rsidRPr="006E47AF">
              <w:rPr>
                <w:rFonts w:ascii="Times New Roman" w:hAnsi="Times New Roman" w:cs="Times New Roman"/>
              </w:rPr>
              <w:t>Србија се у оквиру Стратегије развоја образовања до 2030. године води сличним циљевима као и ЕУ, прилагођеним националним околностима:</w:t>
            </w:r>
          </w:p>
          <w:p w14:paraId="6DCD2024" w14:textId="77777777" w:rsidR="006E47AF" w:rsidRPr="006E47AF" w:rsidRDefault="006E47AF" w:rsidP="006E47AF">
            <w:pPr>
              <w:spacing w:before="120" w:after="120"/>
              <w:ind w:hanging="2"/>
              <w:jc w:val="both"/>
              <w:rPr>
                <w:rFonts w:ascii="Times New Roman" w:hAnsi="Times New Roman" w:cs="Times New Roman"/>
              </w:rPr>
            </w:pPr>
            <w:r w:rsidRPr="006E47AF">
              <w:rPr>
                <w:rFonts w:ascii="Times New Roman" w:hAnsi="Times New Roman" w:cs="Times New Roman"/>
              </w:rPr>
              <w:t>1. Повећање квалитета високог образовања</w:t>
            </w:r>
          </w:p>
          <w:p w14:paraId="7156F2D8" w14:textId="77777777" w:rsidR="006E47AF" w:rsidRPr="006E47AF" w:rsidRDefault="006E47AF" w:rsidP="006E47AF">
            <w:pPr>
              <w:spacing w:before="120" w:after="120"/>
              <w:ind w:hanging="2"/>
              <w:jc w:val="both"/>
              <w:rPr>
                <w:rFonts w:ascii="Times New Roman" w:hAnsi="Times New Roman" w:cs="Times New Roman"/>
              </w:rPr>
            </w:pPr>
            <w:r w:rsidRPr="006E47AF">
              <w:rPr>
                <w:rFonts w:ascii="Times New Roman" w:hAnsi="Times New Roman" w:cs="Times New Roman"/>
              </w:rPr>
              <w:lastRenderedPageBreak/>
              <w:t>2. Развој система осигурања квалитета</w:t>
            </w:r>
          </w:p>
          <w:p w14:paraId="2FAF4CB8" w14:textId="77777777" w:rsidR="006E47AF" w:rsidRPr="006E47AF" w:rsidRDefault="006E47AF" w:rsidP="006E47AF">
            <w:pPr>
              <w:spacing w:before="120" w:after="120"/>
              <w:ind w:hanging="2"/>
              <w:jc w:val="both"/>
              <w:rPr>
                <w:rFonts w:ascii="Times New Roman" w:hAnsi="Times New Roman" w:cs="Times New Roman"/>
              </w:rPr>
            </w:pPr>
            <w:r w:rsidRPr="006E47AF">
              <w:rPr>
                <w:rFonts w:ascii="Times New Roman" w:hAnsi="Times New Roman" w:cs="Times New Roman"/>
              </w:rPr>
              <w:t>3. Подстицање истраживачког рада и повезаност науке и наставе</w:t>
            </w:r>
          </w:p>
          <w:p w14:paraId="731EF93F" w14:textId="77777777" w:rsidR="006E47AF" w:rsidRPr="006E47AF" w:rsidRDefault="006E47AF" w:rsidP="006E47AF">
            <w:pPr>
              <w:spacing w:before="120" w:after="120"/>
              <w:ind w:hanging="2"/>
              <w:jc w:val="both"/>
              <w:rPr>
                <w:rFonts w:ascii="Times New Roman" w:hAnsi="Times New Roman" w:cs="Times New Roman"/>
              </w:rPr>
            </w:pPr>
            <w:r w:rsidRPr="006E47AF">
              <w:rPr>
                <w:rFonts w:ascii="Times New Roman" w:hAnsi="Times New Roman" w:cs="Times New Roman"/>
              </w:rPr>
              <w:t>4. Хармонизација са Европским простором високог образовања</w:t>
            </w:r>
          </w:p>
          <w:p w14:paraId="064CCDE4" w14:textId="77777777" w:rsidR="006E47AF" w:rsidRPr="006E47AF" w:rsidRDefault="006E47AF" w:rsidP="006E47AF">
            <w:pPr>
              <w:spacing w:before="120" w:after="120"/>
              <w:ind w:hanging="2"/>
              <w:jc w:val="both"/>
              <w:rPr>
                <w:rFonts w:ascii="Times New Roman" w:hAnsi="Times New Roman" w:cs="Times New Roman"/>
              </w:rPr>
            </w:pPr>
            <w:r w:rsidRPr="006E47AF">
              <w:rPr>
                <w:rFonts w:ascii="Times New Roman" w:hAnsi="Times New Roman" w:cs="Times New Roman"/>
              </w:rPr>
              <w:t>5. Потпуна примена Болоњског процеса</w:t>
            </w:r>
          </w:p>
          <w:p w14:paraId="4B835BCD" w14:textId="77777777" w:rsidR="006E47AF" w:rsidRPr="006E47AF" w:rsidRDefault="006E47AF" w:rsidP="006E47AF">
            <w:pPr>
              <w:spacing w:before="120" w:after="120"/>
              <w:ind w:hanging="2"/>
              <w:jc w:val="both"/>
              <w:rPr>
                <w:rFonts w:ascii="Times New Roman" w:hAnsi="Times New Roman" w:cs="Times New Roman"/>
              </w:rPr>
            </w:pPr>
            <w:r w:rsidRPr="006E47AF">
              <w:rPr>
                <w:rFonts w:ascii="Times New Roman" w:hAnsi="Times New Roman" w:cs="Times New Roman"/>
              </w:rPr>
              <w:t>6. Препознатљивост српских диплома у иностранству</w:t>
            </w:r>
          </w:p>
          <w:p w14:paraId="09659540" w14:textId="77777777" w:rsidR="006E47AF" w:rsidRPr="006E47AF" w:rsidRDefault="006E47AF" w:rsidP="006E47AF">
            <w:pPr>
              <w:spacing w:before="120" w:after="120"/>
              <w:ind w:hanging="2"/>
              <w:jc w:val="both"/>
              <w:rPr>
                <w:rFonts w:ascii="Times New Roman" w:hAnsi="Times New Roman" w:cs="Times New Roman"/>
              </w:rPr>
            </w:pPr>
            <w:r w:rsidRPr="006E47AF">
              <w:rPr>
                <w:rFonts w:ascii="Times New Roman" w:hAnsi="Times New Roman" w:cs="Times New Roman"/>
              </w:rPr>
              <w:t>7. Развој кадрова и кадровска одрживост</w:t>
            </w:r>
          </w:p>
          <w:p w14:paraId="191B808F" w14:textId="77777777" w:rsidR="006E47AF" w:rsidRPr="006E47AF" w:rsidRDefault="006E47AF" w:rsidP="006E47AF">
            <w:pPr>
              <w:spacing w:before="120" w:after="120"/>
              <w:ind w:hanging="2"/>
              <w:jc w:val="both"/>
              <w:rPr>
                <w:rFonts w:ascii="Times New Roman" w:hAnsi="Times New Roman" w:cs="Times New Roman"/>
              </w:rPr>
            </w:pPr>
            <w:r w:rsidRPr="006E47AF">
              <w:rPr>
                <w:rFonts w:ascii="Times New Roman" w:hAnsi="Times New Roman" w:cs="Times New Roman"/>
              </w:rPr>
              <w:t>8. Подршка младим истраживачима</w:t>
            </w:r>
          </w:p>
          <w:p w14:paraId="4F1FAC4A" w14:textId="77777777" w:rsidR="006E47AF" w:rsidRPr="006E47AF" w:rsidRDefault="006E47AF" w:rsidP="006E47AF">
            <w:pPr>
              <w:spacing w:before="120" w:after="120"/>
              <w:ind w:hanging="2"/>
              <w:jc w:val="both"/>
              <w:rPr>
                <w:rFonts w:ascii="Times New Roman" w:hAnsi="Times New Roman" w:cs="Times New Roman"/>
              </w:rPr>
            </w:pPr>
            <w:r w:rsidRPr="006E47AF">
              <w:rPr>
                <w:rFonts w:ascii="Times New Roman" w:hAnsi="Times New Roman" w:cs="Times New Roman"/>
              </w:rPr>
              <w:t>9. Мере за спречавање одлива мозгова</w:t>
            </w:r>
          </w:p>
          <w:p w14:paraId="0D217185" w14:textId="77777777" w:rsidR="006E47AF" w:rsidRPr="006E47AF" w:rsidRDefault="006E47AF" w:rsidP="006E47AF">
            <w:pPr>
              <w:spacing w:before="120" w:after="120"/>
              <w:ind w:hanging="2"/>
              <w:jc w:val="both"/>
              <w:rPr>
                <w:rFonts w:ascii="Times New Roman" w:hAnsi="Times New Roman" w:cs="Times New Roman"/>
              </w:rPr>
            </w:pPr>
            <w:r w:rsidRPr="006E47AF">
              <w:rPr>
                <w:rFonts w:ascii="Times New Roman" w:hAnsi="Times New Roman" w:cs="Times New Roman"/>
              </w:rPr>
              <w:t>10. Повезивање високог образовања са привредом и тржиштем рада</w:t>
            </w:r>
          </w:p>
          <w:p w14:paraId="570CBE9A" w14:textId="77777777" w:rsidR="006E47AF" w:rsidRPr="006E47AF" w:rsidRDefault="006E47AF" w:rsidP="006E47AF">
            <w:pPr>
              <w:spacing w:before="120" w:after="120"/>
              <w:ind w:hanging="2"/>
              <w:jc w:val="both"/>
              <w:rPr>
                <w:rFonts w:ascii="Times New Roman" w:hAnsi="Times New Roman" w:cs="Times New Roman"/>
              </w:rPr>
            </w:pPr>
            <w:r w:rsidRPr="006E47AF">
              <w:rPr>
                <w:rFonts w:ascii="Times New Roman" w:hAnsi="Times New Roman" w:cs="Times New Roman"/>
              </w:rPr>
              <w:t>11. Увођење стручне праксе и дуалног образовања</w:t>
            </w:r>
          </w:p>
          <w:p w14:paraId="1EF8F822" w14:textId="77777777" w:rsidR="006E47AF" w:rsidRPr="006E47AF" w:rsidRDefault="006E47AF" w:rsidP="006E47AF">
            <w:pPr>
              <w:spacing w:before="120" w:after="120"/>
              <w:ind w:hanging="2"/>
              <w:jc w:val="both"/>
              <w:rPr>
                <w:rFonts w:ascii="Times New Roman" w:hAnsi="Times New Roman" w:cs="Times New Roman"/>
              </w:rPr>
            </w:pPr>
            <w:r w:rsidRPr="006E47AF">
              <w:rPr>
                <w:rFonts w:ascii="Times New Roman" w:hAnsi="Times New Roman" w:cs="Times New Roman"/>
              </w:rPr>
              <w:t>12. Унапређење трансфера знања и технологија</w:t>
            </w:r>
          </w:p>
          <w:p w14:paraId="5053F031" w14:textId="77777777" w:rsidR="006E47AF" w:rsidRPr="006E47AF" w:rsidRDefault="006E47AF" w:rsidP="006E47AF">
            <w:pPr>
              <w:spacing w:before="120" w:after="120"/>
              <w:ind w:hanging="2"/>
              <w:jc w:val="both"/>
              <w:rPr>
                <w:rFonts w:ascii="Times New Roman" w:hAnsi="Times New Roman" w:cs="Times New Roman"/>
              </w:rPr>
            </w:pPr>
            <w:r w:rsidRPr="006E47AF">
              <w:rPr>
                <w:rFonts w:ascii="Times New Roman" w:hAnsi="Times New Roman" w:cs="Times New Roman"/>
              </w:rPr>
              <w:t>13. Интернационализација и мобилност</w:t>
            </w:r>
          </w:p>
          <w:p w14:paraId="3F325859" w14:textId="77777777" w:rsidR="006E47AF" w:rsidRPr="006E47AF" w:rsidRDefault="006E47AF" w:rsidP="006E47AF">
            <w:pPr>
              <w:spacing w:before="120" w:after="120"/>
              <w:ind w:hanging="2"/>
              <w:jc w:val="both"/>
              <w:rPr>
                <w:rFonts w:ascii="Times New Roman" w:hAnsi="Times New Roman" w:cs="Times New Roman"/>
              </w:rPr>
            </w:pPr>
            <w:r w:rsidRPr="006E47AF">
              <w:rPr>
                <w:rFonts w:ascii="Times New Roman" w:hAnsi="Times New Roman" w:cs="Times New Roman"/>
              </w:rPr>
              <w:t>14. Промоција Србије као дестинације за стране студенте</w:t>
            </w:r>
          </w:p>
          <w:p w14:paraId="0974324A" w14:textId="77777777" w:rsidR="006E47AF" w:rsidRPr="006E47AF" w:rsidRDefault="006E47AF" w:rsidP="006E47AF">
            <w:pPr>
              <w:spacing w:before="120" w:after="120"/>
              <w:ind w:hanging="2"/>
              <w:jc w:val="both"/>
              <w:rPr>
                <w:rFonts w:ascii="Times New Roman" w:hAnsi="Times New Roman" w:cs="Times New Roman"/>
              </w:rPr>
            </w:pPr>
            <w:r w:rsidRPr="006E47AF">
              <w:rPr>
                <w:rFonts w:ascii="Times New Roman" w:hAnsi="Times New Roman" w:cs="Times New Roman"/>
              </w:rPr>
              <w:t>15. Повећање броја мобилности домаћих студената</w:t>
            </w:r>
          </w:p>
          <w:p w14:paraId="49BA0032" w14:textId="77777777" w:rsidR="006E47AF" w:rsidRPr="006E47AF" w:rsidRDefault="006E47AF" w:rsidP="006E47AF">
            <w:pPr>
              <w:spacing w:before="120" w:after="120"/>
              <w:ind w:hanging="2"/>
              <w:jc w:val="both"/>
              <w:rPr>
                <w:rFonts w:ascii="Times New Roman" w:hAnsi="Times New Roman" w:cs="Times New Roman"/>
              </w:rPr>
            </w:pPr>
            <w:r w:rsidRPr="006E47AF">
              <w:rPr>
                <w:rFonts w:ascii="Times New Roman" w:hAnsi="Times New Roman" w:cs="Times New Roman"/>
              </w:rPr>
              <w:t>16. Дигитална трансформација образовања</w:t>
            </w:r>
          </w:p>
          <w:p w14:paraId="7FA66AA8" w14:textId="77777777" w:rsidR="006E47AF" w:rsidRPr="006E47AF" w:rsidRDefault="006E47AF" w:rsidP="006E47AF">
            <w:pPr>
              <w:spacing w:before="120" w:after="120"/>
              <w:ind w:hanging="2"/>
              <w:jc w:val="both"/>
              <w:rPr>
                <w:rFonts w:ascii="Times New Roman" w:hAnsi="Times New Roman" w:cs="Times New Roman"/>
              </w:rPr>
            </w:pPr>
            <w:r w:rsidRPr="006E47AF">
              <w:rPr>
                <w:rFonts w:ascii="Times New Roman" w:hAnsi="Times New Roman" w:cs="Times New Roman"/>
              </w:rPr>
              <w:t>17. Увођење савремених ИКТ алата у наставу</w:t>
            </w:r>
          </w:p>
          <w:p w14:paraId="2E56AFD6" w14:textId="77777777" w:rsidR="006E47AF" w:rsidRPr="006E47AF" w:rsidRDefault="006E47AF" w:rsidP="006E47AF">
            <w:pPr>
              <w:spacing w:before="120" w:after="120"/>
              <w:ind w:hanging="2"/>
              <w:jc w:val="both"/>
              <w:rPr>
                <w:rFonts w:ascii="Times New Roman" w:hAnsi="Times New Roman" w:cs="Times New Roman"/>
              </w:rPr>
            </w:pPr>
            <w:r w:rsidRPr="006E47AF">
              <w:rPr>
                <w:rFonts w:ascii="Times New Roman" w:hAnsi="Times New Roman" w:cs="Times New Roman"/>
              </w:rPr>
              <w:t>18. Развој онлајн и хибридних студијских програма</w:t>
            </w:r>
          </w:p>
          <w:p w14:paraId="4EA46182" w14:textId="77777777" w:rsidR="006E47AF" w:rsidRPr="006E47AF" w:rsidRDefault="006E47AF" w:rsidP="006E47AF">
            <w:pPr>
              <w:spacing w:before="120" w:after="120"/>
              <w:ind w:hanging="2"/>
              <w:jc w:val="both"/>
              <w:rPr>
                <w:rFonts w:ascii="Times New Roman" w:hAnsi="Times New Roman" w:cs="Times New Roman"/>
              </w:rPr>
            </w:pPr>
            <w:r w:rsidRPr="006E47AF">
              <w:rPr>
                <w:rFonts w:ascii="Times New Roman" w:hAnsi="Times New Roman" w:cs="Times New Roman"/>
              </w:rPr>
              <w:t>Факултет за физичку хемију ради на испуњењу ових циљева кроз:</w:t>
            </w:r>
          </w:p>
          <w:p w14:paraId="133D9DFB" w14:textId="77777777" w:rsidR="006E47AF" w:rsidRPr="006E47AF" w:rsidRDefault="006E47AF" w:rsidP="006E47AF">
            <w:pPr>
              <w:spacing w:before="120" w:after="120"/>
              <w:ind w:hanging="2"/>
              <w:jc w:val="both"/>
              <w:rPr>
                <w:rFonts w:ascii="Times New Roman" w:hAnsi="Times New Roman" w:cs="Times New Roman"/>
              </w:rPr>
            </w:pPr>
            <w:r w:rsidRPr="006E47AF">
              <w:rPr>
                <w:rFonts w:ascii="Times New Roman" w:hAnsi="Times New Roman" w:cs="Times New Roman"/>
              </w:rPr>
              <w:t>• Унапређење наставе и студијских програма (редовно прилагођавање програма савременим научним сазнањима и потребама тржишта рада, увођење савремених метода наставе – активна настава, студије случаја, учење кроз пројекте, коришћење дигиталних алата – е-учење, онлајн ресурси, дигиталне платформе)</w:t>
            </w:r>
          </w:p>
          <w:p w14:paraId="3DE27349" w14:textId="77777777" w:rsidR="006E47AF" w:rsidRPr="006E47AF" w:rsidRDefault="006E47AF" w:rsidP="006E47AF">
            <w:pPr>
              <w:spacing w:before="120" w:after="120"/>
              <w:ind w:hanging="2"/>
              <w:jc w:val="both"/>
              <w:rPr>
                <w:rFonts w:ascii="Times New Roman" w:hAnsi="Times New Roman" w:cs="Times New Roman"/>
              </w:rPr>
            </w:pPr>
            <w:r w:rsidRPr="006E47AF">
              <w:rPr>
                <w:rFonts w:ascii="Times New Roman" w:hAnsi="Times New Roman" w:cs="Times New Roman"/>
              </w:rPr>
              <w:t>• Осигурање квалитета (унутрашње осигурање квалитета – интерна тела/комисије за праћење и оцењивање наставе, испитивања и рада наставног кадра, евалуација од стране студената – студенти оцењују квалитет наставе, што утиче на унапређење, екстерна евалуација и акредитација – спољни стручњаци (националне и међународне комисије) оцењују квалитет факултета.</w:t>
            </w:r>
          </w:p>
          <w:p w14:paraId="336D8DD7" w14:textId="77777777" w:rsidR="006E47AF" w:rsidRPr="006E47AF" w:rsidRDefault="006E47AF" w:rsidP="006E47AF">
            <w:pPr>
              <w:spacing w:before="120" w:after="120"/>
              <w:ind w:hanging="2"/>
              <w:jc w:val="both"/>
              <w:rPr>
                <w:rFonts w:ascii="Times New Roman" w:hAnsi="Times New Roman" w:cs="Times New Roman"/>
              </w:rPr>
            </w:pPr>
            <w:r w:rsidRPr="006E47AF">
              <w:rPr>
                <w:rFonts w:ascii="Times New Roman" w:hAnsi="Times New Roman" w:cs="Times New Roman"/>
              </w:rPr>
              <w:t>• Развој науке и истраживања (подстицање учешћа у пројектима – национални и међународни пројекти, публиковање у релевантним часописима, укључивање студената у истраживачки рад – рад кроз семинаре, дипломске, мастер и докторске завршне радове, као и истраживачке тимове).</w:t>
            </w:r>
          </w:p>
          <w:p w14:paraId="0CE72E2D" w14:textId="77777777" w:rsidR="006E47AF" w:rsidRPr="006E47AF" w:rsidRDefault="006E47AF" w:rsidP="006E47AF">
            <w:pPr>
              <w:spacing w:before="120" w:after="120"/>
              <w:ind w:hanging="2"/>
              <w:jc w:val="both"/>
              <w:rPr>
                <w:rFonts w:ascii="Times New Roman" w:hAnsi="Times New Roman" w:cs="Times New Roman"/>
              </w:rPr>
            </w:pPr>
            <w:r w:rsidRPr="006E47AF">
              <w:rPr>
                <w:rFonts w:ascii="Times New Roman" w:hAnsi="Times New Roman" w:cs="Times New Roman"/>
              </w:rPr>
              <w:t>• Интернационализација (мобилност студената и наставника, настава на страним језицима – развој програма за стране студенте).</w:t>
            </w:r>
          </w:p>
          <w:p w14:paraId="1BE32940" w14:textId="77777777" w:rsidR="006E47AF" w:rsidRPr="006E47AF" w:rsidRDefault="006E47AF" w:rsidP="006E47AF">
            <w:pPr>
              <w:spacing w:before="120" w:after="120"/>
              <w:ind w:hanging="2"/>
              <w:jc w:val="both"/>
              <w:rPr>
                <w:rFonts w:ascii="Times New Roman" w:hAnsi="Times New Roman" w:cs="Times New Roman"/>
              </w:rPr>
            </w:pPr>
            <w:r w:rsidRPr="006E47AF">
              <w:rPr>
                <w:rFonts w:ascii="Times New Roman" w:hAnsi="Times New Roman" w:cs="Times New Roman"/>
              </w:rPr>
              <w:t>Циљеви научног рада Факултету за физичку хемију Универзитета у Београду (у даљем тексту: Факултет) су јасно дефинисани Законом о науци и истраживањима (члан 8):</w:t>
            </w:r>
          </w:p>
          <w:p w14:paraId="74B238DD" w14:textId="77777777" w:rsidR="006E47AF" w:rsidRPr="006E47AF" w:rsidRDefault="006E47AF" w:rsidP="006E47AF">
            <w:pPr>
              <w:spacing w:before="120" w:after="120"/>
              <w:ind w:hanging="2"/>
              <w:jc w:val="both"/>
              <w:rPr>
                <w:rFonts w:ascii="Times New Roman" w:hAnsi="Times New Roman" w:cs="Times New Roman"/>
              </w:rPr>
            </w:pPr>
            <w:r w:rsidRPr="006E47AF">
              <w:rPr>
                <w:rFonts w:ascii="Times New Roman" w:hAnsi="Times New Roman" w:cs="Times New Roman"/>
              </w:rPr>
              <w:t xml:space="preserve">1. стварање нових знања ради подстицања друштвеног, технолошког, културног, уметничког и </w:t>
            </w:r>
            <w:r w:rsidRPr="006E47AF">
              <w:rPr>
                <w:rFonts w:ascii="Times New Roman" w:hAnsi="Times New Roman" w:cs="Times New Roman"/>
              </w:rPr>
              <w:lastRenderedPageBreak/>
              <w:t>економског развоја, повећања друштвеног производа и подизања стандарда грађана и квалитета живота;</w:t>
            </w:r>
          </w:p>
          <w:p w14:paraId="743C7476" w14:textId="77777777" w:rsidR="006E47AF" w:rsidRPr="006E47AF" w:rsidRDefault="006E47AF" w:rsidP="006E47AF">
            <w:pPr>
              <w:spacing w:before="120" w:after="120"/>
              <w:ind w:hanging="2"/>
              <w:jc w:val="both"/>
              <w:rPr>
                <w:rFonts w:ascii="Times New Roman" w:hAnsi="Times New Roman" w:cs="Times New Roman"/>
              </w:rPr>
            </w:pPr>
            <w:r w:rsidRPr="006E47AF">
              <w:rPr>
                <w:rFonts w:ascii="Times New Roman" w:hAnsi="Times New Roman" w:cs="Times New Roman"/>
              </w:rPr>
              <w:t>2. очување и унапређење општег фонда знања, као услова за разумевање, јачање и допринос светским развојним процесима;</w:t>
            </w:r>
          </w:p>
          <w:p w14:paraId="4E4CCE93" w14:textId="77777777" w:rsidR="006E47AF" w:rsidRPr="006E47AF" w:rsidRDefault="006E47AF" w:rsidP="006E47AF">
            <w:pPr>
              <w:spacing w:before="120" w:after="120"/>
              <w:ind w:hanging="2"/>
              <w:jc w:val="both"/>
              <w:rPr>
                <w:rFonts w:ascii="Times New Roman" w:hAnsi="Times New Roman" w:cs="Times New Roman"/>
              </w:rPr>
            </w:pPr>
            <w:r w:rsidRPr="006E47AF">
              <w:rPr>
                <w:rFonts w:ascii="Times New Roman" w:hAnsi="Times New Roman" w:cs="Times New Roman"/>
              </w:rPr>
              <w:t>3. унапређење укупних научноистраживачких капацитета (људских ресурса и институција);</w:t>
            </w:r>
          </w:p>
          <w:p w14:paraId="739DB30B" w14:textId="77777777" w:rsidR="006E47AF" w:rsidRPr="006E47AF" w:rsidRDefault="006E47AF" w:rsidP="006E47AF">
            <w:pPr>
              <w:spacing w:before="120" w:after="120"/>
              <w:ind w:hanging="2"/>
              <w:jc w:val="both"/>
              <w:rPr>
                <w:rFonts w:ascii="Times New Roman" w:hAnsi="Times New Roman" w:cs="Times New Roman"/>
              </w:rPr>
            </w:pPr>
            <w:r w:rsidRPr="006E47AF">
              <w:rPr>
                <w:rFonts w:ascii="Times New Roman" w:hAnsi="Times New Roman" w:cs="Times New Roman"/>
              </w:rPr>
              <w:t>4. подизање општег нивоа технологија у привреди и обезбеђивање конкурентности роба и услуга на домаћем и светском тржишту;</w:t>
            </w:r>
          </w:p>
          <w:p w14:paraId="03EA9E71" w14:textId="77777777" w:rsidR="006E47AF" w:rsidRPr="006E47AF" w:rsidRDefault="006E47AF" w:rsidP="006E47AF">
            <w:pPr>
              <w:spacing w:before="120" w:after="120"/>
              <w:ind w:hanging="2"/>
              <w:jc w:val="both"/>
              <w:rPr>
                <w:rFonts w:ascii="Times New Roman" w:hAnsi="Times New Roman" w:cs="Times New Roman"/>
              </w:rPr>
            </w:pPr>
            <w:r w:rsidRPr="006E47AF">
              <w:rPr>
                <w:rFonts w:ascii="Times New Roman" w:hAnsi="Times New Roman" w:cs="Times New Roman"/>
              </w:rPr>
              <w:t>5. јачање међународне научне сарадње и допринос у регионалном, европском и глобалном истраживачком простору;</w:t>
            </w:r>
          </w:p>
          <w:p w14:paraId="5ACD08AD" w14:textId="77777777" w:rsidR="006E47AF" w:rsidRPr="006E47AF" w:rsidRDefault="006E47AF" w:rsidP="006E47AF">
            <w:pPr>
              <w:spacing w:before="120" w:after="120"/>
              <w:ind w:hanging="2"/>
              <w:jc w:val="both"/>
              <w:rPr>
                <w:rFonts w:ascii="Times New Roman" w:hAnsi="Times New Roman" w:cs="Times New Roman"/>
              </w:rPr>
            </w:pPr>
            <w:r w:rsidRPr="006E47AF">
              <w:rPr>
                <w:rFonts w:ascii="Times New Roman" w:hAnsi="Times New Roman" w:cs="Times New Roman"/>
              </w:rPr>
              <w:t>6. подршка стварању иновација за привреду, трансферу технологија и јачању инжењерских капацитета са циљем стварања компаративних предности на глобалном тржишту и промоција предузетништва;</w:t>
            </w:r>
          </w:p>
          <w:p w14:paraId="06D2B476" w14:textId="77777777" w:rsidR="006E47AF" w:rsidRPr="006E47AF" w:rsidRDefault="006E47AF" w:rsidP="006E47AF">
            <w:pPr>
              <w:spacing w:before="120" w:after="120"/>
              <w:ind w:hanging="2"/>
              <w:jc w:val="both"/>
              <w:rPr>
                <w:rFonts w:ascii="Times New Roman" w:hAnsi="Times New Roman" w:cs="Times New Roman"/>
              </w:rPr>
            </w:pPr>
            <w:r w:rsidRPr="006E47AF">
              <w:rPr>
                <w:rFonts w:ascii="Times New Roman" w:hAnsi="Times New Roman" w:cs="Times New Roman"/>
              </w:rPr>
              <w:t xml:space="preserve">7. унапређење и ширење културног и уметничког амбијента и стваралачког образовања, са циљем очувања и афирмације националног идентитета као дела цивилизацијске баштине; </w:t>
            </w:r>
          </w:p>
          <w:p w14:paraId="5C61BDA6" w14:textId="77777777" w:rsidR="006E47AF" w:rsidRPr="006E47AF" w:rsidRDefault="006E47AF" w:rsidP="006E47AF">
            <w:pPr>
              <w:spacing w:before="120" w:after="120"/>
              <w:ind w:hanging="2"/>
              <w:jc w:val="both"/>
              <w:rPr>
                <w:rFonts w:ascii="Times New Roman" w:hAnsi="Times New Roman" w:cs="Times New Roman"/>
              </w:rPr>
            </w:pPr>
            <w:r w:rsidRPr="006E47AF">
              <w:rPr>
                <w:rFonts w:ascii="Times New Roman" w:hAnsi="Times New Roman" w:cs="Times New Roman"/>
              </w:rPr>
              <w:t xml:space="preserve">8. системско подстицање сарадње између институција, као и мобилности истраживача, односно истраживачког и административног особља у оквиру српског, регионалног, европског и глобалног истраживачког простора. </w:t>
            </w:r>
          </w:p>
          <w:p w14:paraId="2CB57EA5" w14:textId="77777777" w:rsidR="006E47AF" w:rsidRPr="006E47AF" w:rsidRDefault="006E47AF" w:rsidP="006E47AF">
            <w:pPr>
              <w:spacing w:before="120" w:after="120"/>
              <w:ind w:hanging="2"/>
              <w:jc w:val="both"/>
              <w:rPr>
                <w:rFonts w:ascii="Times New Roman" w:hAnsi="Times New Roman" w:cs="Times New Roman"/>
              </w:rPr>
            </w:pPr>
            <w:r w:rsidRPr="006E47AF">
              <w:rPr>
                <w:rFonts w:ascii="Times New Roman" w:hAnsi="Times New Roman" w:cs="Times New Roman"/>
              </w:rPr>
              <w:t>Факултет за физичку хемију је акредитована научно-истраживачка организација. Научни рад на Факултету за физичку хемију реализују:</w:t>
            </w:r>
          </w:p>
          <w:p w14:paraId="49C844A6" w14:textId="77777777" w:rsidR="006E47AF" w:rsidRPr="006E47AF" w:rsidRDefault="006E47AF" w:rsidP="006E47AF">
            <w:pPr>
              <w:spacing w:before="120" w:after="120"/>
              <w:ind w:hanging="2"/>
              <w:jc w:val="both"/>
              <w:rPr>
                <w:rFonts w:ascii="Times New Roman" w:hAnsi="Times New Roman" w:cs="Times New Roman"/>
              </w:rPr>
            </w:pPr>
            <w:r w:rsidRPr="006E47AF">
              <w:rPr>
                <w:rFonts w:ascii="Times New Roman" w:hAnsi="Times New Roman" w:cs="Times New Roman"/>
              </w:rPr>
              <w:t>1. наставници Факултета;</w:t>
            </w:r>
          </w:p>
          <w:p w14:paraId="22FE83CD" w14:textId="77777777" w:rsidR="006E47AF" w:rsidRPr="006E47AF" w:rsidRDefault="006E47AF" w:rsidP="006E47AF">
            <w:pPr>
              <w:spacing w:before="120" w:after="120"/>
              <w:ind w:hanging="2"/>
              <w:jc w:val="both"/>
              <w:rPr>
                <w:rFonts w:ascii="Times New Roman" w:hAnsi="Times New Roman" w:cs="Times New Roman"/>
              </w:rPr>
            </w:pPr>
            <w:r w:rsidRPr="006E47AF">
              <w:rPr>
                <w:rFonts w:ascii="Times New Roman" w:hAnsi="Times New Roman" w:cs="Times New Roman"/>
              </w:rPr>
              <w:t>2. сарадници Факултета;</w:t>
            </w:r>
          </w:p>
          <w:p w14:paraId="19130DBE" w14:textId="77777777" w:rsidR="006E47AF" w:rsidRPr="006E47AF" w:rsidRDefault="006E47AF" w:rsidP="006E47AF">
            <w:pPr>
              <w:spacing w:before="120" w:after="120"/>
              <w:ind w:hanging="2"/>
              <w:jc w:val="both"/>
              <w:rPr>
                <w:rFonts w:ascii="Times New Roman" w:hAnsi="Times New Roman" w:cs="Times New Roman"/>
              </w:rPr>
            </w:pPr>
            <w:r w:rsidRPr="006E47AF">
              <w:rPr>
                <w:rFonts w:ascii="Times New Roman" w:hAnsi="Times New Roman" w:cs="Times New Roman"/>
              </w:rPr>
              <w:t>3. истраживачи запослени на Факултету;</w:t>
            </w:r>
          </w:p>
          <w:p w14:paraId="0B02E354" w14:textId="77777777" w:rsidR="006E47AF" w:rsidRPr="006E47AF" w:rsidRDefault="006E47AF" w:rsidP="006E47AF">
            <w:pPr>
              <w:spacing w:before="120" w:after="120"/>
              <w:ind w:hanging="2"/>
              <w:jc w:val="both"/>
              <w:rPr>
                <w:rFonts w:ascii="Times New Roman" w:hAnsi="Times New Roman" w:cs="Times New Roman"/>
              </w:rPr>
            </w:pPr>
            <w:r w:rsidRPr="006E47AF">
              <w:rPr>
                <w:rFonts w:ascii="Times New Roman" w:hAnsi="Times New Roman" w:cs="Times New Roman"/>
              </w:rPr>
              <w:t>4. студенти свих нивоа студија физичке хемије, под менторством и у сарадњи са наставницима, сарадницима и истраживачима запосленим на Факултету, чиме се унапређује научно-истраживачки подмладак.</w:t>
            </w:r>
          </w:p>
          <w:p w14:paraId="08D7D4ED" w14:textId="77777777" w:rsidR="006E47AF" w:rsidRPr="006E47AF" w:rsidRDefault="006E47AF" w:rsidP="006E47AF">
            <w:pPr>
              <w:spacing w:before="120" w:after="120"/>
              <w:ind w:hanging="2"/>
              <w:jc w:val="both"/>
              <w:rPr>
                <w:rFonts w:ascii="Times New Roman" w:hAnsi="Times New Roman" w:cs="Times New Roman"/>
              </w:rPr>
            </w:pPr>
            <w:r w:rsidRPr="006E47AF">
              <w:rPr>
                <w:rFonts w:ascii="Times New Roman" w:hAnsi="Times New Roman" w:cs="Times New Roman"/>
              </w:rPr>
              <w:t xml:space="preserve">На основу Табеле 11.2. (Листа опреме у власништву високошколске установе која се користи у наставном процесу и научноистраживачком раду) може се видети да се сва научно-истраживачка опрема доступна на Факултету, осим за истраживачки рад користи и у оквиру практичне наставе на основним, мастер и докторским академским студијама, чиме је обезбеђена интегрисаност истраживачких метода и резултата истраживања у наставне програме академских и докторских студија.. Ова опрема је у највећој мери набављена од средстава обезбеђених кроз научно-истраживачке пројекте којима руководе наставници и истраживачи Факултета. Сви наставници, сарадници и запослени са истраживачким звањима тренутно су ангажовани на програму научно-истраживачког рада који финансира Министарство науке, технолошког развоја и иновација (уговор бр. 451-03-137/2025-03/200146 за наставнике и сараднике, односно 451-03-136/2025-03/200146 за запослене у истраживачким и научним звањима). У наредном периоду, сарадници и истраживачи Факултета ће бити фокусирани на обезбеђивање средстава за научно-истраживачки рад кроз пројекте домаћих (Фонд за науку, Фонд за иновациону делатност, стратешки пројекти Министарства надлежног за науку) и међународних фондова, посебно оних финансираних од стране Европске комисије. У првом </w:t>
            </w:r>
            <w:r w:rsidRPr="006E47AF">
              <w:rPr>
                <w:rFonts w:ascii="Times New Roman" w:hAnsi="Times New Roman" w:cs="Times New Roman"/>
              </w:rPr>
              <w:lastRenderedPageBreak/>
              <w:t>делу периода обухваћеног овим програмом, средства за унапређење услова научног рада биће обезбеђена кроз пројекте:</w:t>
            </w:r>
          </w:p>
          <w:p w14:paraId="5B103F8B" w14:textId="77777777" w:rsidR="006E47AF" w:rsidRPr="006E47AF" w:rsidRDefault="006E47AF" w:rsidP="006E47AF">
            <w:pPr>
              <w:spacing w:before="120" w:after="120"/>
              <w:ind w:hanging="2"/>
              <w:jc w:val="both"/>
              <w:rPr>
                <w:rFonts w:ascii="Times New Roman" w:hAnsi="Times New Roman" w:cs="Times New Roman"/>
              </w:rPr>
            </w:pPr>
            <w:r w:rsidRPr="006E47AF">
              <w:rPr>
                <w:rFonts w:ascii="Times New Roman" w:hAnsi="Times New Roman" w:cs="Times New Roman"/>
              </w:rPr>
              <w:t>1. “Application Study of Mineral Composite Materials in Renewable Energy Industry” (AIRES), стратешки истраживачко-развојни пројекти са НР Кином, бр. 13003417039, НИТРА, руководилац др Маја Милојевић-Ракић, ванредни професор;</w:t>
            </w:r>
          </w:p>
          <w:p w14:paraId="1962A139" w14:textId="77777777" w:rsidR="006E47AF" w:rsidRPr="006E47AF" w:rsidRDefault="006E47AF" w:rsidP="006E47AF">
            <w:pPr>
              <w:spacing w:before="120" w:after="120"/>
              <w:ind w:hanging="2"/>
              <w:jc w:val="both"/>
              <w:rPr>
                <w:rFonts w:ascii="Times New Roman" w:hAnsi="Times New Roman" w:cs="Times New Roman"/>
              </w:rPr>
            </w:pPr>
            <w:r w:rsidRPr="006E47AF">
              <w:rPr>
                <w:rFonts w:ascii="Times New Roman" w:hAnsi="Times New Roman" w:cs="Times New Roman"/>
              </w:rPr>
              <w:t>2. “Advanced eLectrochemical Treatment of PFAS contaminated watER: Novel Materials and Mechanisms” (ALTER), Програм подршке сарадњи са српском научном дијаспором - Заједнички истраживачки пројекти (Дијаспора 2023), бр. 17790, Фонд за науку Републике Србије, руководилац др Маја Милојевић-Ракић, ванредни професор;</w:t>
            </w:r>
          </w:p>
          <w:p w14:paraId="77CFC67E" w14:textId="77777777" w:rsidR="006E47AF" w:rsidRPr="006E47AF" w:rsidRDefault="006E47AF" w:rsidP="006E47AF">
            <w:pPr>
              <w:spacing w:before="120" w:after="120"/>
              <w:ind w:hanging="2"/>
              <w:jc w:val="both"/>
              <w:rPr>
                <w:rFonts w:ascii="Times New Roman" w:hAnsi="Times New Roman" w:cs="Times New Roman"/>
              </w:rPr>
            </w:pPr>
            <w:r w:rsidRPr="006E47AF">
              <w:rPr>
                <w:rFonts w:ascii="Times New Roman" w:hAnsi="Times New Roman" w:cs="Times New Roman"/>
              </w:rPr>
              <w:t>3. “Osmosis-Assisted Seawater Electrolysis for Green Offshore Hydrogen Production” (SeaCAT), NATO Science for Peace and Security, G6230, координатор српске стране др Игор Пашти, редовни професор и дописни члан САНУ;</w:t>
            </w:r>
          </w:p>
          <w:p w14:paraId="78FED837" w14:textId="77777777" w:rsidR="006E47AF" w:rsidRPr="006E47AF" w:rsidRDefault="006E47AF" w:rsidP="006E47AF">
            <w:pPr>
              <w:spacing w:before="120" w:after="120"/>
              <w:ind w:hanging="2"/>
              <w:jc w:val="both"/>
              <w:rPr>
                <w:rFonts w:ascii="Times New Roman" w:hAnsi="Times New Roman" w:cs="Times New Roman"/>
              </w:rPr>
            </w:pPr>
            <w:r w:rsidRPr="006E47AF">
              <w:rPr>
                <w:rFonts w:ascii="Times New Roman" w:hAnsi="Times New Roman" w:cs="Times New Roman"/>
              </w:rPr>
              <w:t>4. “Horticultural innovations in soil-friendly practices to ensure a sustainable future” (Hort2thefuture), HORIZON-MISS-2023-SOIL-01-05, бр. 101157434, координатор са стране Факултета др Игор Пашти, редовни професор и дописни члан САНУ.</w:t>
            </w:r>
          </w:p>
          <w:p w14:paraId="63B9AD57" w14:textId="77777777" w:rsidR="006E47AF" w:rsidRPr="006E47AF" w:rsidRDefault="006E47AF" w:rsidP="006E47AF">
            <w:pPr>
              <w:spacing w:before="120" w:after="120"/>
              <w:ind w:hanging="2"/>
              <w:jc w:val="both"/>
              <w:rPr>
                <w:rFonts w:ascii="Times New Roman" w:hAnsi="Times New Roman" w:cs="Times New Roman"/>
              </w:rPr>
            </w:pPr>
            <w:r w:rsidRPr="006E47AF">
              <w:rPr>
                <w:rFonts w:ascii="Times New Roman" w:hAnsi="Times New Roman" w:cs="Times New Roman"/>
              </w:rPr>
              <w:t>Додатно, у оквиру позива Фонда за науку Републике Србије „Програм сарадње српске науке са дијаспором: подршка за истраживачке посете научника из дијаспоре“, наставници и сарадници Факултета су аплицирали са 3 пројекта (као руководиоци), од чега су 2 пројекта одобрена за финансирање, и реализоваће се у наредном периоду, и то:</w:t>
            </w:r>
          </w:p>
          <w:p w14:paraId="653BCA14" w14:textId="77777777" w:rsidR="006E47AF" w:rsidRPr="006E47AF" w:rsidRDefault="006E47AF" w:rsidP="006E47AF">
            <w:pPr>
              <w:spacing w:before="120" w:after="120"/>
              <w:ind w:hanging="2"/>
              <w:jc w:val="both"/>
              <w:rPr>
                <w:rFonts w:ascii="Times New Roman" w:hAnsi="Times New Roman" w:cs="Times New Roman"/>
              </w:rPr>
            </w:pPr>
            <w:r w:rsidRPr="006E47AF">
              <w:rPr>
                <w:rFonts w:ascii="Times New Roman" w:hAnsi="Times New Roman" w:cs="Times New Roman"/>
              </w:rPr>
              <w:t>1. “High-performance Nanosize Oxygen Electrodes: transition metals deposited on reduced graphene oxide vs. highentropy alloy alternatives”, руководилац др Јадранка Миликић,</w:t>
            </w:r>
          </w:p>
          <w:p w14:paraId="41C45B8C" w14:textId="77777777" w:rsidR="006E47AF" w:rsidRPr="006E47AF" w:rsidRDefault="006E47AF" w:rsidP="006E47AF">
            <w:pPr>
              <w:spacing w:before="120" w:after="120"/>
              <w:ind w:hanging="2"/>
              <w:jc w:val="both"/>
              <w:rPr>
                <w:rFonts w:ascii="Times New Roman" w:hAnsi="Times New Roman" w:cs="Times New Roman"/>
              </w:rPr>
            </w:pPr>
            <w:r w:rsidRPr="006E47AF">
              <w:rPr>
                <w:rFonts w:ascii="Times New Roman" w:hAnsi="Times New Roman" w:cs="Times New Roman"/>
              </w:rPr>
              <w:t>2. “Advancing Physical Chemistry through Interdisciplinary Applied AI Research”, руководилац др Љиљана Дамјановић-Василић, редовни професор.</w:t>
            </w:r>
          </w:p>
          <w:p w14:paraId="68DFEE95" w14:textId="7DC7FEBA" w:rsidR="006E47AF" w:rsidRPr="006E47AF" w:rsidRDefault="006E47AF" w:rsidP="006E47AF">
            <w:pPr>
              <w:spacing w:before="120" w:after="120"/>
              <w:ind w:hanging="2"/>
              <w:jc w:val="both"/>
              <w:rPr>
                <w:rFonts w:ascii="Times New Roman" w:hAnsi="Times New Roman" w:cs="Times New Roman"/>
                <w:lang w:val="en-US"/>
              </w:rPr>
            </w:pPr>
            <w:r w:rsidRPr="006E47AF">
              <w:rPr>
                <w:rFonts w:ascii="Times New Roman" w:hAnsi="Times New Roman" w:cs="Times New Roman"/>
              </w:rPr>
              <w:t>3. У оквиру позива ИДЕЈЕ 2024 (Фонд за науку Републике Србије) наставници, сарадници и истраживачи Факултета су аплицирали са 4 пројекта (као руководиоци).</w:t>
            </w:r>
          </w:p>
          <w:p w14:paraId="684A3873" w14:textId="77777777" w:rsidR="0062414A" w:rsidRPr="00EC1EE8" w:rsidRDefault="0062414A" w:rsidP="00007A0F">
            <w:pPr>
              <w:spacing w:before="120" w:after="120"/>
              <w:ind w:hanging="2"/>
              <w:jc w:val="both"/>
              <w:rPr>
                <w:rFonts w:ascii="Times New Roman" w:hAnsi="Times New Roman" w:cs="Times New Roman"/>
                <w:b/>
                <w:color w:val="000000"/>
              </w:rPr>
            </w:pPr>
            <w:r w:rsidRPr="00EC1EE8">
              <w:rPr>
                <w:rFonts w:ascii="Times New Roman" w:hAnsi="Times New Roman" w:cs="Times New Roman"/>
                <w:b/>
                <w:color w:val="000000"/>
              </w:rPr>
              <w:t>б) Анализа слабости и повољних елемената (SWOT анализа)</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48"/>
              <w:gridCol w:w="4819"/>
            </w:tblGrid>
            <w:tr w:rsidR="0062414A" w:rsidRPr="00EC1EE8" w14:paraId="1E2A338B" w14:textId="77777777" w:rsidTr="00007A0F">
              <w:tc>
                <w:tcPr>
                  <w:tcW w:w="4248" w:type="dxa"/>
                  <w:vAlign w:val="center"/>
                </w:tcPr>
                <w:p w14:paraId="02648C0B" w14:textId="77777777" w:rsidR="0062414A" w:rsidRPr="00EC1EE8" w:rsidRDefault="0062414A" w:rsidP="00007A0F">
                  <w:pPr>
                    <w:spacing w:before="120" w:after="120"/>
                    <w:ind w:hanging="2"/>
                    <w:jc w:val="center"/>
                    <w:rPr>
                      <w:rFonts w:ascii="Times New Roman" w:hAnsi="Times New Roman" w:cs="Times New Roman"/>
                      <w:color w:val="000000"/>
                    </w:rPr>
                  </w:pPr>
                  <w:r w:rsidRPr="00EC1EE8">
                    <w:rPr>
                      <w:rFonts w:ascii="Times New Roman" w:hAnsi="Times New Roman" w:cs="Times New Roman"/>
                      <w:b/>
                      <w:color w:val="000000"/>
                    </w:rPr>
                    <w:t>S (Strengths) Предности</w:t>
                  </w:r>
                </w:p>
              </w:tc>
              <w:tc>
                <w:tcPr>
                  <w:tcW w:w="4819" w:type="dxa"/>
                  <w:vAlign w:val="center"/>
                </w:tcPr>
                <w:p w14:paraId="665D2390" w14:textId="77777777" w:rsidR="0062414A" w:rsidRPr="00EC1EE8" w:rsidRDefault="0062414A" w:rsidP="00007A0F">
                  <w:pPr>
                    <w:spacing w:before="120" w:after="120"/>
                    <w:ind w:hanging="2"/>
                    <w:jc w:val="center"/>
                    <w:rPr>
                      <w:rFonts w:ascii="Times New Roman" w:hAnsi="Times New Roman" w:cs="Times New Roman"/>
                      <w:color w:val="000000"/>
                    </w:rPr>
                  </w:pPr>
                  <w:r w:rsidRPr="00EC1EE8">
                    <w:rPr>
                      <w:rFonts w:ascii="Times New Roman" w:hAnsi="Times New Roman" w:cs="Times New Roman"/>
                      <w:b/>
                      <w:color w:val="000000"/>
                    </w:rPr>
                    <w:t>W (Weaknesses) Слабости</w:t>
                  </w:r>
                </w:p>
              </w:tc>
            </w:tr>
            <w:tr w:rsidR="0062414A" w:rsidRPr="00EC1EE8" w14:paraId="54C2A725" w14:textId="77777777" w:rsidTr="00007A0F">
              <w:tc>
                <w:tcPr>
                  <w:tcW w:w="4248" w:type="dxa"/>
                </w:tcPr>
                <w:p w14:paraId="54081903"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Перманентност научно-истраживачког рада +++</w:t>
                  </w:r>
                </w:p>
                <w:p w14:paraId="55B466CC"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Компетентност наставника и ментора +++</w:t>
                  </w:r>
                </w:p>
                <w:p w14:paraId="04D890BB"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Квалитет научно-истраживачког рада наставника и сарадника +++</w:t>
                  </w:r>
                </w:p>
                <w:p w14:paraId="033509A3"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Праћење и вредновање квалитета научно-истраживачког рада ++</w:t>
                  </w:r>
                </w:p>
                <w:p w14:paraId="24BF726E" w14:textId="77777777" w:rsidR="0062414A" w:rsidRPr="00EC1EE8" w:rsidRDefault="0062414A" w:rsidP="00007A0F">
                  <w:pPr>
                    <w:ind w:hanging="2"/>
                    <w:rPr>
                      <w:rFonts w:ascii="Times New Roman" w:hAnsi="Times New Roman" w:cs="Times New Roman"/>
                    </w:rPr>
                  </w:pPr>
                  <w:r w:rsidRPr="00EC1EE8">
                    <w:rPr>
                      <w:rFonts w:ascii="Times New Roman" w:hAnsi="Times New Roman" w:cs="Times New Roman"/>
                    </w:rPr>
                    <w:t>Усаглашеност образовног и научно-истраживачког рада ++</w:t>
                  </w:r>
                </w:p>
                <w:p w14:paraId="5F95B2FD"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rPr>
                    <w:t xml:space="preserve">Подстицање наставника и сарадника на </w:t>
                  </w:r>
                  <w:r w:rsidRPr="00EC1EE8">
                    <w:rPr>
                      <w:rFonts w:ascii="Times New Roman" w:hAnsi="Times New Roman" w:cs="Times New Roman"/>
                    </w:rPr>
                    <w:lastRenderedPageBreak/>
                    <w:t>публиковање резултата истраживања +</w:t>
                  </w:r>
                </w:p>
              </w:tc>
              <w:tc>
                <w:tcPr>
                  <w:tcW w:w="4819" w:type="dxa"/>
                </w:tcPr>
                <w:p w14:paraId="0D007A44"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lastRenderedPageBreak/>
                    <w:t>Неразвијени контролни механизми за развој научно-истраживачког подмлатка +++</w:t>
                  </w:r>
                </w:p>
                <w:p w14:paraId="665F3AD3"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Мало искуства у аплицирању за међународне пројекте у својству координатора ++</w:t>
                  </w:r>
                </w:p>
                <w:p w14:paraId="6E608C5D" w14:textId="77777777" w:rsidR="0062414A" w:rsidRPr="00EC1EE8" w:rsidRDefault="0062414A" w:rsidP="00007A0F">
                  <w:pPr>
                    <w:ind w:hanging="2"/>
                    <w:rPr>
                      <w:rFonts w:ascii="Times New Roman" w:hAnsi="Times New Roman" w:cs="Times New Roman"/>
                      <w:color w:val="000000"/>
                    </w:rPr>
                  </w:pPr>
                </w:p>
                <w:p w14:paraId="08F5B237" w14:textId="77777777" w:rsidR="0062414A" w:rsidRPr="00EC1EE8" w:rsidRDefault="0062414A" w:rsidP="00007A0F">
                  <w:pPr>
                    <w:ind w:hanging="2"/>
                    <w:rPr>
                      <w:rFonts w:ascii="Times New Roman" w:hAnsi="Times New Roman" w:cs="Times New Roman"/>
                      <w:color w:val="000000"/>
                    </w:rPr>
                  </w:pPr>
                </w:p>
              </w:tc>
            </w:tr>
            <w:tr w:rsidR="0062414A" w:rsidRPr="00EC1EE8" w14:paraId="275D8C85" w14:textId="77777777" w:rsidTr="00007A0F">
              <w:tc>
                <w:tcPr>
                  <w:tcW w:w="4248" w:type="dxa"/>
                  <w:vAlign w:val="center"/>
                </w:tcPr>
                <w:p w14:paraId="4A931500" w14:textId="77777777" w:rsidR="0062414A" w:rsidRPr="00EC1EE8" w:rsidRDefault="0062414A" w:rsidP="00007A0F">
                  <w:pPr>
                    <w:spacing w:before="120" w:after="120"/>
                    <w:ind w:hanging="2"/>
                    <w:jc w:val="center"/>
                    <w:rPr>
                      <w:rFonts w:ascii="Times New Roman" w:hAnsi="Times New Roman" w:cs="Times New Roman"/>
                    </w:rPr>
                  </w:pPr>
                  <w:r w:rsidRPr="00EC1EE8">
                    <w:rPr>
                      <w:rFonts w:ascii="Times New Roman" w:hAnsi="Times New Roman" w:cs="Times New Roman"/>
                      <w:b/>
                      <w:color w:val="000000"/>
                    </w:rPr>
                    <w:t>O (Opportunities) Могућности</w:t>
                  </w:r>
                </w:p>
              </w:tc>
              <w:tc>
                <w:tcPr>
                  <w:tcW w:w="4819" w:type="dxa"/>
                  <w:vAlign w:val="center"/>
                </w:tcPr>
                <w:p w14:paraId="079983AF" w14:textId="77777777" w:rsidR="0062414A" w:rsidRPr="00EC1EE8" w:rsidRDefault="0062414A" w:rsidP="00007A0F">
                  <w:pPr>
                    <w:spacing w:before="120" w:after="120"/>
                    <w:ind w:hanging="2"/>
                    <w:jc w:val="center"/>
                    <w:rPr>
                      <w:rFonts w:ascii="Times New Roman" w:hAnsi="Times New Roman" w:cs="Times New Roman"/>
                    </w:rPr>
                  </w:pPr>
                  <w:r w:rsidRPr="00EC1EE8">
                    <w:rPr>
                      <w:rFonts w:ascii="Times New Roman" w:hAnsi="Times New Roman" w:cs="Times New Roman"/>
                      <w:b/>
                      <w:color w:val="000000"/>
                    </w:rPr>
                    <w:t>T (Threats) Опасности</w:t>
                  </w:r>
                </w:p>
              </w:tc>
            </w:tr>
            <w:tr w:rsidR="0062414A" w:rsidRPr="00EC1EE8" w14:paraId="4D51B545" w14:textId="77777777" w:rsidTr="00007A0F">
              <w:tc>
                <w:tcPr>
                  <w:tcW w:w="4248" w:type="dxa"/>
                </w:tcPr>
                <w:p w14:paraId="4AE489C8"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Укључивање у међународне пројекте, посебно у Horizon 2020+++</w:t>
                  </w:r>
                </w:p>
                <w:p w14:paraId="3C8691BA"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Веће коришћење усаглашености научно-истраживачког рада на Факултету са стратешким опредељењима земље ++</w:t>
                  </w:r>
                </w:p>
                <w:p w14:paraId="11915EC5"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Директније укључивање резултата истраживања у наставни процес ++</w:t>
                  </w:r>
                </w:p>
                <w:p w14:paraId="10ED6903" w14:textId="77777777" w:rsidR="0062414A" w:rsidRPr="00EC1EE8" w:rsidRDefault="0062414A" w:rsidP="00007A0F">
                  <w:pPr>
                    <w:ind w:hanging="2"/>
                    <w:rPr>
                      <w:rFonts w:ascii="Times New Roman" w:hAnsi="Times New Roman" w:cs="Times New Roman"/>
                      <w:color w:val="000000"/>
                    </w:rPr>
                  </w:pPr>
                </w:p>
              </w:tc>
              <w:tc>
                <w:tcPr>
                  <w:tcW w:w="4819" w:type="dxa"/>
                </w:tcPr>
                <w:p w14:paraId="7EE24977"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Недовољно финансирање науке од стране државе +++</w:t>
                  </w:r>
                </w:p>
                <w:p w14:paraId="4A294EF8"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Промене начина финансирања науке +++</w:t>
                  </w:r>
                </w:p>
                <w:p w14:paraId="2DC759EF"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Промена стратешких опредељења земље у области истраживања ++</w:t>
                  </w:r>
                </w:p>
                <w:p w14:paraId="53D1F77F" w14:textId="77777777" w:rsidR="0062414A" w:rsidRPr="00EC1EE8" w:rsidRDefault="0062414A" w:rsidP="00007A0F">
                  <w:pPr>
                    <w:ind w:hanging="2"/>
                    <w:rPr>
                      <w:rFonts w:ascii="Times New Roman" w:hAnsi="Times New Roman" w:cs="Times New Roman"/>
                      <w:color w:val="000000"/>
                    </w:rPr>
                  </w:pPr>
                </w:p>
                <w:p w14:paraId="39109C87" w14:textId="77777777" w:rsidR="0062414A" w:rsidRPr="00EC1EE8" w:rsidRDefault="0062414A" w:rsidP="00007A0F">
                  <w:pPr>
                    <w:ind w:hanging="2"/>
                    <w:rPr>
                      <w:rFonts w:ascii="Times New Roman" w:hAnsi="Times New Roman" w:cs="Times New Roman"/>
                      <w:color w:val="000000"/>
                    </w:rPr>
                  </w:pPr>
                </w:p>
              </w:tc>
            </w:tr>
          </w:tbl>
          <w:p w14:paraId="52A3E3D1" w14:textId="77777777" w:rsidR="0062414A" w:rsidRPr="00EC1EE8" w:rsidRDefault="0062414A" w:rsidP="00007A0F">
            <w:pPr>
              <w:ind w:hanging="2"/>
              <w:jc w:val="both"/>
              <w:rPr>
                <w:rFonts w:ascii="Times New Roman" w:hAnsi="Times New Roman" w:cs="Times New Roman"/>
              </w:rPr>
            </w:pPr>
            <w:r w:rsidRPr="00EC1EE8">
              <w:rPr>
                <w:rFonts w:ascii="Times New Roman" w:hAnsi="Times New Roman" w:cs="Times New Roman"/>
              </w:rPr>
              <w:t>Напомена: Квантификација процене предности, слабости, могућности и опасности испитаних елемената анализе дефинисана је као:</w:t>
            </w:r>
          </w:p>
          <w:p w14:paraId="7467BB43" w14:textId="4F9DCA1D" w:rsidR="0062414A" w:rsidRPr="00EC1EE8" w:rsidRDefault="0062414A" w:rsidP="00007A0F">
            <w:pPr>
              <w:tabs>
                <w:tab w:val="left" w:pos="851"/>
              </w:tabs>
              <w:ind w:hanging="2"/>
              <w:rPr>
                <w:rFonts w:ascii="Times New Roman" w:hAnsi="Times New Roman" w:cs="Times New Roman"/>
                <w:color w:val="000000"/>
              </w:rPr>
            </w:pPr>
            <w:r w:rsidRPr="00EC1EE8">
              <w:rPr>
                <w:rFonts w:ascii="Times New Roman" w:hAnsi="Times New Roman" w:cs="Times New Roman"/>
                <w:color w:val="000000"/>
              </w:rPr>
              <w:t>+++</w:t>
            </w:r>
            <w:r w:rsidRPr="00EC1EE8">
              <w:rPr>
                <w:rFonts w:ascii="Times New Roman" w:hAnsi="Times New Roman" w:cs="Times New Roman"/>
                <w:color w:val="000000"/>
              </w:rPr>
              <w:tab/>
              <w:t xml:space="preserve">- високо значајно </w:t>
            </w:r>
            <w:r w:rsidRPr="00EC1EE8">
              <w:rPr>
                <w:rFonts w:ascii="Times New Roman" w:hAnsi="Times New Roman" w:cs="Times New Roman"/>
                <w:color w:val="000000"/>
              </w:rPr>
              <w:br/>
              <w:t>++</w:t>
            </w:r>
            <w:r w:rsidR="00EC1EE8" w:rsidRPr="00EC1EE8">
              <w:rPr>
                <w:rFonts w:ascii="Times New Roman" w:hAnsi="Times New Roman" w:cs="Times New Roman"/>
                <w:color w:val="000000"/>
              </w:rPr>
              <w:t xml:space="preserve"> </w:t>
            </w:r>
            <w:r w:rsidRPr="00EC1EE8">
              <w:rPr>
                <w:rFonts w:ascii="Times New Roman" w:hAnsi="Times New Roman" w:cs="Times New Roman"/>
                <w:color w:val="000000"/>
              </w:rPr>
              <w:t xml:space="preserve"> </w:t>
            </w:r>
            <w:r w:rsidRPr="00EC1EE8">
              <w:rPr>
                <w:rFonts w:ascii="Times New Roman" w:hAnsi="Times New Roman" w:cs="Times New Roman"/>
                <w:color w:val="000000"/>
              </w:rPr>
              <w:tab/>
              <w:t xml:space="preserve">- средње значајно </w:t>
            </w:r>
            <w:r w:rsidRPr="00EC1EE8">
              <w:rPr>
                <w:rFonts w:ascii="Times New Roman" w:hAnsi="Times New Roman" w:cs="Times New Roman"/>
                <w:color w:val="000000"/>
              </w:rPr>
              <w:br/>
              <w:t>+</w:t>
            </w:r>
            <w:r w:rsidR="00EC1EE8" w:rsidRPr="00EC1EE8">
              <w:rPr>
                <w:rFonts w:ascii="Times New Roman" w:hAnsi="Times New Roman" w:cs="Times New Roman"/>
                <w:color w:val="000000"/>
              </w:rPr>
              <w:t xml:space="preserve"> </w:t>
            </w:r>
            <w:r w:rsidRPr="00EC1EE8">
              <w:rPr>
                <w:rFonts w:ascii="Times New Roman" w:hAnsi="Times New Roman" w:cs="Times New Roman"/>
                <w:color w:val="000000"/>
              </w:rPr>
              <w:t xml:space="preserve"> </w:t>
            </w:r>
            <w:r w:rsidRPr="00EC1EE8">
              <w:rPr>
                <w:rFonts w:ascii="Times New Roman" w:hAnsi="Times New Roman" w:cs="Times New Roman"/>
                <w:color w:val="000000"/>
              </w:rPr>
              <w:tab/>
              <w:t xml:space="preserve">- мало значајно </w:t>
            </w:r>
            <w:r w:rsidRPr="00EC1EE8">
              <w:rPr>
                <w:rFonts w:ascii="Times New Roman" w:hAnsi="Times New Roman" w:cs="Times New Roman"/>
                <w:color w:val="000000"/>
              </w:rPr>
              <w:br/>
              <w:t>0</w:t>
            </w:r>
            <w:r w:rsidR="00EC1EE8" w:rsidRPr="00EC1EE8">
              <w:rPr>
                <w:rFonts w:ascii="Times New Roman" w:hAnsi="Times New Roman" w:cs="Times New Roman"/>
                <w:color w:val="000000"/>
              </w:rPr>
              <w:t xml:space="preserve"> </w:t>
            </w:r>
            <w:r w:rsidRPr="00EC1EE8">
              <w:rPr>
                <w:rFonts w:ascii="Times New Roman" w:hAnsi="Times New Roman" w:cs="Times New Roman"/>
                <w:color w:val="000000"/>
              </w:rPr>
              <w:t xml:space="preserve"> </w:t>
            </w:r>
            <w:r w:rsidRPr="00EC1EE8">
              <w:rPr>
                <w:rFonts w:ascii="Times New Roman" w:hAnsi="Times New Roman" w:cs="Times New Roman"/>
                <w:color w:val="000000"/>
              </w:rPr>
              <w:tab/>
              <w:t xml:space="preserve">- без значајности </w:t>
            </w:r>
          </w:p>
          <w:p w14:paraId="5E8B4F16" w14:textId="77777777" w:rsidR="0062414A" w:rsidRPr="00EC1EE8" w:rsidRDefault="0062414A" w:rsidP="00007A0F">
            <w:pPr>
              <w:spacing w:before="120" w:after="120"/>
              <w:ind w:hanging="2"/>
              <w:jc w:val="both"/>
              <w:rPr>
                <w:rFonts w:ascii="Times New Roman" w:hAnsi="Times New Roman" w:cs="Times New Roman"/>
                <w:color w:val="000000"/>
              </w:rPr>
            </w:pPr>
            <w:r w:rsidRPr="00EC1EE8">
              <w:rPr>
                <w:rFonts w:ascii="Times New Roman" w:hAnsi="Times New Roman" w:cs="Times New Roman"/>
                <w:b/>
                <w:color w:val="000000"/>
              </w:rPr>
              <w:t>в) Предлози за побољшање и планиране мере</w:t>
            </w:r>
          </w:p>
          <w:p w14:paraId="2165DB9B"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 xml:space="preserve">У складу са поменутим подацима о обиму и квалитету научног рада који се спроводи на Факултету за физичку хемију може се закључити да је Факултет престижна научно-истраживачка институција у Републици Србији, али и на међународном нивоу. Факултет је успео да оствари јединство научног, истраживачког и образовног рада; непрекидно учествује у реализацији научно-истраживачких пројеката које финансира министарство задужено за науку, али и међународне пројекте; обезбеди највише стандарде квалитета научно-истраживачког рада; изгради висок ниво продукције квалитетних научних и стручних радова; буде међународно препознатљива научна институција из области физичке хемије; осигура мотивацију наставника и сарадника за активно бављење научним радом; искористи знања стечена у научно-истраживачком раду да унапреди и осавремени наставни процес и садржај курикулума и осигура стабилну издавачку делатност. Сви поменути квалитети задржали су се и у отежаним условима функционисања услед појаве епидемије Короне. Стога, закључује се да </w:t>
            </w:r>
            <w:r w:rsidRPr="00EC1EE8">
              <w:rPr>
                <w:rFonts w:ascii="Times New Roman" w:hAnsi="Times New Roman" w:cs="Times New Roman"/>
                <w:b/>
              </w:rPr>
              <w:t>Факултет испуњава стандард 6</w:t>
            </w:r>
            <w:r w:rsidRPr="00EC1EE8">
              <w:rPr>
                <w:rFonts w:ascii="Times New Roman" w:hAnsi="Times New Roman" w:cs="Times New Roman"/>
              </w:rPr>
              <w:t>.</w:t>
            </w:r>
          </w:p>
          <w:p w14:paraId="5BA69044" w14:textId="77777777" w:rsidR="0062414A" w:rsidRPr="00EC1EE8" w:rsidRDefault="0062414A" w:rsidP="00007A0F">
            <w:pPr>
              <w:spacing w:before="120" w:after="120"/>
              <w:ind w:hanging="2"/>
              <w:jc w:val="both"/>
              <w:rPr>
                <w:rFonts w:ascii="Times New Roman" w:hAnsi="Times New Roman" w:cs="Times New Roman"/>
                <w:color w:val="000000"/>
              </w:rPr>
            </w:pPr>
            <w:r w:rsidRPr="00EC1EE8">
              <w:rPr>
                <w:rFonts w:ascii="Times New Roman" w:hAnsi="Times New Roman" w:cs="Times New Roman"/>
                <w:color w:val="000000"/>
              </w:rPr>
              <w:t xml:space="preserve">Факултет ће предузети све неопходне мере и акције како би обезбедио константан висок квалитет научно-истраживачког рада наставника и сарадника, компетентност наставника и ментора, систем за перманентно праћење и вредновање квалитета научно-истраживачког рада и усаглашавање научног, истраживачког, стручног и образовног рада и мотивисао наставнике и сараднике на даљи научни рад и публиковање остварених научних резултата. Имајући у виду велики број радова и цитата у међународним часописима категорије М21, М22 и М23, Факултет ће се старати да се тај ниво одржи и да Установа остане у самом врху домаћих научно-истраживачких институција по броју публикованих резулата и односа броја радова и укупног броја ангажованих истраживача у Установи. Такође, Факултет до сада није довољно искоритио чињеницу да је научно-истраживачки рад Факултета у потпуности усаглашен са стратешким </w:t>
            </w:r>
            <w:r w:rsidRPr="00EC1EE8">
              <w:rPr>
                <w:rFonts w:ascii="Times New Roman" w:hAnsi="Times New Roman" w:cs="Times New Roman"/>
                <w:color w:val="000000"/>
              </w:rPr>
              <w:lastRenderedPageBreak/>
              <w:t>опредељењима земље и да се за многе области од посебног значаја за Републику Србију у домену развоја, истраживања и иновација може сматрати центром изврсности, па Управа Факултета покушава да то промени. Факултет наставља да ради на унапређењу видљивости научног рада наставника и сарадника кроз интернет презентацију Факултета.</w:t>
            </w:r>
          </w:p>
        </w:tc>
      </w:tr>
      <w:tr w:rsidR="0062414A" w:rsidRPr="00EC1EE8" w14:paraId="0DB3A815" w14:textId="77777777" w:rsidTr="00B14632">
        <w:tc>
          <w:tcPr>
            <w:tcW w:w="9287" w:type="dxa"/>
            <w:tcBorders>
              <w:top w:val="single" w:sz="12" w:space="0" w:color="auto"/>
              <w:left w:val="single" w:sz="12" w:space="0" w:color="auto"/>
              <w:bottom w:val="single" w:sz="12" w:space="0" w:color="auto"/>
              <w:right w:val="single" w:sz="12" w:space="0" w:color="auto"/>
            </w:tcBorders>
          </w:tcPr>
          <w:p w14:paraId="3C277743" w14:textId="348F9B44" w:rsidR="0062414A" w:rsidRPr="00EC1EE8" w:rsidRDefault="0062414A" w:rsidP="0062414A">
            <w:pPr>
              <w:spacing w:after="0" w:line="240" w:lineRule="auto"/>
              <w:rPr>
                <w:rFonts w:ascii="Times New Roman" w:hAnsi="Times New Roman" w:cs="Times New Roman"/>
              </w:rPr>
            </w:pPr>
            <w:r w:rsidRPr="00EC1EE8">
              <w:rPr>
                <w:rFonts w:ascii="Times New Roman" w:hAnsi="Times New Roman" w:cs="Times New Roman"/>
                <w:b/>
              </w:rPr>
              <w:lastRenderedPageBreak/>
              <w:t>Показатељи и прилози за стандард</w:t>
            </w:r>
            <w:r w:rsidR="00EC1EE8" w:rsidRPr="00EC1EE8">
              <w:rPr>
                <w:rFonts w:ascii="Times New Roman" w:hAnsi="Times New Roman" w:cs="Times New Roman"/>
                <w:b/>
              </w:rPr>
              <w:t xml:space="preserve"> </w:t>
            </w:r>
            <w:r w:rsidRPr="00EC1EE8">
              <w:rPr>
                <w:rFonts w:ascii="Times New Roman" w:hAnsi="Times New Roman" w:cs="Times New Roman"/>
                <w:b/>
              </w:rPr>
              <w:t>6:</w:t>
            </w:r>
          </w:p>
          <w:p w14:paraId="5117283F" w14:textId="54A04471" w:rsidR="0062414A" w:rsidRPr="00EC1EE8" w:rsidRDefault="0062414A" w:rsidP="0062414A">
            <w:pPr>
              <w:spacing w:after="0" w:line="240" w:lineRule="auto"/>
              <w:rPr>
                <w:rFonts w:ascii="Times New Roman" w:hAnsi="Times New Roman" w:cs="Times New Roman"/>
              </w:rPr>
            </w:pPr>
            <w:hyperlink r:id="rId26" w:history="1">
              <w:r w:rsidRPr="005C0244">
                <w:rPr>
                  <w:rStyle w:val="Hyperlink"/>
                  <w:b/>
                </w:rPr>
                <w:t>Табела 6.1.</w:t>
              </w:r>
              <w:r w:rsidRPr="005C0244">
                <w:rPr>
                  <w:rStyle w:val="Hyperlink"/>
                </w:rPr>
                <w:t xml:space="preserve"> Назив</w:t>
              </w:r>
              <w:r w:rsidR="00EC1EE8" w:rsidRPr="005C0244">
                <w:rPr>
                  <w:rStyle w:val="Hyperlink"/>
                </w:rPr>
                <w:t xml:space="preserve"> </w:t>
              </w:r>
              <w:r w:rsidRPr="005C0244">
                <w:rPr>
                  <w:rStyle w:val="Hyperlink"/>
                </w:rPr>
                <w:t>текућих научноистраживачких/уметничких</w:t>
              </w:r>
              <w:r w:rsidR="00EC1EE8" w:rsidRPr="005C0244">
                <w:rPr>
                  <w:rStyle w:val="Hyperlink"/>
                </w:rPr>
                <w:t xml:space="preserve"> </w:t>
              </w:r>
              <w:r w:rsidRPr="005C0244">
                <w:rPr>
                  <w:rStyle w:val="Hyperlink"/>
                </w:rPr>
                <w:t>пројеката,</w:t>
              </w:r>
              <w:r w:rsidR="00EC1EE8" w:rsidRPr="005C0244">
                <w:rPr>
                  <w:rStyle w:val="Hyperlink"/>
                </w:rPr>
                <w:t xml:space="preserve"> </w:t>
              </w:r>
              <w:r w:rsidRPr="005C0244">
                <w:rPr>
                  <w:rStyle w:val="Hyperlink"/>
                </w:rPr>
                <w:t>чији</w:t>
              </w:r>
              <w:r w:rsidR="00EC1EE8" w:rsidRPr="005C0244">
                <w:rPr>
                  <w:rStyle w:val="Hyperlink"/>
                </w:rPr>
                <w:t xml:space="preserve"> </w:t>
              </w:r>
              <w:r w:rsidRPr="005C0244">
                <w:rPr>
                  <w:rStyle w:val="Hyperlink"/>
                </w:rPr>
                <w:t>су</w:t>
              </w:r>
              <w:r w:rsidR="00EC1EE8" w:rsidRPr="005C0244">
                <w:rPr>
                  <w:rStyle w:val="Hyperlink"/>
                </w:rPr>
                <w:t xml:space="preserve"> </w:t>
              </w:r>
              <w:r w:rsidRPr="005C0244">
                <w:rPr>
                  <w:rStyle w:val="Hyperlink"/>
                </w:rPr>
                <w:t>руководиоци</w:t>
              </w:r>
              <w:r w:rsidR="00EC1EE8" w:rsidRPr="005C0244">
                <w:rPr>
                  <w:rStyle w:val="Hyperlink"/>
                </w:rPr>
                <w:t xml:space="preserve"> </w:t>
              </w:r>
              <w:r w:rsidRPr="005C0244">
                <w:rPr>
                  <w:rStyle w:val="Hyperlink"/>
                </w:rPr>
                <w:t>наставници</w:t>
              </w:r>
              <w:r w:rsidR="00EC1EE8" w:rsidRPr="005C0244">
                <w:rPr>
                  <w:rStyle w:val="Hyperlink"/>
                </w:rPr>
                <w:t xml:space="preserve"> </w:t>
              </w:r>
              <w:r w:rsidRPr="005C0244">
                <w:rPr>
                  <w:rStyle w:val="Hyperlink"/>
                </w:rPr>
                <w:t>стално запослени у високошколској установи.</w:t>
              </w:r>
            </w:hyperlink>
            <w:r w:rsidRPr="00EC1EE8">
              <w:rPr>
                <w:rFonts w:ascii="Times New Roman" w:hAnsi="Times New Roman" w:cs="Times New Roman"/>
              </w:rPr>
              <w:t xml:space="preserve"> </w:t>
            </w:r>
          </w:p>
          <w:p w14:paraId="006FC9BD" w14:textId="20051DB8" w:rsidR="0062414A" w:rsidRPr="00EC1EE8" w:rsidRDefault="0062414A" w:rsidP="0062414A">
            <w:pPr>
              <w:spacing w:after="0" w:line="240" w:lineRule="auto"/>
              <w:rPr>
                <w:rFonts w:ascii="Times New Roman" w:hAnsi="Times New Roman" w:cs="Times New Roman"/>
              </w:rPr>
            </w:pPr>
            <w:hyperlink r:id="rId27" w:history="1">
              <w:r w:rsidRPr="005C0244">
                <w:rPr>
                  <w:rStyle w:val="Hyperlink"/>
                  <w:b/>
                </w:rPr>
                <w:t>Табела 6.2.</w:t>
              </w:r>
              <w:r w:rsidRPr="005C0244">
                <w:rPr>
                  <w:rStyle w:val="Hyperlink"/>
                </w:rPr>
                <w:t xml:space="preserve"> Списак наставника и сарадника запослених у високошколској установи, учесника у текућим домаћим и међународним пројектима</w:t>
              </w:r>
            </w:hyperlink>
            <w:r w:rsidRPr="00EC1EE8">
              <w:rPr>
                <w:rFonts w:ascii="Times New Roman" w:hAnsi="Times New Roman" w:cs="Times New Roman"/>
              </w:rPr>
              <w:t xml:space="preserve"> </w:t>
            </w:r>
          </w:p>
          <w:p w14:paraId="5B9B0AC3" w14:textId="3658D57B" w:rsidR="0062414A" w:rsidRPr="00EC1EE8" w:rsidRDefault="0062414A" w:rsidP="0062414A">
            <w:pPr>
              <w:spacing w:after="0" w:line="240" w:lineRule="auto"/>
              <w:rPr>
                <w:rFonts w:ascii="Times New Roman" w:hAnsi="Times New Roman" w:cs="Times New Roman"/>
              </w:rPr>
            </w:pPr>
            <w:hyperlink r:id="rId28" w:history="1">
              <w:r w:rsidRPr="005C0244">
                <w:rPr>
                  <w:rStyle w:val="Hyperlink"/>
                  <w:b/>
                </w:rPr>
                <w:t>Табела 6.3.</w:t>
              </w:r>
              <w:r w:rsidR="00EC1EE8" w:rsidRPr="005C0244">
                <w:rPr>
                  <w:rStyle w:val="Hyperlink"/>
                </w:rPr>
                <w:t xml:space="preserve"> </w:t>
              </w:r>
              <w:r w:rsidRPr="005C0244">
                <w:rPr>
                  <w:rStyle w:val="Hyperlink"/>
                </w:rPr>
                <w:t>Збирни</w:t>
              </w:r>
              <w:r w:rsidR="00EC1EE8" w:rsidRPr="005C0244">
                <w:rPr>
                  <w:rStyle w:val="Hyperlink"/>
                </w:rPr>
                <w:t xml:space="preserve"> </w:t>
              </w:r>
              <w:r w:rsidRPr="005C0244">
                <w:rPr>
                  <w:rStyle w:val="Hyperlink"/>
                </w:rPr>
                <w:t>преглед</w:t>
              </w:r>
              <w:r w:rsidR="00EC1EE8" w:rsidRPr="005C0244">
                <w:rPr>
                  <w:rStyle w:val="Hyperlink"/>
                </w:rPr>
                <w:t xml:space="preserve"> </w:t>
              </w:r>
              <w:r w:rsidRPr="005C0244">
                <w:rPr>
                  <w:rStyle w:val="Hyperlink"/>
                </w:rPr>
                <w:t>научноистраживачких и уметничких резултата у установи у претходној календарској години према критеријумима Министарства и класификације уметничко-истраживачких резултата.</w:t>
              </w:r>
            </w:hyperlink>
            <w:r w:rsidRPr="00EC1EE8">
              <w:rPr>
                <w:rFonts w:ascii="Times New Roman" w:hAnsi="Times New Roman" w:cs="Times New Roman"/>
              </w:rPr>
              <w:t xml:space="preserve"> </w:t>
            </w:r>
          </w:p>
          <w:p w14:paraId="65F8B008" w14:textId="635D8057" w:rsidR="0062414A" w:rsidRPr="00EC1EE8" w:rsidRDefault="0062414A" w:rsidP="0062414A">
            <w:pPr>
              <w:spacing w:after="0" w:line="240" w:lineRule="auto"/>
              <w:rPr>
                <w:rFonts w:ascii="Times New Roman" w:hAnsi="Times New Roman" w:cs="Times New Roman"/>
              </w:rPr>
            </w:pPr>
            <w:hyperlink r:id="rId29" w:history="1">
              <w:r w:rsidRPr="005C0244">
                <w:rPr>
                  <w:rStyle w:val="Hyperlink"/>
                  <w:b/>
                </w:rPr>
                <w:t>Табела 6.4.</w:t>
              </w:r>
              <w:r w:rsidRPr="005C0244">
                <w:rPr>
                  <w:rStyle w:val="Hyperlink"/>
                </w:rPr>
                <w:t xml:space="preserve"> Списак SCI/ ССЦИ-индексираних радова по годинама за претходни трогодишњи период. (Навести референце са редним бројем)</w:t>
              </w:r>
            </w:hyperlink>
          </w:p>
          <w:p w14:paraId="10861C5E" w14:textId="55857C51" w:rsidR="0062414A" w:rsidRPr="00EC1EE8" w:rsidRDefault="0062414A" w:rsidP="0062414A">
            <w:pPr>
              <w:spacing w:after="0" w:line="240" w:lineRule="auto"/>
              <w:rPr>
                <w:rFonts w:ascii="Times New Roman" w:hAnsi="Times New Roman" w:cs="Times New Roman"/>
              </w:rPr>
            </w:pPr>
            <w:hyperlink r:id="rId30" w:history="1">
              <w:r w:rsidRPr="005C0244">
                <w:rPr>
                  <w:rStyle w:val="Hyperlink"/>
                  <w:b/>
                </w:rPr>
                <w:t>Табела 6.5.</w:t>
              </w:r>
              <w:r w:rsidRPr="005C0244">
                <w:rPr>
                  <w:rStyle w:val="Hyperlink"/>
                </w:rPr>
                <w:t xml:space="preserve"> Листа</w:t>
              </w:r>
              <w:r w:rsidR="00EC1EE8" w:rsidRPr="005C0244">
                <w:rPr>
                  <w:rStyle w:val="Hyperlink"/>
                </w:rPr>
                <w:t xml:space="preserve"> </w:t>
              </w:r>
              <w:r w:rsidRPr="005C0244">
                <w:rPr>
                  <w:rStyle w:val="Hyperlink"/>
                </w:rPr>
                <w:t xml:space="preserve"> одбрањених</w:t>
              </w:r>
              <w:r w:rsidR="00EC1EE8" w:rsidRPr="005C0244">
                <w:rPr>
                  <w:rStyle w:val="Hyperlink"/>
                </w:rPr>
                <w:t xml:space="preserve"> </w:t>
              </w:r>
              <w:r w:rsidRPr="005C0244">
                <w:rPr>
                  <w:rStyle w:val="Hyperlink"/>
                </w:rPr>
                <w:t>докторских</w:t>
              </w:r>
              <w:r w:rsidR="00EC1EE8" w:rsidRPr="005C0244">
                <w:rPr>
                  <w:rStyle w:val="Hyperlink"/>
                </w:rPr>
                <w:t xml:space="preserve"> </w:t>
              </w:r>
              <w:r w:rsidRPr="005C0244">
                <w:rPr>
                  <w:rStyle w:val="Hyperlink"/>
                </w:rPr>
                <w:t xml:space="preserve"> дисертација</w:t>
              </w:r>
              <w:r w:rsidR="00EC1EE8" w:rsidRPr="005C0244">
                <w:rPr>
                  <w:rStyle w:val="Hyperlink"/>
                </w:rPr>
                <w:t xml:space="preserve"> </w:t>
              </w:r>
              <w:r w:rsidRPr="005C0244">
                <w:rPr>
                  <w:rStyle w:val="Hyperlink"/>
                </w:rPr>
                <w:t>и уметничких пројеката</w:t>
              </w:r>
              <w:r w:rsidR="00EC1EE8" w:rsidRPr="005C0244">
                <w:rPr>
                  <w:rStyle w:val="Hyperlink"/>
                </w:rPr>
                <w:t xml:space="preserve"> </w:t>
              </w:r>
              <w:r w:rsidRPr="005C0244">
                <w:rPr>
                  <w:rStyle w:val="Hyperlink"/>
                </w:rPr>
                <w:t>(име кандидтата, име ментора,</w:t>
              </w:r>
              <w:r w:rsidR="00EC1EE8" w:rsidRPr="005C0244">
                <w:rPr>
                  <w:rStyle w:val="Hyperlink"/>
                </w:rPr>
                <w:t xml:space="preserve"> </w:t>
              </w:r>
              <w:r w:rsidRPr="005C0244">
                <w:rPr>
                  <w:rStyle w:val="Hyperlink"/>
                </w:rPr>
                <w:t>назив дисертације и година одбране, публиковани резултати) у високошколској установи у претходне три школске године</w:t>
              </w:r>
            </w:hyperlink>
          </w:p>
          <w:p w14:paraId="03FB067D" w14:textId="6EE169CF" w:rsidR="0062414A" w:rsidRPr="00EC1EE8" w:rsidRDefault="0062414A" w:rsidP="0062414A">
            <w:pPr>
              <w:spacing w:after="0" w:line="240" w:lineRule="auto"/>
              <w:rPr>
                <w:rFonts w:ascii="Times New Roman" w:hAnsi="Times New Roman" w:cs="Times New Roman"/>
              </w:rPr>
            </w:pPr>
            <w:hyperlink r:id="rId31" w:history="1">
              <w:r w:rsidRPr="005C0244">
                <w:rPr>
                  <w:rStyle w:val="Hyperlink"/>
                  <w:b/>
                </w:rPr>
                <w:t>Табела 6.6.</w:t>
              </w:r>
              <w:r w:rsidRPr="005C0244">
                <w:rPr>
                  <w:rStyle w:val="Hyperlink"/>
                </w:rPr>
                <w:t xml:space="preserve"> Списак стручних и уметничких пројеката који се тренутно реализују у установи чији</w:t>
              </w:r>
              <w:r w:rsidR="00EC1EE8" w:rsidRPr="005C0244">
                <w:rPr>
                  <w:rStyle w:val="Hyperlink"/>
                </w:rPr>
                <w:t xml:space="preserve"> </w:t>
              </w:r>
              <w:r w:rsidRPr="005C0244">
                <w:rPr>
                  <w:rStyle w:val="Hyperlink"/>
                </w:rPr>
                <w:t>су</w:t>
              </w:r>
              <w:r w:rsidR="00EC1EE8" w:rsidRPr="005C0244">
                <w:rPr>
                  <w:rStyle w:val="Hyperlink"/>
                </w:rPr>
                <w:t xml:space="preserve"> </w:t>
              </w:r>
              <w:r w:rsidRPr="005C0244">
                <w:rPr>
                  <w:rStyle w:val="Hyperlink"/>
                </w:rPr>
                <w:t>руководиоци</w:t>
              </w:r>
              <w:r w:rsidR="00EC1EE8" w:rsidRPr="005C0244">
                <w:rPr>
                  <w:rStyle w:val="Hyperlink"/>
                </w:rPr>
                <w:t xml:space="preserve"> </w:t>
              </w:r>
              <w:r w:rsidRPr="005C0244">
                <w:rPr>
                  <w:rStyle w:val="Hyperlink"/>
                </w:rPr>
                <w:t>наставници</w:t>
              </w:r>
              <w:r w:rsidR="00EC1EE8" w:rsidRPr="005C0244">
                <w:rPr>
                  <w:rStyle w:val="Hyperlink"/>
                </w:rPr>
                <w:t xml:space="preserve"> </w:t>
              </w:r>
              <w:r w:rsidRPr="005C0244">
                <w:rPr>
                  <w:rStyle w:val="Hyperlink"/>
                </w:rPr>
                <w:t>стално запослени у високошколској установи.</w:t>
              </w:r>
            </w:hyperlink>
          </w:p>
          <w:p w14:paraId="50348FB3" w14:textId="3DF71B10" w:rsidR="0062414A" w:rsidRPr="00EC1EE8" w:rsidRDefault="0062414A" w:rsidP="0062414A">
            <w:pPr>
              <w:spacing w:after="0" w:line="240" w:lineRule="auto"/>
              <w:rPr>
                <w:rFonts w:ascii="Times New Roman" w:hAnsi="Times New Roman" w:cs="Times New Roman"/>
              </w:rPr>
            </w:pPr>
            <w:hyperlink r:id="rId32" w:history="1">
              <w:r w:rsidRPr="005C0244">
                <w:rPr>
                  <w:rStyle w:val="Hyperlink"/>
                  <w:b/>
                </w:rPr>
                <w:t>Табела 6.7.</w:t>
              </w:r>
              <w:r w:rsidRPr="005C0244">
                <w:rPr>
                  <w:rStyle w:val="Hyperlink"/>
                </w:rPr>
                <w:t xml:space="preserve"> Списак ментора према тренутно важећим стандардима који се односи на испуњеност услова за менторе у оквиру образовно-научног, односно образовноуметничког поља, као и однос броја ментора у односу на укупан број наставника на високошколској установи.</w:t>
              </w:r>
            </w:hyperlink>
          </w:p>
          <w:p w14:paraId="0B7998E7" w14:textId="365515E8" w:rsidR="0062414A" w:rsidRPr="00EC1EE8" w:rsidRDefault="0062414A" w:rsidP="0062414A">
            <w:pPr>
              <w:spacing w:after="0" w:line="240" w:lineRule="auto"/>
              <w:rPr>
                <w:rFonts w:ascii="Times New Roman" w:hAnsi="Times New Roman" w:cs="Times New Roman"/>
              </w:rPr>
            </w:pPr>
            <w:hyperlink r:id="rId33" w:history="1">
              <w:r w:rsidRPr="005C0244">
                <w:rPr>
                  <w:rStyle w:val="Hyperlink"/>
                  <w:b/>
                </w:rPr>
                <w:t>Прилог</w:t>
              </w:r>
              <w:r w:rsidR="00EC1EE8" w:rsidRPr="005C0244">
                <w:rPr>
                  <w:rStyle w:val="Hyperlink"/>
                  <w:b/>
                </w:rPr>
                <w:t xml:space="preserve"> </w:t>
              </w:r>
              <w:r w:rsidRPr="005C0244">
                <w:rPr>
                  <w:rStyle w:val="Hyperlink"/>
                  <w:b/>
                </w:rPr>
                <w:t>6.1.</w:t>
              </w:r>
              <w:r w:rsidRPr="005C0244">
                <w:rPr>
                  <w:rStyle w:val="Hyperlink"/>
                </w:rPr>
                <w:t xml:space="preserve"> Списак</w:t>
              </w:r>
              <w:r w:rsidR="00EC1EE8" w:rsidRPr="005C0244">
                <w:rPr>
                  <w:rStyle w:val="Hyperlink"/>
                </w:rPr>
                <w:t xml:space="preserve"> </w:t>
              </w:r>
              <w:r w:rsidRPr="005C0244">
                <w:rPr>
                  <w:rStyle w:val="Hyperlink"/>
                </w:rPr>
                <w:t>награда</w:t>
              </w:r>
              <w:r w:rsidR="00EC1EE8" w:rsidRPr="005C0244">
                <w:rPr>
                  <w:rStyle w:val="Hyperlink"/>
                </w:rPr>
                <w:t xml:space="preserve"> </w:t>
              </w:r>
              <w:r w:rsidRPr="005C0244">
                <w:rPr>
                  <w:rStyle w:val="Hyperlink"/>
                </w:rPr>
                <w:t>и признања</w:t>
              </w:r>
              <w:r w:rsidR="00EC1EE8" w:rsidRPr="005C0244">
                <w:rPr>
                  <w:rStyle w:val="Hyperlink"/>
                </w:rPr>
                <w:t xml:space="preserve"> </w:t>
              </w:r>
              <w:r w:rsidRPr="005C0244">
                <w:rPr>
                  <w:rStyle w:val="Hyperlink"/>
                </w:rPr>
                <w:t>наставника,</w:t>
              </w:r>
              <w:r w:rsidR="00EC1EE8" w:rsidRPr="005C0244">
                <w:rPr>
                  <w:rStyle w:val="Hyperlink"/>
                </w:rPr>
                <w:t xml:space="preserve"> </w:t>
              </w:r>
              <w:r w:rsidRPr="005C0244">
                <w:rPr>
                  <w:rStyle w:val="Hyperlink"/>
                </w:rPr>
                <w:t>сарадника</w:t>
              </w:r>
              <w:r w:rsidR="00EC1EE8" w:rsidRPr="005C0244">
                <w:rPr>
                  <w:rStyle w:val="Hyperlink"/>
                </w:rPr>
                <w:t xml:space="preserve"> </w:t>
              </w:r>
              <w:r w:rsidRPr="005C0244">
                <w:rPr>
                  <w:rStyle w:val="Hyperlink"/>
                </w:rPr>
                <w:t>и</w:t>
              </w:r>
              <w:r w:rsidR="00EC1EE8" w:rsidRPr="005C0244">
                <w:rPr>
                  <w:rStyle w:val="Hyperlink"/>
                </w:rPr>
                <w:t xml:space="preserve"> </w:t>
              </w:r>
              <w:r w:rsidRPr="005C0244">
                <w:rPr>
                  <w:rStyle w:val="Hyperlink"/>
                </w:rPr>
                <w:t>студената</w:t>
              </w:r>
              <w:r w:rsidR="00EC1EE8" w:rsidRPr="005C0244">
                <w:rPr>
                  <w:rStyle w:val="Hyperlink"/>
                </w:rPr>
                <w:t xml:space="preserve"> </w:t>
              </w:r>
              <w:r w:rsidRPr="005C0244">
                <w:rPr>
                  <w:rStyle w:val="Hyperlink"/>
                </w:rPr>
                <w:t>за остварене резултате у научноистраживачком и</w:t>
              </w:r>
              <w:r w:rsidR="00EC1EE8" w:rsidRPr="005C0244">
                <w:rPr>
                  <w:rStyle w:val="Hyperlink"/>
                </w:rPr>
                <w:t xml:space="preserve"> </w:t>
              </w:r>
              <w:r w:rsidRPr="005C0244">
                <w:rPr>
                  <w:rStyle w:val="Hyperlink"/>
                </w:rPr>
                <w:t>уметничко-истраживачком раду.</w:t>
              </w:r>
            </w:hyperlink>
            <w:r w:rsidRPr="00EC1EE8">
              <w:rPr>
                <w:rFonts w:ascii="Times New Roman" w:hAnsi="Times New Roman" w:cs="Times New Roman"/>
              </w:rPr>
              <w:t xml:space="preserve"> </w:t>
            </w:r>
          </w:p>
          <w:p w14:paraId="52EB8559" w14:textId="617EDEB0" w:rsidR="0062414A" w:rsidRPr="00EC1EE8" w:rsidRDefault="0062414A" w:rsidP="0062414A">
            <w:pPr>
              <w:spacing w:after="0" w:line="240" w:lineRule="auto"/>
              <w:rPr>
                <w:rFonts w:ascii="Times New Roman" w:hAnsi="Times New Roman" w:cs="Times New Roman"/>
              </w:rPr>
            </w:pPr>
            <w:hyperlink r:id="rId34" w:history="1">
              <w:r w:rsidRPr="005C0244">
                <w:rPr>
                  <w:rStyle w:val="Hyperlink"/>
                  <w:b/>
                </w:rPr>
                <w:t>Прилог</w:t>
              </w:r>
              <w:r w:rsidR="00EC1EE8" w:rsidRPr="005C0244">
                <w:rPr>
                  <w:rStyle w:val="Hyperlink"/>
                  <w:b/>
                </w:rPr>
                <w:t xml:space="preserve"> </w:t>
              </w:r>
              <w:r w:rsidRPr="005C0244">
                <w:rPr>
                  <w:rStyle w:val="Hyperlink"/>
                  <w:b/>
                </w:rPr>
                <w:t>6.2.</w:t>
              </w:r>
              <w:r w:rsidRPr="005C0244">
                <w:rPr>
                  <w:rStyle w:val="Hyperlink"/>
                </w:rPr>
                <w:t xml:space="preserve"> Однос наставника и сарадника укључених у пројекте у односу на укупан број наставника и сарадника на високошколској установи.</w:t>
              </w:r>
            </w:hyperlink>
            <w:r w:rsidRPr="00EC1EE8">
              <w:rPr>
                <w:rFonts w:ascii="Times New Roman" w:hAnsi="Times New Roman" w:cs="Times New Roman"/>
              </w:rPr>
              <w:t xml:space="preserve"> </w:t>
            </w:r>
          </w:p>
          <w:p w14:paraId="30678059" w14:textId="3FB97D6E" w:rsidR="0062414A" w:rsidRPr="00EC1EE8" w:rsidRDefault="0062414A" w:rsidP="0062414A">
            <w:pPr>
              <w:spacing w:after="0" w:line="240" w:lineRule="auto"/>
              <w:rPr>
                <w:rFonts w:ascii="Times New Roman" w:hAnsi="Times New Roman" w:cs="Times New Roman"/>
              </w:rPr>
            </w:pPr>
            <w:hyperlink r:id="rId35" w:history="1">
              <w:r w:rsidRPr="005C0244">
                <w:rPr>
                  <w:rStyle w:val="Hyperlink"/>
                  <w:b/>
                </w:rPr>
                <w:t>Прилог</w:t>
              </w:r>
              <w:r w:rsidR="00EC1EE8" w:rsidRPr="005C0244">
                <w:rPr>
                  <w:rStyle w:val="Hyperlink"/>
                  <w:b/>
                </w:rPr>
                <w:t xml:space="preserve"> </w:t>
              </w:r>
              <w:r w:rsidRPr="005C0244">
                <w:rPr>
                  <w:rStyle w:val="Hyperlink"/>
                  <w:b/>
                </w:rPr>
                <w:t>6.3</w:t>
              </w:r>
              <w:r w:rsidRPr="005C0244">
                <w:rPr>
                  <w:rStyle w:val="Hyperlink"/>
                </w:rPr>
                <w:t>.</w:t>
              </w:r>
              <w:r w:rsidR="00EC1EE8" w:rsidRPr="005C0244">
                <w:rPr>
                  <w:rStyle w:val="Hyperlink"/>
                </w:rPr>
                <w:t xml:space="preserve"> </w:t>
              </w:r>
              <w:r w:rsidRPr="005C0244">
                <w:rPr>
                  <w:rStyle w:val="Hyperlink"/>
                </w:rPr>
                <w:t>Однос</w:t>
              </w:r>
              <w:r w:rsidR="00EC1EE8" w:rsidRPr="005C0244">
                <w:rPr>
                  <w:rStyle w:val="Hyperlink"/>
                </w:rPr>
                <w:t xml:space="preserve"> </w:t>
              </w:r>
              <w:r w:rsidRPr="005C0244">
                <w:rPr>
                  <w:rStyle w:val="Hyperlink"/>
                </w:rPr>
                <w:t>броја</w:t>
              </w:r>
              <w:r w:rsidR="00EC1EE8" w:rsidRPr="005C0244">
                <w:rPr>
                  <w:rStyle w:val="Hyperlink"/>
                </w:rPr>
                <w:t xml:space="preserve"> </w:t>
              </w:r>
              <w:r w:rsidRPr="005C0244">
                <w:rPr>
                  <w:rStyle w:val="Hyperlink"/>
                </w:rPr>
                <w:t>SCI-индексираних</w:t>
              </w:r>
              <w:r w:rsidR="00EC1EE8" w:rsidRPr="005C0244">
                <w:rPr>
                  <w:rStyle w:val="Hyperlink"/>
                </w:rPr>
                <w:t xml:space="preserve">  </w:t>
              </w:r>
              <w:r w:rsidRPr="005C0244">
                <w:rPr>
                  <w:rStyle w:val="Hyperlink"/>
                </w:rPr>
                <w:t>радова</w:t>
              </w:r>
              <w:r w:rsidR="00EC1EE8" w:rsidRPr="005C0244">
                <w:rPr>
                  <w:rStyle w:val="Hyperlink"/>
                </w:rPr>
                <w:t xml:space="preserve"> </w:t>
              </w:r>
              <w:r w:rsidRPr="005C0244">
                <w:rPr>
                  <w:rStyle w:val="Hyperlink"/>
                </w:rPr>
                <w:t>у</w:t>
              </w:r>
              <w:r w:rsidR="00EC1EE8" w:rsidRPr="005C0244">
                <w:rPr>
                  <w:rStyle w:val="Hyperlink"/>
                </w:rPr>
                <w:t xml:space="preserve"> </w:t>
              </w:r>
              <w:r w:rsidRPr="005C0244">
                <w:rPr>
                  <w:rStyle w:val="Hyperlink"/>
                </w:rPr>
                <w:t>односу</w:t>
              </w:r>
              <w:r w:rsidR="00EC1EE8" w:rsidRPr="005C0244">
                <w:rPr>
                  <w:rStyle w:val="Hyperlink"/>
                </w:rPr>
                <w:t xml:space="preserve"> </w:t>
              </w:r>
              <w:r w:rsidRPr="005C0244">
                <w:rPr>
                  <w:rStyle w:val="Hyperlink"/>
                </w:rPr>
                <w:t>на</w:t>
              </w:r>
              <w:r w:rsidR="00EC1EE8" w:rsidRPr="005C0244">
                <w:rPr>
                  <w:rStyle w:val="Hyperlink"/>
                </w:rPr>
                <w:t xml:space="preserve"> </w:t>
              </w:r>
              <w:r w:rsidRPr="005C0244">
                <w:rPr>
                  <w:rStyle w:val="Hyperlink"/>
                </w:rPr>
                <w:t>укупан</w:t>
              </w:r>
              <w:r w:rsidR="00EC1EE8" w:rsidRPr="005C0244">
                <w:rPr>
                  <w:rStyle w:val="Hyperlink"/>
                </w:rPr>
                <w:t xml:space="preserve"> </w:t>
              </w:r>
              <w:r w:rsidRPr="005C0244">
                <w:rPr>
                  <w:rStyle w:val="Hyperlink"/>
                </w:rPr>
                <w:t>број наставника и сарадника на високошколској установи.</w:t>
              </w:r>
            </w:hyperlink>
          </w:p>
        </w:tc>
      </w:tr>
    </w:tbl>
    <w:p w14:paraId="0EC5ED8D" w14:textId="77777777" w:rsidR="00261640" w:rsidRPr="00EC1EE8" w:rsidRDefault="00261640" w:rsidP="00261640">
      <w:pPr>
        <w:rPr>
          <w:rFonts w:ascii="Times New Roman" w:hAnsi="Times New Roman" w:cs="Times New Roman"/>
        </w:rPr>
      </w:pPr>
    </w:p>
    <w:p w14:paraId="2864DAF5" w14:textId="77777777" w:rsidR="0062414A" w:rsidRPr="00EC1EE8" w:rsidRDefault="0062414A" w:rsidP="00261640">
      <w:pPr>
        <w:rPr>
          <w:rFonts w:ascii="Times New Roman" w:hAnsi="Times New Roman" w:cs="Times New Roman"/>
        </w:rPr>
      </w:pPr>
    </w:p>
    <w:p w14:paraId="4030BB5A" w14:textId="77777777" w:rsidR="0062414A" w:rsidRPr="00EC1EE8" w:rsidRDefault="0062414A" w:rsidP="00261640">
      <w:pPr>
        <w:rPr>
          <w:rFonts w:ascii="Times New Roman" w:hAnsi="Times New Roman" w:cs="Times New Roman"/>
        </w:rPr>
      </w:pPr>
    </w:p>
    <w:p w14:paraId="28903713" w14:textId="77777777" w:rsidR="0062414A" w:rsidRPr="00EC1EE8" w:rsidRDefault="0062414A" w:rsidP="00261640">
      <w:pPr>
        <w:rPr>
          <w:rFonts w:ascii="Times New Roman" w:hAnsi="Times New Roman" w:cs="Times New Roman"/>
        </w:rPr>
      </w:pPr>
    </w:p>
    <w:p w14:paraId="5A7B72A1" w14:textId="77777777" w:rsidR="00261640" w:rsidRPr="00EC1EE8" w:rsidRDefault="00261640" w:rsidP="00261640">
      <w:pPr>
        <w:rPr>
          <w:rFonts w:ascii="Times New Roman" w:hAnsi="Times New Roman" w:cs="Times New Roman"/>
        </w:rPr>
      </w:pPr>
    </w:p>
    <w:p w14:paraId="02A0293C" w14:textId="555A98E5" w:rsidR="00261640" w:rsidRPr="00EC1EE8" w:rsidRDefault="00261640">
      <w:pPr>
        <w:rPr>
          <w:rFonts w:ascii="Times New Roman" w:hAnsi="Times New Roman" w:cs="Times New Roman"/>
        </w:rPr>
      </w:pPr>
    </w:p>
    <w:p w14:paraId="0FA86895" w14:textId="6972AE98" w:rsidR="00261640" w:rsidRPr="00EC1EE8" w:rsidRDefault="00261640">
      <w:pPr>
        <w:rPr>
          <w:rFonts w:ascii="Times New Roman" w:hAnsi="Times New Roman" w:cs="Times New Roman"/>
        </w:rPr>
      </w:pPr>
    </w:p>
    <w:p w14:paraId="6FA0E777" w14:textId="77777777" w:rsidR="004A4E90" w:rsidRPr="00EC1EE8" w:rsidRDefault="004A4E90">
      <w:pPr>
        <w:rPr>
          <w:rFonts w:ascii="Times New Roman" w:hAnsi="Times New Roman" w:cs="Times New Roman"/>
        </w:rPr>
      </w:pPr>
    </w:p>
    <w:p w14:paraId="0B1BD861" w14:textId="3C556149" w:rsidR="00CD0BE2" w:rsidRPr="00EC1EE8" w:rsidRDefault="00CD0BE2">
      <w:pPr>
        <w:rPr>
          <w:rFonts w:ascii="Times New Roman" w:hAnsi="Times New Roman" w:cs="Times New Roman"/>
        </w:rPr>
      </w:pPr>
    </w:p>
    <w:p w14:paraId="3281F9DF" w14:textId="3F5BBD5F" w:rsidR="00DE7192" w:rsidRPr="00EC1EE8" w:rsidRDefault="00DE7192">
      <w:pPr>
        <w:rPr>
          <w:rFonts w:ascii="Times New Roman" w:hAnsi="Times New Roman" w:cs="Times New Roman"/>
        </w:rPr>
      </w:pPr>
    </w:p>
    <w:p w14:paraId="3D7CCBCA" w14:textId="77A2DBE5" w:rsidR="00DE7192" w:rsidRPr="00EC1EE8" w:rsidRDefault="00DE7192">
      <w:pPr>
        <w:rPr>
          <w:rFonts w:ascii="Times New Roman" w:hAnsi="Times New Roman" w:cs="Times New Roman"/>
        </w:rPr>
      </w:pPr>
    </w:p>
    <w:p w14:paraId="3DDAE663" w14:textId="048C6FFA" w:rsidR="00DE7192" w:rsidRPr="00EC1EE8" w:rsidRDefault="00DE7192">
      <w:pPr>
        <w:rPr>
          <w:rFonts w:ascii="Times New Roman" w:hAnsi="Times New Roman" w:cs="Times New Roman"/>
        </w:rPr>
      </w:pPr>
    </w:p>
    <w:p w14:paraId="1AB07641" w14:textId="7EB56A6F" w:rsidR="0087250C" w:rsidRPr="00EC1EE8" w:rsidRDefault="0087250C">
      <w:pPr>
        <w:rPr>
          <w:rFonts w:ascii="Times New Roman" w:hAnsi="Times New Roman" w:cs="Times New Roman"/>
        </w:rPr>
      </w:pPr>
    </w:p>
    <w:p w14:paraId="10C127D4" w14:textId="5D219B19" w:rsidR="0087250C" w:rsidRPr="00EC1EE8" w:rsidRDefault="0087250C">
      <w:pPr>
        <w:rPr>
          <w:rFonts w:ascii="Times New Roman" w:hAnsi="Times New Roman" w:cs="Times New Roman"/>
        </w:rPr>
      </w:pPr>
    </w:p>
    <w:p w14:paraId="6D47F8ED" w14:textId="7D259D0C" w:rsidR="0087250C" w:rsidRPr="00EC1EE8" w:rsidRDefault="0087250C">
      <w:pPr>
        <w:rPr>
          <w:rFonts w:ascii="Times New Roman" w:hAnsi="Times New Roman" w:cs="Times New Roman"/>
        </w:rPr>
      </w:pPr>
    </w:p>
    <w:p w14:paraId="198E2FF5" w14:textId="77777777" w:rsidR="00A9361C" w:rsidRPr="00EC1EE8" w:rsidRDefault="00A9361C">
      <w:pPr>
        <w:rPr>
          <w:rFonts w:ascii="Times New Roman" w:hAnsi="Times New Roman" w:cs="Times New Roman"/>
        </w:rPr>
      </w:pPr>
    </w:p>
    <w:p w14:paraId="7ED28259" w14:textId="77777777" w:rsidR="00A9361C" w:rsidRPr="00EC1EE8" w:rsidRDefault="00A9361C">
      <w:pPr>
        <w:rPr>
          <w:rFonts w:ascii="Times New Roman" w:hAnsi="Times New Roman" w:cs="Times New Roman"/>
        </w:rPr>
      </w:pPr>
    </w:p>
    <w:p w14:paraId="2263A04F" w14:textId="77777777" w:rsidR="00BE168B" w:rsidRPr="00EC1EE8" w:rsidRDefault="00BE168B" w:rsidP="00DE7192">
      <w:pPr>
        <w:rPr>
          <w:rFonts w:ascii="Times New Roman" w:hAnsi="Times New Roman" w:cs="Times New Roman"/>
        </w:rPr>
      </w:pPr>
    </w:p>
    <w:tbl>
      <w:tblPr>
        <w:tblW w:w="928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000" w:firstRow="0" w:lastRow="0" w:firstColumn="0" w:lastColumn="0" w:noHBand="0" w:noVBand="0"/>
      </w:tblPr>
      <w:tblGrid>
        <w:gridCol w:w="9287"/>
      </w:tblGrid>
      <w:tr w:rsidR="0062414A" w:rsidRPr="00EC1EE8" w14:paraId="2FC716B2" w14:textId="77777777" w:rsidTr="00B14632">
        <w:tc>
          <w:tcPr>
            <w:tcW w:w="9287" w:type="dxa"/>
            <w:tcBorders>
              <w:top w:val="single" w:sz="12" w:space="0" w:color="auto"/>
              <w:left w:val="single" w:sz="12" w:space="0" w:color="auto"/>
              <w:bottom w:val="single" w:sz="12" w:space="0" w:color="auto"/>
              <w:right w:val="single" w:sz="12" w:space="0" w:color="auto"/>
            </w:tcBorders>
            <w:shd w:val="clear" w:color="auto" w:fill="E0E0E0"/>
          </w:tcPr>
          <w:p w14:paraId="72558A2A" w14:textId="77777777" w:rsidR="0062414A" w:rsidRPr="00EC1EE8" w:rsidRDefault="0062414A" w:rsidP="00007A0F">
            <w:pPr>
              <w:spacing w:after="60" w:line="240" w:lineRule="auto"/>
              <w:ind w:hanging="2"/>
              <w:rPr>
                <w:rFonts w:ascii="Times New Roman" w:hAnsi="Times New Roman" w:cs="Times New Roman"/>
              </w:rPr>
            </w:pPr>
            <w:r w:rsidRPr="00EC1EE8">
              <w:rPr>
                <w:rFonts w:ascii="Times New Roman" w:hAnsi="Times New Roman" w:cs="Times New Roman"/>
                <w:b/>
                <w:bCs/>
              </w:rPr>
              <w:t xml:space="preserve">Стандард 7: Квалитет </w:t>
            </w:r>
            <w:r w:rsidRPr="00EC1EE8">
              <w:rPr>
                <w:rFonts w:ascii="Times New Roman" w:hAnsi="Times New Roman" w:cs="Times New Roman"/>
                <w:b/>
              </w:rPr>
              <w:t>наставника</w:t>
            </w:r>
            <w:r w:rsidRPr="00EC1EE8">
              <w:rPr>
                <w:rFonts w:ascii="Times New Roman" w:hAnsi="Times New Roman" w:cs="Times New Roman"/>
                <w:b/>
                <w:bCs/>
              </w:rPr>
              <w:t xml:space="preserve"> и сарадника</w:t>
            </w:r>
          </w:p>
          <w:p w14:paraId="56A269F1" w14:textId="77777777" w:rsidR="0062414A" w:rsidRPr="00EC1EE8" w:rsidRDefault="0062414A" w:rsidP="00007A0F">
            <w:pPr>
              <w:spacing w:before="120" w:after="120"/>
              <w:ind w:hanging="2"/>
              <w:rPr>
                <w:rFonts w:ascii="Times New Roman" w:hAnsi="Times New Roman" w:cs="Times New Roman"/>
              </w:rPr>
            </w:pPr>
            <w:r w:rsidRPr="00EC1EE8">
              <w:rPr>
                <w:rFonts w:ascii="Times New Roman" w:hAnsi="Times New Roman" w:cs="Times New Roman"/>
                <w:bCs/>
              </w:rPr>
              <w:t>Квалитет наставника и сарадника обезбеђује се пажљивим планирањем и избором на основу јавног поступка, стварањем услова за перманентнo усавршавање и развој наставника и сарадника и провером квалитета њиховог рада у настави.</w:t>
            </w:r>
          </w:p>
        </w:tc>
      </w:tr>
      <w:tr w:rsidR="0062414A" w:rsidRPr="00EC1EE8" w14:paraId="7870D91B" w14:textId="77777777" w:rsidTr="00B14632">
        <w:tc>
          <w:tcPr>
            <w:tcW w:w="9287" w:type="dxa"/>
            <w:tcBorders>
              <w:top w:val="single" w:sz="12" w:space="0" w:color="auto"/>
              <w:left w:val="single" w:sz="12" w:space="0" w:color="auto"/>
              <w:bottom w:val="single" w:sz="12" w:space="0" w:color="auto"/>
              <w:right w:val="single" w:sz="12" w:space="0" w:color="auto"/>
            </w:tcBorders>
          </w:tcPr>
          <w:p w14:paraId="3ED43BB3"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b/>
                <w:color w:val="000000"/>
              </w:rPr>
              <w:t>а) Опис, анализа и процена тренутне ситуације</w:t>
            </w:r>
          </w:p>
          <w:p w14:paraId="6F031A24"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Факултет за физичку хемију има добро дефинисане критеријуме за избор наставника. Избор наставника Факултета за физичку хемију обавља се на основу Правилника о начину и поступку стицања звања и заснивања радног односа наставника Универзитета у Београду и Правилника о избору наставника Факултета за физичку хемију, а по Критеријумима за стицање звања наставника на Универзитету у Београду, који поштују минималне критеријуме за избор у звање наставника, које је прописао Национални савет за високо образовање. Факултет за физичку хемију увео је и додатне, строжије критеријуме за избор наставника, који у смислу научних резултата захтевају:</w:t>
            </w:r>
          </w:p>
          <w:p w14:paraId="650EC84B"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 доцент (5 радова и то: минимално 2 М21 и 3 М22),</w:t>
            </w:r>
          </w:p>
          <w:p w14:paraId="0326D0C6"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 ванредни професор (од претходног избора 10 радова и то: најмање 3 М21 и 7 М22, односно укупно 15 радова и то: 4 М21 и 11 М22) и</w:t>
            </w:r>
          </w:p>
          <w:p w14:paraId="0323E226"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 редовни професор (од претходног избора 15 радова и то: најмање 5 М21 и 10 М22, односно укупно 30 радова и то: 9 М21 и 21 М22).</w:t>
            </w:r>
          </w:p>
          <w:p w14:paraId="12A77159" w14:textId="66B4BC72"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 xml:space="preserve">Овако дефинисани критеријуми за избор наставника, имају за резултат да сви наставници стално запослени на Факултету испуњавају услове да буду ментори по важећим критеријумима у оквиру природно-математичког поља. Поред критеријума, којима се вреднује научни рад наставника, критеријуми за избор наставника Факултета приписују и начин вредновања за истраживачку, стручну, професионалну и наставну активност наставника и сарадника. Способност за наставни рад оцењује се кроз оцену студентског вредновања педагошког рада наставника, односно кроз оцену приступног предавања за кандидате који немају педагошког искуства, за избор у сва три наставна звања; објављивање збирки задатака или практикума из области за коју се наставник бира или мултимедијалних садржаја намењених студентима са рецензијом, за избор у звање ванредног професора; објављивање уџбеника или научних монографија или оригиналних стручних остварења, менторством и чланствима у комисијама за израду дипломских, мастер и специјалистичких радова и докторских теза, за избор у звање редовног професора. Остале активности наставника које се вреднују приликом избора су: учешће на научним и стручним семинарима, конференцијама, симпозијумима, саветовањима, чланство у организационим одборима научних и стручних скупова, оригинална стручна </w:t>
            </w:r>
            <w:r w:rsidRPr="00EC1EE8">
              <w:rPr>
                <w:rFonts w:ascii="Times New Roman" w:hAnsi="Times New Roman" w:cs="Times New Roman"/>
              </w:rPr>
              <w:lastRenderedPageBreak/>
              <w:t>остварења (пројекат, студија, патент, оригинални метод и сл), руковођење и учествовање у научним и међународним пројектима, чланство у одборима домаћих или међународних часописа, чланство и функције у међународним и домаћим научним и струковним организацијама.</w:t>
            </w:r>
            <w:r w:rsidR="00EC1EE8" w:rsidRPr="00EC1EE8">
              <w:rPr>
                <w:rFonts w:ascii="Times New Roman" w:hAnsi="Times New Roman" w:cs="Times New Roman"/>
              </w:rPr>
              <w:t xml:space="preserve">  </w:t>
            </w:r>
            <w:r w:rsidRPr="00EC1EE8">
              <w:rPr>
                <w:rFonts w:ascii="Times New Roman" w:hAnsi="Times New Roman" w:cs="Times New Roman"/>
              </w:rPr>
              <w:t xml:space="preserve"> </w:t>
            </w:r>
          </w:p>
          <w:p w14:paraId="3CB42DE2"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При избору наставника посебна пажња се обраћа на педагошки рад кандидата, на квалитет његовог научног рада, као и на то да његов научни рад буде уско из области предмета за који се бира. Сви извештаји приликом избора су јавно доступни на сајту Факултета и библиотеци Факултета у периоду прописаном Законом. Тренутно се на веб-сајту Факултета могу наћи сви изештаји о изборима наставника и сарадника од јануара 2017. године. Извештаји се не бришу из архиве и остају јавно доступни у електронској форми. Сви наставници Факултета су компетентни за извођење наставе на одговарајућим нивоима академских студија.</w:t>
            </w:r>
          </w:p>
          <w:p w14:paraId="6750FF0D" w14:textId="77777777" w:rsidR="0062414A" w:rsidRPr="00EC1EE8" w:rsidRDefault="0062414A" w:rsidP="00007A0F">
            <w:pPr>
              <w:ind w:left="2" w:hanging="2"/>
              <w:jc w:val="both"/>
              <w:rPr>
                <w:rFonts w:ascii="Times New Roman" w:hAnsi="Times New Roman" w:cs="Times New Roman"/>
              </w:rPr>
            </w:pPr>
            <w:r w:rsidRPr="00EC1EE8">
              <w:rPr>
                <w:rFonts w:ascii="Times New Roman" w:hAnsi="Times New Roman" w:cs="Times New Roman"/>
              </w:rPr>
              <w:t>Квалитет наставника и сарадника оцењује се и кроз редовно спровођење студентских анкета. Резултати студентских анкета показују да је средња оцена наставника од зимског семестра 2021/22 редом до летњег семестра 2023/24 износила 4,46; 4,58; 4,62; 4,71; 4,18; 4,20 на ОАС нивоу студија, 4,95; 4,86; 4,90; 4,99; 4,49; 4,49 на МАС нивоу студија, 4,97; 5,00; 4,97;4,99; 4,73; 4,96 на ДАС нивоу студија и 4,72; 4,71; 4,79; 4,77; 4,56; 4,55 на ССС нивоу студија. Средња оцена сарадника од зимског семестра 2021/22 редом до летњег семестра 2023/24 износила 4,56; 4,53; 4,72; 4,63; 4,38; 4,37. Систематски пад у свим средњим просечним оценама видљив је у последња два анализирана семестра и поседица је промене питања у анкети о квалитету наставног процеса од јесењег семестра 2023/24.</w:t>
            </w:r>
          </w:p>
          <w:p w14:paraId="29557615"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 xml:space="preserve">Већина наставника и сарадника укључена је у научно-истраживачки рад преко научно-истраживачких пројеката, финансираних од стране Министарства науке, или међународног ранга, који се остварују преко Факултета или других институција. Истраживачки рад наставника и сарадника Факултета се кроз Годишњи извештај прати у целини и појединачно. Кроз високе критеријуме у погледу научног рада Факултет подстиче наставнике и сараднике на научни рад. Као илустрација успешности наставника и сарадника Факултета у научном раду може да послужи податак да је у протеклом трогодишњем периоду, који је делимично обележен епидемијом Корона вируса, на Факултету публиковано 274 рада у међународним часописима са SCI листе (извор Web of Science), при чему је сваки наставник запослен на Факултету са пуним радним временом (25) публиковао просечно око 11 радова, што је око 3,6 рада годишње. Однос броја радова и укупног броја наставника и сарадника стално запослених на Факултету (36) за трогодишњи период је око 7,6, то јест око 2,5 рада годишње. Ови подаци указују на значајан пораст научно-истраживачке активности Факултета у односу на протекли трогодишњи период. Наставно особље се усмерава да кроз међународну сарадњу побољшава своје научне и стручне компетенције, подстиче се учешће на научним скуповима у земљи и иностранству. </w:t>
            </w:r>
          </w:p>
          <w:p w14:paraId="4E9FCDBC"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Факултет плански подстиче укључење свих, нарочито млађих сарадника, на научно-истраживачке пројекте, учешће на научним скуповима, снабдевање литературом и сл. као вид њиховог усавршавања, а у циљу обезбеђења бољег квалитета наставног процеса.</w:t>
            </w:r>
          </w:p>
          <w:p w14:paraId="63A4716C"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t xml:space="preserve">Посебна пажња посвећује се развоју активних наставничких компетенција свих наставника, а посебно млађих наставника и сарадника. Факултет ће тежити да стимулише наставнике и сараднике, укључивањем у све активости, пројекте и акције које организује Универзитет у Београду, КОНУС, Министарство просвете, науке и технолошког развоја, Тим стручњака за реформу високог образовања (HERE тим), Комисија за акредитацију и проверу квалитета, </w:t>
            </w:r>
            <w:r w:rsidRPr="00EC1EE8">
              <w:rPr>
                <w:rFonts w:ascii="Times New Roman" w:hAnsi="Times New Roman" w:cs="Times New Roman"/>
              </w:rPr>
              <w:lastRenderedPageBreak/>
              <w:t>невладин сектор и страни донатори. Већи број млађих наставника и сарадника учествовао је у тзв. „едукацијама едукатора“ из низа области релевентаних за педагошки рад у високом образовању. Такође, највећи број млађих наставника, али и сарадника и асистената одлази на усавршавање у иностранство, у институцијe из Европе и света, које су међународно признате као центри изврсности за облати физичке хемије и сродних дисциплина.</w:t>
            </w:r>
          </w:p>
          <w:p w14:paraId="39A0845D" w14:textId="77777777" w:rsidR="0062414A" w:rsidRPr="00EC1EE8" w:rsidRDefault="0062414A" w:rsidP="00007A0F">
            <w:pPr>
              <w:spacing w:before="120" w:after="120"/>
              <w:ind w:hanging="2"/>
              <w:jc w:val="both"/>
              <w:rPr>
                <w:rFonts w:ascii="Times New Roman" w:hAnsi="Times New Roman" w:cs="Times New Roman"/>
                <w:color w:val="000000"/>
              </w:rPr>
            </w:pPr>
            <w:r w:rsidRPr="00EC1EE8">
              <w:rPr>
                <w:rFonts w:ascii="Times New Roman" w:hAnsi="Times New Roman" w:cs="Times New Roman"/>
                <w:b/>
                <w:color w:val="000000"/>
              </w:rPr>
              <w:t>б) Анализа слабости и повољних елемената (SWOT анализа)</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48"/>
              <w:gridCol w:w="4819"/>
            </w:tblGrid>
            <w:tr w:rsidR="0062414A" w:rsidRPr="00EC1EE8" w14:paraId="75B38886" w14:textId="77777777" w:rsidTr="00007A0F">
              <w:tc>
                <w:tcPr>
                  <w:tcW w:w="4248" w:type="dxa"/>
                  <w:vAlign w:val="center"/>
                </w:tcPr>
                <w:p w14:paraId="5E02BA2D" w14:textId="77777777" w:rsidR="0062414A" w:rsidRPr="00EC1EE8" w:rsidRDefault="0062414A" w:rsidP="00007A0F">
                  <w:pPr>
                    <w:spacing w:before="120" w:after="120"/>
                    <w:ind w:hanging="2"/>
                    <w:jc w:val="center"/>
                    <w:rPr>
                      <w:rFonts w:ascii="Times New Roman" w:hAnsi="Times New Roman" w:cs="Times New Roman"/>
                      <w:color w:val="000000"/>
                    </w:rPr>
                  </w:pPr>
                  <w:r w:rsidRPr="00EC1EE8">
                    <w:rPr>
                      <w:rFonts w:ascii="Times New Roman" w:hAnsi="Times New Roman" w:cs="Times New Roman"/>
                      <w:b/>
                      <w:color w:val="000000"/>
                    </w:rPr>
                    <w:t>S (Strengths) Предности</w:t>
                  </w:r>
                </w:p>
              </w:tc>
              <w:tc>
                <w:tcPr>
                  <w:tcW w:w="4819" w:type="dxa"/>
                  <w:vAlign w:val="center"/>
                </w:tcPr>
                <w:p w14:paraId="29AD3ABF" w14:textId="77777777" w:rsidR="0062414A" w:rsidRPr="00EC1EE8" w:rsidRDefault="0062414A" w:rsidP="00007A0F">
                  <w:pPr>
                    <w:spacing w:before="120" w:after="120"/>
                    <w:ind w:hanging="2"/>
                    <w:jc w:val="center"/>
                    <w:rPr>
                      <w:rFonts w:ascii="Times New Roman" w:hAnsi="Times New Roman" w:cs="Times New Roman"/>
                      <w:color w:val="000000"/>
                    </w:rPr>
                  </w:pPr>
                  <w:r w:rsidRPr="00EC1EE8">
                    <w:rPr>
                      <w:rFonts w:ascii="Times New Roman" w:hAnsi="Times New Roman" w:cs="Times New Roman"/>
                      <w:b/>
                      <w:color w:val="000000"/>
                    </w:rPr>
                    <w:t>W (Weaknesses) Слабости</w:t>
                  </w:r>
                </w:p>
              </w:tc>
            </w:tr>
            <w:tr w:rsidR="0062414A" w:rsidRPr="00EC1EE8" w14:paraId="5E60BB00" w14:textId="77777777" w:rsidTr="00007A0F">
              <w:tc>
                <w:tcPr>
                  <w:tcW w:w="4248" w:type="dxa"/>
                </w:tcPr>
                <w:p w14:paraId="03898667"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Компетентност наставника и сарадника +++</w:t>
                  </w:r>
                </w:p>
                <w:p w14:paraId="4DF5CB80"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Строги критеријуми за избор наставника, у потпуности усаглашени са минималним критеријумима НСВО +++</w:t>
                  </w:r>
                </w:p>
                <w:p w14:paraId="698CBC2C"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Повезаност образовног и научног рада ++</w:t>
                  </w:r>
                </w:p>
                <w:p w14:paraId="571BD98C"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Јавност поступка избора наставника и сарадника ++</w:t>
                  </w:r>
                </w:p>
                <w:p w14:paraId="6275A979"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Развијено студентско вредновање педагошког рада наставника ++</w:t>
                  </w:r>
                </w:p>
                <w:p w14:paraId="56F36A16"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Подстицање педагошких, научних, истраживачких, стручних и професионалних активности +</w:t>
                  </w:r>
                </w:p>
              </w:tc>
              <w:tc>
                <w:tcPr>
                  <w:tcW w:w="4819" w:type="dxa"/>
                </w:tcPr>
                <w:p w14:paraId="5339B3BE"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Непостојање системског решења за усавршавање наставничких компетенција наставника и сарадника +++</w:t>
                  </w:r>
                </w:p>
                <w:p w14:paraId="67B1737C"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Недовољно формулисана кадровска политика ++</w:t>
                  </w:r>
                </w:p>
                <w:p w14:paraId="1DA858BB"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Недостатак средстава намењених за континуирану едукацију наставника и сарадника +</w:t>
                  </w:r>
                </w:p>
              </w:tc>
            </w:tr>
            <w:tr w:rsidR="0062414A" w:rsidRPr="00EC1EE8" w14:paraId="045DD49C" w14:textId="77777777" w:rsidTr="00007A0F">
              <w:tc>
                <w:tcPr>
                  <w:tcW w:w="4248" w:type="dxa"/>
                  <w:vAlign w:val="center"/>
                </w:tcPr>
                <w:p w14:paraId="3FF2CA43" w14:textId="77777777" w:rsidR="0062414A" w:rsidRPr="00EC1EE8" w:rsidRDefault="0062414A" w:rsidP="00007A0F">
                  <w:pPr>
                    <w:spacing w:before="120" w:after="120"/>
                    <w:ind w:hanging="2"/>
                    <w:jc w:val="center"/>
                    <w:rPr>
                      <w:rFonts w:ascii="Times New Roman" w:hAnsi="Times New Roman" w:cs="Times New Roman"/>
                    </w:rPr>
                  </w:pPr>
                  <w:r w:rsidRPr="00EC1EE8">
                    <w:rPr>
                      <w:rFonts w:ascii="Times New Roman" w:hAnsi="Times New Roman" w:cs="Times New Roman"/>
                      <w:b/>
                      <w:color w:val="000000"/>
                    </w:rPr>
                    <w:t>O (Opportunities) Могућности</w:t>
                  </w:r>
                </w:p>
              </w:tc>
              <w:tc>
                <w:tcPr>
                  <w:tcW w:w="4819" w:type="dxa"/>
                  <w:vAlign w:val="center"/>
                </w:tcPr>
                <w:p w14:paraId="60464F52" w14:textId="77777777" w:rsidR="0062414A" w:rsidRPr="00EC1EE8" w:rsidRDefault="0062414A" w:rsidP="00007A0F">
                  <w:pPr>
                    <w:spacing w:before="120" w:after="120"/>
                    <w:ind w:hanging="2"/>
                    <w:jc w:val="center"/>
                    <w:rPr>
                      <w:rFonts w:ascii="Times New Roman" w:hAnsi="Times New Roman" w:cs="Times New Roman"/>
                    </w:rPr>
                  </w:pPr>
                  <w:r w:rsidRPr="00EC1EE8">
                    <w:rPr>
                      <w:rFonts w:ascii="Times New Roman" w:hAnsi="Times New Roman" w:cs="Times New Roman"/>
                      <w:b/>
                      <w:color w:val="000000"/>
                    </w:rPr>
                    <w:t>T (Threats) Опасности</w:t>
                  </w:r>
                </w:p>
              </w:tc>
            </w:tr>
            <w:tr w:rsidR="0062414A" w:rsidRPr="00EC1EE8" w14:paraId="539CA4E6" w14:textId="77777777" w:rsidTr="00007A0F">
              <w:tc>
                <w:tcPr>
                  <w:tcW w:w="4248" w:type="dxa"/>
                </w:tcPr>
                <w:p w14:paraId="1EB213A7"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Развој постојећих студентских анкета о педагошком раду наставника +++</w:t>
                  </w:r>
                </w:p>
                <w:p w14:paraId="30A8C33D"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Коришћење услуга Центра за континуирану едукацију Универзитета ++</w:t>
                  </w:r>
                </w:p>
                <w:p w14:paraId="5556BF45"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Развој е-сервиса за запослене у делу праћења научно-истраживачког рада наставника ++</w:t>
                  </w:r>
                </w:p>
                <w:p w14:paraId="7BF4982C" w14:textId="77777777" w:rsidR="0062414A" w:rsidRPr="00EC1EE8" w:rsidRDefault="0062414A" w:rsidP="00007A0F">
                  <w:pPr>
                    <w:ind w:hanging="2"/>
                    <w:rPr>
                      <w:rFonts w:ascii="Times New Roman" w:hAnsi="Times New Roman" w:cs="Times New Roman"/>
                      <w:color w:val="000000"/>
                    </w:rPr>
                  </w:pPr>
                </w:p>
              </w:tc>
              <w:tc>
                <w:tcPr>
                  <w:tcW w:w="4819" w:type="dxa"/>
                </w:tcPr>
                <w:p w14:paraId="717ED594"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Смањивање мотивације студената да учествују у бројним студентским анкетама о квалитету +++</w:t>
                  </w:r>
                </w:p>
                <w:p w14:paraId="29D489E0"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Стална промена прописа о раду и радним односима, начина вредновања рада наставника итд. ++</w:t>
                  </w:r>
                </w:p>
                <w:p w14:paraId="59BA1AA2" w14:textId="77777777" w:rsidR="0062414A" w:rsidRPr="00EC1EE8" w:rsidRDefault="0062414A" w:rsidP="00007A0F">
                  <w:pPr>
                    <w:ind w:hanging="2"/>
                    <w:rPr>
                      <w:rFonts w:ascii="Times New Roman" w:hAnsi="Times New Roman" w:cs="Times New Roman"/>
                      <w:color w:val="000000"/>
                    </w:rPr>
                  </w:pPr>
                  <w:r w:rsidRPr="00EC1EE8">
                    <w:rPr>
                      <w:rFonts w:ascii="Times New Roman" w:hAnsi="Times New Roman" w:cs="Times New Roman"/>
                      <w:color w:val="000000"/>
                    </w:rPr>
                    <w:t>Неусаглашеност броја наставника за финансирања од стране државе и броја наставника по стандардима за акредитацију ++</w:t>
                  </w:r>
                </w:p>
              </w:tc>
            </w:tr>
          </w:tbl>
          <w:p w14:paraId="3B6EE28C" w14:textId="224A1687" w:rsidR="0062414A" w:rsidRPr="00EC1EE8" w:rsidRDefault="0062414A" w:rsidP="00007A0F">
            <w:pPr>
              <w:ind w:hanging="2"/>
              <w:jc w:val="both"/>
              <w:rPr>
                <w:rFonts w:ascii="Times New Roman" w:hAnsi="Times New Roman" w:cs="Times New Roman"/>
              </w:rPr>
            </w:pPr>
            <w:r w:rsidRPr="00EC1EE8">
              <w:rPr>
                <w:rFonts w:ascii="Times New Roman" w:hAnsi="Times New Roman" w:cs="Times New Roman"/>
              </w:rPr>
              <w:t>Напомена: Квантификација процене предности, слабости, могућности и опасности испитаних елемената</w:t>
            </w:r>
            <w:r w:rsidR="00EC1EE8" w:rsidRPr="00EC1EE8">
              <w:rPr>
                <w:rFonts w:ascii="Times New Roman" w:hAnsi="Times New Roman" w:cs="Times New Roman"/>
              </w:rPr>
              <w:t xml:space="preserve">   </w:t>
            </w:r>
            <w:r w:rsidRPr="00EC1EE8">
              <w:rPr>
                <w:rFonts w:ascii="Times New Roman" w:hAnsi="Times New Roman" w:cs="Times New Roman"/>
              </w:rPr>
              <w:t>анализе дефинисана је као:</w:t>
            </w:r>
          </w:p>
          <w:p w14:paraId="27F5EA48" w14:textId="38EA2993" w:rsidR="0062414A" w:rsidRPr="00EC1EE8" w:rsidRDefault="0062414A" w:rsidP="00007A0F">
            <w:pPr>
              <w:tabs>
                <w:tab w:val="left" w:pos="851"/>
              </w:tabs>
              <w:ind w:hanging="2"/>
              <w:rPr>
                <w:rFonts w:ascii="Times New Roman" w:hAnsi="Times New Roman" w:cs="Times New Roman"/>
                <w:color w:val="000000"/>
              </w:rPr>
            </w:pPr>
            <w:r w:rsidRPr="00EC1EE8">
              <w:rPr>
                <w:rFonts w:ascii="Times New Roman" w:hAnsi="Times New Roman" w:cs="Times New Roman"/>
                <w:color w:val="000000"/>
              </w:rPr>
              <w:t>+++</w:t>
            </w:r>
            <w:r w:rsidRPr="00EC1EE8">
              <w:rPr>
                <w:rFonts w:ascii="Times New Roman" w:hAnsi="Times New Roman" w:cs="Times New Roman"/>
                <w:color w:val="000000"/>
              </w:rPr>
              <w:tab/>
              <w:t xml:space="preserve">- високо значајно </w:t>
            </w:r>
            <w:r w:rsidRPr="00EC1EE8">
              <w:rPr>
                <w:rFonts w:ascii="Times New Roman" w:hAnsi="Times New Roman" w:cs="Times New Roman"/>
                <w:color w:val="000000"/>
              </w:rPr>
              <w:br/>
              <w:t>++</w:t>
            </w:r>
            <w:r w:rsidR="00EC1EE8" w:rsidRPr="00EC1EE8">
              <w:rPr>
                <w:rFonts w:ascii="Times New Roman" w:hAnsi="Times New Roman" w:cs="Times New Roman"/>
                <w:color w:val="000000"/>
              </w:rPr>
              <w:t xml:space="preserve"> </w:t>
            </w:r>
            <w:r w:rsidRPr="00EC1EE8">
              <w:rPr>
                <w:rFonts w:ascii="Times New Roman" w:hAnsi="Times New Roman" w:cs="Times New Roman"/>
                <w:color w:val="000000"/>
              </w:rPr>
              <w:t xml:space="preserve"> </w:t>
            </w:r>
            <w:r w:rsidRPr="00EC1EE8">
              <w:rPr>
                <w:rFonts w:ascii="Times New Roman" w:hAnsi="Times New Roman" w:cs="Times New Roman"/>
                <w:color w:val="000000"/>
              </w:rPr>
              <w:tab/>
              <w:t xml:space="preserve">- средње значајно </w:t>
            </w:r>
            <w:r w:rsidRPr="00EC1EE8">
              <w:rPr>
                <w:rFonts w:ascii="Times New Roman" w:hAnsi="Times New Roman" w:cs="Times New Roman"/>
                <w:color w:val="000000"/>
              </w:rPr>
              <w:br/>
              <w:t>+</w:t>
            </w:r>
            <w:r w:rsidR="00EC1EE8" w:rsidRPr="00EC1EE8">
              <w:rPr>
                <w:rFonts w:ascii="Times New Roman" w:hAnsi="Times New Roman" w:cs="Times New Roman"/>
                <w:color w:val="000000"/>
              </w:rPr>
              <w:t xml:space="preserve"> </w:t>
            </w:r>
            <w:r w:rsidRPr="00EC1EE8">
              <w:rPr>
                <w:rFonts w:ascii="Times New Roman" w:hAnsi="Times New Roman" w:cs="Times New Roman"/>
                <w:color w:val="000000"/>
              </w:rPr>
              <w:t xml:space="preserve"> </w:t>
            </w:r>
            <w:r w:rsidRPr="00EC1EE8">
              <w:rPr>
                <w:rFonts w:ascii="Times New Roman" w:hAnsi="Times New Roman" w:cs="Times New Roman"/>
                <w:color w:val="000000"/>
              </w:rPr>
              <w:tab/>
              <w:t xml:space="preserve">- мало значајно </w:t>
            </w:r>
            <w:r w:rsidRPr="00EC1EE8">
              <w:rPr>
                <w:rFonts w:ascii="Times New Roman" w:hAnsi="Times New Roman" w:cs="Times New Roman"/>
                <w:color w:val="000000"/>
              </w:rPr>
              <w:br/>
              <w:t>0</w:t>
            </w:r>
            <w:r w:rsidR="00EC1EE8" w:rsidRPr="00EC1EE8">
              <w:rPr>
                <w:rFonts w:ascii="Times New Roman" w:hAnsi="Times New Roman" w:cs="Times New Roman"/>
                <w:color w:val="000000"/>
              </w:rPr>
              <w:t xml:space="preserve"> </w:t>
            </w:r>
            <w:r w:rsidRPr="00EC1EE8">
              <w:rPr>
                <w:rFonts w:ascii="Times New Roman" w:hAnsi="Times New Roman" w:cs="Times New Roman"/>
                <w:color w:val="000000"/>
              </w:rPr>
              <w:t xml:space="preserve"> </w:t>
            </w:r>
            <w:r w:rsidRPr="00EC1EE8">
              <w:rPr>
                <w:rFonts w:ascii="Times New Roman" w:hAnsi="Times New Roman" w:cs="Times New Roman"/>
                <w:color w:val="000000"/>
              </w:rPr>
              <w:tab/>
              <w:t xml:space="preserve">- без значајности </w:t>
            </w:r>
          </w:p>
          <w:p w14:paraId="7379B6DD" w14:textId="05B49479" w:rsidR="0062414A" w:rsidRPr="00EC1EE8" w:rsidRDefault="0062414A" w:rsidP="00007A0F">
            <w:pPr>
              <w:spacing w:before="120" w:after="120"/>
              <w:ind w:hanging="2"/>
              <w:jc w:val="both"/>
              <w:rPr>
                <w:rFonts w:ascii="Times New Roman" w:hAnsi="Times New Roman" w:cs="Times New Roman"/>
                <w:color w:val="000000"/>
              </w:rPr>
            </w:pPr>
            <w:r w:rsidRPr="00EC1EE8">
              <w:rPr>
                <w:rFonts w:ascii="Times New Roman" w:hAnsi="Times New Roman" w:cs="Times New Roman"/>
                <w:b/>
                <w:color w:val="000000"/>
              </w:rPr>
              <w:t>в) Предлози за побољшање и планиране мере</w:t>
            </w:r>
            <w:r w:rsidR="00EC1EE8" w:rsidRPr="00EC1EE8">
              <w:rPr>
                <w:rFonts w:ascii="Times New Roman" w:hAnsi="Times New Roman" w:cs="Times New Roman"/>
              </w:rPr>
              <w:t xml:space="preserve">  </w:t>
            </w:r>
            <w:r w:rsidRPr="00EC1EE8">
              <w:rPr>
                <w:rFonts w:ascii="Times New Roman" w:hAnsi="Times New Roman" w:cs="Times New Roman"/>
              </w:rPr>
              <w:t xml:space="preserve"> </w:t>
            </w:r>
          </w:p>
          <w:p w14:paraId="1F694123" w14:textId="77777777" w:rsidR="0062414A" w:rsidRPr="00EC1EE8" w:rsidRDefault="0062414A" w:rsidP="00007A0F">
            <w:pPr>
              <w:spacing w:before="120" w:after="120"/>
              <w:ind w:hanging="2"/>
              <w:jc w:val="both"/>
              <w:rPr>
                <w:rFonts w:ascii="Times New Roman" w:hAnsi="Times New Roman" w:cs="Times New Roman"/>
              </w:rPr>
            </w:pPr>
            <w:r w:rsidRPr="00EC1EE8">
              <w:rPr>
                <w:rFonts w:ascii="Times New Roman" w:hAnsi="Times New Roman" w:cs="Times New Roman"/>
              </w:rPr>
              <w:lastRenderedPageBreak/>
              <w:t xml:space="preserve">На основу компетентности и квалитета наставника и сарадника Факултета, строгих критеријума за избор у наставна звања и јавности процедура за изборе у звања и запошљавање може се закључити да </w:t>
            </w:r>
            <w:r w:rsidRPr="00EC1EE8">
              <w:rPr>
                <w:rFonts w:ascii="Times New Roman" w:hAnsi="Times New Roman" w:cs="Times New Roman"/>
                <w:b/>
              </w:rPr>
              <w:t>Факултет испуњава стандард 7</w:t>
            </w:r>
            <w:r w:rsidRPr="00EC1EE8">
              <w:rPr>
                <w:rFonts w:ascii="Times New Roman" w:hAnsi="Times New Roman" w:cs="Times New Roman"/>
              </w:rPr>
              <w:t>. Поред ових најбитнијих критеријума, Факултет испуњава и остале захтеве стандарда 7, као што су: систематско праћење, оцењивање и подстицање научне и педагошке активности наставника и сарадника; постојање краткорочне и дугорочне политике селекције најбољих младих кадрова; изграђен систем развоја педагошких компетенција наставника; пропорционално вредновање наставне, научне, стручне, професионалне и академске компоненте рада наставника и сарадника.</w:t>
            </w:r>
          </w:p>
          <w:p w14:paraId="23F49124" w14:textId="77777777" w:rsidR="0062414A" w:rsidRPr="00EC1EE8" w:rsidRDefault="0062414A" w:rsidP="00007A0F">
            <w:pPr>
              <w:spacing w:before="120" w:after="120"/>
              <w:ind w:hanging="2"/>
              <w:jc w:val="both"/>
              <w:rPr>
                <w:rFonts w:ascii="Times New Roman" w:hAnsi="Times New Roman" w:cs="Times New Roman"/>
                <w:color w:val="000000"/>
              </w:rPr>
            </w:pPr>
            <w:r w:rsidRPr="00EC1EE8">
              <w:rPr>
                <w:rFonts w:ascii="Times New Roman" w:hAnsi="Times New Roman" w:cs="Times New Roman"/>
                <w:color w:val="000000"/>
              </w:rPr>
              <w:t>Факултет ће даље развијати компетентност наставника и сарадника укључених у наставни процес на сва три нивоа студија, критеријуме за избор у наставничка звања и поступке избора како би се обезбедио што квалитетнији наставни кадар и процес избора наставника учинио што јаснијим, транспарентнијим и квалитетнијим. Даљи развој електронских сервиса за запослене и студенте треба да олакша вредновање рада наставника и праћење квалитета наставног кадра и тиме обезбеди константност компетентног наставног кадра, с обзиром да факултетски информациони сервис већ има одређене функционалности, али их наставници не користе. Сарадња са Универзитетским центром за континуирану едукацију и другим организаторима едукација за едукаторе омогући ће наставницима и сарадницима Факултета да стекну и развијају потребне активне наставничке компетенције потребне за рад у високом образовању.</w:t>
            </w:r>
          </w:p>
        </w:tc>
      </w:tr>
      <w:tr w:rsidR="0062414A" w:rsidRPr="00EC1EE8" w14:paraId="5C88C3E4" w14:textId="77777777" w:rsidTr="00B14632">
        <w:tc>
          <w:tcPr>
            <w:tcW w:w="9287" w:type="dxa"/>
            <w:tcBorders>
              <w:top w:val="single" w:sz="12" w:space="0" w:color="auto"/>
              <w:left w:val="single" w:sz="12" w:space="0" w:color="auto"/>
              <w:bottom w:val="single" w:sz="12" w:space="0" w:color="auto"/>
              <w:right w:val="single" w:sz="12" w:space="0" w:color="auto"/>
            </w:tcBorders>
          </w:tcPr>
          <w:p w14:paraId="1C45E882" w14:textId="4253F97A" w:rsidR="0062414A" w:rsidRPr="00EC1EE8" w:rsidRDefault="0062414A" w:rsidP="0062414A">
            <w:pPr>
              <w:spacing w:after="0" w:line="240" w:lineRule="auto"/>
              <w:rPr>
                <w:rFonts w:ascii="Times New Roman" w:hAnsi="Times New Roman" w:cs="Times New Roman"/>
              </w:rPr>
            </w:pPr>
            <w:r w:rsidRPr="00EC1EE8">
              <w:rPr>
                <w:rFonts w:ascii="Times New Roman" w:hAnsi="Times New Roman" w:cs="Times New Roman"/>
                <w:b/>
              </w:rPr>
              <w:lastRenderedPageBreak/>
              <w:t>Показатељи и прилози за стандард</w:t>
            </w:r>
            <w:r w:rsidR="00EC1EE8" w:rsidRPr="00EC1EE8">
              <w:rPr>
                <w:rFonts w:ascii="Times New Roman" w:hAnsi="Times New Roman" w:cs="Times New Roman"/>
                <w:b/>
              </w:rPr>
              <w:t xml:space="preserve"> </w:t>
            </w:r>
            <w:r w:rsidRPr="00EC1EE8">
              <w:rPr>
                <w:rFonts w:ascii="Times New Roman" w:hAnsi="Times New Roman" w:cs="Times New Roman"/>
                <w:b/>
              </w:rPr>
              <w:t>7:</w:t>
            </w:r>
          </w:p>
          <w:p w14:paraId="40F574E7" w14:textId="17A4AA24" w:rsidR="0062414A" w:rsidRPr="005C0244" w:rsidRDefault="005C0244" w:rsidP="0062414A">
            <w:pPr>
              <w:spacing w:after="0" w:line="240" w:lineRule="auto"/>
              <w:rPr>
                <w:rStyle w:val="Hyperlink"/>
              </w:rPr>
            </w:pPr>
            <w:r>
              <w:rPr>
                <w:rFonts w:ascii="Times New Roman" w:hAnsi="Times New Roman" w:cs="Times New Roman"/>
                <w:b/>
              </w:rPr>
              <w:fldChar w:fldCharType="begin"/>
            </w:r>
            <w:r>
              <w:rPr>
                <w:rFonts w:ascii="Times New Roman" w:hAnsi="Times New Roman" w:cs="Times New Roman"/>
                <w:b/>
              </w:rPr>
              <w:instrText>HYPERLINK "прилози/стандард%207/Табела%207.1.%20Преглед%20броја%20наставника%20по%20звањима.pdf"</w:instrText>
            </w:r>
            <w:r>
              <w:rPr>
                <w:rFonts w:ascii="Times New Roman" w:hAnsi="Times New Roman" w:cs="Times New Roman"/>
                <w:b/>
              </w:rPr>
            </w:r>
            <w:r>
              <w:rPr>
                <w:rFonts w:ascii="Times New Roman" w:hAnsi="Times New Roman" w:cs="Times New Roman"/>
                <w:b/>
              </w:rPr>
              <w:fldChar w:fldCharType="separate"/>
            </w:r>
            <w:r w:rsidR="0062414A" w:rsidRPr="005C0244">
              <w:rPr>
                <w:rStyle w:val="Hyperlink"/>
                <w:b/>
              </w:rPr>
              <w:t>Табела 7.1.</w:t>
            </w:r>
            <w:r w:rsidR="00EC1EE8" w:rsidRPr="005C0244">
              <w:rPr>
                <w:rStyle w:val="Hyperlink"/>
              </w:rPr>
              <w:t xml:space="preserve"> </w:t>
            </w:r>
            <w:r w:rsidR="0062414A" w:rsidRPr="005C0244">
              <w:rPr>
                <w:rStyle w:val="Hyperlink"/>
              </w:rPr>
              <w:t>Преглед</w:t>
            </w:r>
            <w:r w:rsidR="00EC1EE8" w:rsidRPr="005C0244">
              <w:rPr>
                <w:rStyle w:val="Hyperlink"/>
              </w:rPr>
              <w:t xml:space="preserve"> </w:t>
            </w:r>
            <w:r w:rsidR="0062414A" w:rsidRPr="005C0244">
              <w:rPr>
                <w:rStyle w:val="Hyperlink"/>
              </w:rPr>
              <w:t>броја</w:t>
            </w:r>
            <w:r w:rsidR="00EC1EE8" w:rsidRPr="005C0244">
              <w:rPr>
                <w:rStyle w:val="Hyperlink"/>
              </w:rPr>
              <w:t xml:space="preserve"> </w:t>
            </w:r>
            <w:r w:rsidR="0062414A" w:rsidRPr="005C0244">
              <w:rPr>
                <w:rStyle w:val="Hyperlink"/>
              </w:rPr>
              <w:t>наставника</w:t>
            </w:r>
            <w:r w:rsidR="00EC1EE8" w:rsidRPr="005C0244">
              <w:rPr>
                <w:rStyle w:val="Hyperlink"/>
              </w:rPr>
              <w:t xml:space="preserve"> </w:t>
            </w:r>
            <w:r w:rsidR="0062414A" w:rsidRPr="005C0244">
              <w:rPr>
                <w:rStyle w:val="Hyperlink"/>
              </w:rPr>
              <w:t>по</w:t>
            </w:r>
            <w:r w:rsidR="00EC1EE8" w:rsidRPr="005C0244">
              <w:rPr>
                <w:rStyle w:val="Hyperlink"/>
              </w:rPr>
              <w:t xml:space="preserve"> </w:t>
            </w:r>
            <w:r w:rsidR="0062414A" w:rsidRPr="005C0244">
              <w:rPr>
                <w:rStyle w:val="Hyperlink"/>
              </w:rPr>
              <w:t>звањима</w:t>
            </w:r>
            <w:r w:rsidR="00EC1EE8" w:rsidRPr="005C0244">
              <w:rPr>
                <w:rStyle w:val="Hyperlink"/>
              </w:rPr>
              <w:t xml:space="preserve"> </w:t>
            </w:r>
            <w:r w:rsidR="0062414A" w:rsidRPr="005C0244">
              <w:rPr>
                <w:rStyle w:val="Hyperlink"/>
              </w:rPr>
              <w:t>и</w:t>
            </w:r>
            <w:r w:rsidR="00EC1EE8" w:rsidRPr="005C0244">
              <w:rPr>
                <w:rStyle w:val="Hyperlink"/>
              </w:rPr>
              <w:t xml:space="preserve"> </w:t>
            </w:r>
            <w:r w:rsidR="0062414A" w:rsidRPr="005C0244">
              <w:rPr>
                <w:rStyle w:val="Hyperlink"/>
              </w:rPr>
              <w:t>статус</w:t>
            </w:r>
            <w:r w:rsidR="00EC1EE8" w:rsidRPr="005C0244">
              <w:rPr>
                <w:rStyle w:val="Hyperlink"/>
              </w:rPr>
              <w:t xml:space="preserve"> </w:t>
            </w:r>
            <w:r w:rsidR="0062414A" w:rsidRPr="005C0244">
              <w:rPr>
                <w:rStyle w:val="Hyperlink"/>
              </w:rPr>
              <w:t>наставника</w:t>
            </w:r>
            <w:r w:rsidR="00EC1EE8" w:rsidRPr="005C0244">
              <w:rPr>
                <w:rStyle w:val="Hyperlink"/>
              </w:rPr>
              <w:t xml:space="preserve"> </w:t>
            </w:r>
            <w:r w:rsidR="0062414A" w:rsidRPr="005C0244">
              <w:rPr>
                <w:rStyle w:val="Hyperlink"/>
              </w:rPr>
              <w:t>у</w:t>
            </w:r>
          </w:p>
          <w:p w14:paraId="2392AC2B" w14:textId="2965555F" w:rsidR="0062414A" w:rsidRPr="00EC1EE8" w:rsidRDefault="0062414A" w:rsidP="0062414A">
            <w:pPr>
              <w:spacing w:after="0" w:line="240" w:lineRule="auto"/>
              <w:rPr>
                <w:rFonts w:ascii="Times New Roman" w:hAnsi="Times New Roman" w:cs="Times New Roman"/>
              </w:rPr>
            </w:pPr>
            <w:r w:rsidRPr="005C0244">
              <w:rPr>
                <w:rStyle w:val="Hyperlink"/>
              </w:rPr>
              <w:t>високошколској установи</w:t>
            </w:r>
            <w:r w:rsidR="00EC1EE8" w:rsidRPr="005C0244">
              <w:rPr>
                <w:rStyle w:val="Hyperlink"/>
              </w:rPr>
              <w:t xml:space="preserve"> </w:t>
            </w:r>
            <w:r w:rsidRPr="005C0244">
              <w:rPr>
                <w:rStyle w:val="Hyperlink"/>
              </w:rPr>
              <w:t>(радни однос са пуним и непуним радним временом, ангажовање по уговору)</w:t>
            </w:r>
            <w:r w:rsidR="005C0244">
              <w:rPr>
                <w:rFonts w:ascii="Times New Roman" w:hAnsi="Times New Roman" w:cs="Times New Roman"/>
                <w:b/>
              </w:rPr>
              <w:fldChar w:fldCharType="end"/>
            </w:r>
          </w:p>
          <w:p w14:paraId="4CE3B6D3" w14:textId="474CD874" w:rsidR="0062414A" w:rsidRPr="00EC1EE8" w:rsidRDefault="0062414A" w:rsidP="0062414A">
            <w:pPr>
              <w:spacing w:after="0" w:line="240" w:lineRule="auto"/>
              <w:rPr>
                <w:rFonts w:ascii="Times New Roman" w:hAnsi="Times New Roman" w:cs="Times New Roman"/>
              </w:rPr>
            </w:pPr>
            <w:hyperlink r:id="rId36" w:history="1">
              <w:r w:rsidRPr="005C0244">
                <w:rPr>
                  <w:rStyle w:val="Hyperlink"/>
                  <w:b/>
                </w:rPr>
                <w:t>Табела 7.2.</w:t>
              </w:r>
              <w:r w:rsidRPr="005C0244">
                <w:rPr>
                  <w:rStyle w:val="Hyperlink"/>
                </w:rPr>
                <w:t xml:space="preserve"> Преглед броја сарадника и статус сарадника у високошколској установи</w:t>
              </w:r>
              <w:r w:rsidR="00EC1EE8" w:rsidRPr="005C0244">
                <w:rPr>
                  <w:rStyle w:val="Hyperlink"/>
                </w:rPr>
                <w:t xml:space="preserve"> </w:t>
              </w:r>
              <w:r w:rsidRPr="005C0244">
                <w:rPr>
                  <w:rStyle w:val="Hyperlink"/>
                </w:rPr>
                <w:t>(радни однос са пуним и непуним радним временом, ангажовање по уговору)</w:t>
              </w:r>
            </w:hyperlink>
          </w:p>
          <w:p w14:paraId="56E9A840" w14:textId="46027F4F" w:rsidR="0062414A" w:rsidRPr="00EC1EE8" w:rsidRDefault="0062414A" w:rsidP="0062414A">
            <w:pPr>
              <w:spacing w:after="0" w:line="240" w:lineRule="auto"/>
              <w:rPr>
                <w:rFonts w:ascii="Times New Roman" w:hAnsi="Times New Roman" w:cs="Times New Roman"/>
              </w:rPr>
            </w:pPr>
            <w:hyperlink r:id="rId37" w:history="1">
              <w:r w:rsidRPr="005C0244">
                <w:rPr>
                  <w:rStyle w:val="Hyperlink"/>
                  <w:b/>
                </w:rPr>
                <w:t>Прилог 7.1</w:t>
              </w:r>
              <w:r w:rsidRPr="005C0244">
                <w:rPr>
                  <w:rStyle w:val="Hyperlink"/>
                </w:rPr>
                <w:t>. Правилник о избору наставника и сарадника</w:t>
              </w:r>
            </w:hyperlink>
          </w:p>
          <w:p w14:paraId="5CE872CB" w14:textId="406AFD5F" w:rsidR="0062414A" w:rsidRPr="00EC1EE8" w:rsidRDefault="0062414A" w:rsidP="0062414A">
            <w:pPr>
              <w:spacing w:after="0" w:line="240" w:lineRule="auto"/>
              <w:rPr>
                <w:rFonts w:ascii="Times New Roman" w:hAnsi="Times New Roman" w:cs="Times New Roman"/>
              </w:rPr>
            </w:pPr>
            <w:hyperlink r:id="rId38" w:history="1">
              <w:r w:rsidRPr="000A0CFB">
                <w:rPr>
                  <w:rStyle w:val="Hyperlink"/>
                  <w:b/>
                </w:rPr>
                <w:t>Прилог 7.2</w:t>
              </w:r>
              <w:r w:rsidRPr="000A0CFB">
                <w:rPr>
                  <w:rStyle w:val="Hyperlink"/>
                </w:rPr>
                <w:t>. Однос укупног броја студената (број студената одобрен акредитацијом помножен са бројем година трајања студијског програма) и броја запослених наставника на нивоу установе</w:t>
              </w:r>
            </w:hyperlink>
          </w:p>
        </w:tc>
      </w:tr>
    </w:tbl>
    <w:p w14:paraId="1B13DEA6" w14:textId="77777777" w:rsidR="00DE7192" w:rsidRPr="00EC1EE8" w:rsidRDefault="00DE7192" w:rsidP="00DE7192">
      <w:pPr>
        <w:ind w:hanging="2"/>
        <w:rPr>
          <w:rFonts w:ascii="Times New Roman" w:hAnsi="Times New Roman" w:cs="Times New Roman"/>
        </w:rPr>
      </w:pPr>
    </w:p>
    <w:p w14:paraId="3C2153BC" w14:textId="609343B5" w:rsidR="009A65A7" w:rsidRPr="00EC1EE8" w:rsidRDefault="00DE7192" w:rsidP="009A65A7">
      <w:pPr>
        <w:rPr>
          <w:rFonts w:ascii="Times New Roman" w:hAnsi="Times New Roman" w:cs="Times New Roman"/>
        </w:rPr>
      </w:pPr>
      <w:r w:rsidRPr="00EC1EE8">
        <w:rPr>
          <w:rFonts w:ascii="Times New Roman" w:hAnsi="Times New Roman" w:cs="Times New Roman"/>
        </w:rPr>
        <w:br w:type="page"/>
      </w:r>
      <w:bookmarkStart w:id="11" w:name="%D1%817"/>
      <w:bookmarkEnd w:id="11"/>
    </w:p>
    <w:tbl>
      <w:tblPr>
        <w:tblW w:w="9498" w:type="dxa"/>
        <w:jc w:val="center"/>
        <w:tblLayout w:type="fixed"/>
        <w:tblLook w:val="0000" w:firstRow="0" w:lastRow="0" w:firstColumn="0" w:lastColumn="0" w:noHBand="0" w:noVBand="0"/>
      </w:tblPr>
      <w:tblGrid>
        <w:gridCol w:w="9498"/>
      </w:tblGrid>
      <w:tr w:rsidR="00A413E8" w:rsidRPr="00EC1EE8" w14:paraId="0A3573F0" w14:textId="77777777" w:rsidTr="00B14632">
        <w:trPr>
          <w:jc w:val="center"/>
        </w:trPr>
        <w:tc>
          <w:tcPr>
            <w:tcW w:w="9498" w:type="dxa"/>
            <w:tcBorders>
              <w:top w:val="single" w:sz="12" w:space="0" w:color="auto"/>
              <w:left w:val="single" w:sz="12" w:space="0" w:color="000000"/>
              <w:bottom w:val="single" w:sz="12" w:space="0" w:color="000000"/>
              <w:right w:val="single" w:sz="12" w:space="0" w:color="000000"/>
            </w:tcBorders>
            <w:shd w:val="clear" w:color="auto" w:fill="F2F2F2"/>
          </w:tcPr>
          <w:p w14:paraId="070DBF44" w14:textId="77777777" w:rsidR="00A413E8" w:rsidRPr="00EC1EE8" w:rsidRDefault="00A413E8" w:rsidP="00A413E8">
            <w:pPr>
              <w:rPr>
                <w:rFonts w:ascii="Times New Roman" w:hAnsi="Times New Roman" w:cs="Times New Roman"/>
              </w:rPr>
            </w:pPr>
            <w:bookmarkStart w:id="12" w:name="%D1%818"/>
            <w:bookmarkStart w:id="13" w:name="%D1%819"/>
            <w:bookmarkStart w:id="14" w:name="%D1%8110"/>
            <w:bookmarkStart w:id="15" w:name="%D1%8111"/>
            <w:bookmarkEnd w:id="12"/>
            <w:bookmarkEnd w:id="13"/>
            <w:bookmarkEnd w:id="14"/>
            <w:bookmarkEnd w:id="15"/>
            <w:r w:rsidRPr="00EC1EE8">
              <w:rPr>
                <w:rFonts w:ascii="Times New Roman" w:eastAsia="Times New Roman" w:hAnsi="Times New Roman" w:cs="Times New Roman"/>
                <w:b/>
                <w:bCs/>
              </w:rPr>
              <w:lastRenderedPageBreak/>
              <w:t xml:space="preserve">Стандард 8: Квалитет </w:t>
            </w:r>
            <w:r w:rsidRPr="00EC1EE8">
              <w:rPr>
                <w:rFonts w:ascii="Times New Roman" w:eastAsia="Times New Roman" w:hAnsi="Times New Roman" w:cs="Times New Roman"/>
                <w:b/>
              </w:rPr>
              <w:t>студената</w:t>
            </w:r>
            <w:r w:rsidRPr="00EC1EE8">
              <w:rPr>
                <w:rFonts w:ascii="Times New Roman" w:eastAsia="Times New Roman" w:hAnsi="Times New Roman" w:cs="Times New Roman"/>
                <w:b/>
                <w:bCs/>
              </w:rPr>
              <w:t xml:space="preserve"> </w:t>
            </w:r>
          </w:p>
          <w:p w14:paraId="356F4EF9" w14:textId="77777777" w:rsidR="00A413E8" w:rsidRPr="00EC1EE8" w:rsidRDefault="00A413E8" w:rsidP="00A413E8">
            <w:pPr>
              <w:jc w:val="both"/>
              <w:rPr>
                <w:rFonts w:ascii="Times New Roman" w:hAnsi="Times New Roman" w:cs="Times New Roman"/>
              </w:rPr>
            </w:pPr>
            <w:r w:rsidRPr="00EC1EE8">
              <w:rPr>
                <w:rFonts w:ascii="Times New Roman" w:eastAsia="Times New Roman" w:hAnsi="Times New Roman" w:cs="Times New Roman"/>
                <w:bCs/>
              </w:rPr>
              <w:t>Квалитет студената се обезбеђује селекцијом студената на унапред прописан и јаван начин, оцењивањем студената током рада у настави, перманентним праћењем и проверавањем резултата оцењивања и пролазности студената и предузимањем одговарајућих мера у случају пропуста.</w:t>
            </w:r>
          </w:p>
        </w:tc>
      </w:tr>
      <w:tr w:rsidR="00A413E8" w:rsidRPr="00EC1EE8" w14:paraId="4827A47C" w14:textId="77777777" w:rsidTr="00A413E8">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auto"/>
          </w:tcPr>
          <w:p w14:paraId="3FAD6A9F" w14:textId="77777777" w:rsidR="00A413E8" w:rsidRPr="00EC1EE8" w:rsidRDefault="00A413E8" w:rsidP="00A413E8">
            <w:pPr>
              <w:jc w:val="both"/>
              <w:rPr>
                <w:rFonts w:ascii="Times New Roman" w:hAnsi="Times New Roman" w:cs="Times New Roman"/>
                <w:b/>
                <w:color w:val="000000"/>
              </w:rPr>
            </w:pPr>
            <w:r w:rsidRPr="00EC1EE8">
              <w:rPr>
                <w:rFonts w:ascii="Times New Roman" w:hAnsi="Times New Roman" w:cs="Times New Roman"/>
                <w:b/>
                <w:color w:val="000000"/>
              </w:rPr>
              <w:t>а) Опис, анализа и процена тренутне ситуације:</w:t>
            </w:r>
          </w:p>
          <w:p w14:paraId="7AE02495" w14:textId="77777777" w:rsidR="00A413E8" w:rsidRPr="00EC1EE8" w:rsidRDefault="00A413E8" w:rsidP="00A413E8">
            <w:pPr>
              <w:jc w:val="both"/>
              <w:rPr>
                <w:rFonts w:ascii="Times New Roman" w:eastAsia="Times New Roman" w:hAnsi="Times New Roman" w:cs="Times New Roman"/>
              </w:rPr>
            </w:pPr>
            <w:r w:rsidRPr="00EC1EE8">
              <w:rPr>
                <w:rFonts w:ascii="Times New Roman" w:eastAsia="Times New Roman" w:hAnsi="Times New Roman" w:cs="Times New Roman"/>
              </w:rPr>
              <w:t xml:space="preserve">Упис студената на Факултет врши се према годишњим квотама које одређује Влада Србије, узимајући у обзир предлоге Факултета за физичку хемију и Универзитета у Београду, као и расположиве ресурсе и потребе за стручњацима у области </w:t>
            </w:r>
            <w:r w:rsidRPr="00EC1EE8">
              <w:rPr>
                <w:rFonts w:ascii="Times New Roman" w:hAnsi="Times New Roman" w:cs="Times New Roman"/>
              </w:rPr>
              <w:t>физичке хемије</w:t>
            </w:r>
            <w:r w:rsidRPr="00EC1EE8">
              <w:rPr>
                <w:rFonts w:ascii="Times New Roman" w:eastAsia="Times New Roman" w:hAnsi="Times New Roman" w:cs="Times New Roman"/>
              </w:rPr>
              <w:t xml:space="preserve">. Универзитет објављује конкурс за упис </w:t>
            </w:r>
            <w:r w:rsidRPr="00EC1EE8">
              <w:rPr>
                <w:rFonts w:ascii="Times New Roman" w:hAnsi="Times New Roman" w:cs="Times New Roman"/>
              </w:rPr>
              <w:t>у средствима јавног информисања и на сајту Универзитета и Факултета</w:t>
            </w:r>
            <w:r w:rsidRPr="00EC1EE8">
              <w:rPr>
                <w:rFonts w:ascii="Times New Roman" w:eastAsia="Times New Roman" w:hAnsi="Times New Roman" w:cs="Times New Roman"/>
              </w:rPr>
              <w:t xml:space="preserve">, наводећи потребне квалификације и услове. За упис на основне студије, кандидати полажу пријемни из једног од пет предмета: физичке хемије, физике, хемије, математике или биологије. Конкурс детаљно описује процес рангирања, могућности жалбе и </w:t>
            </w:r>
            <w:r w:rsidRPr="00EC1EE8">
              <w:rPr>
                <w:rFonts w:ascii="Times New Roman" w:hAnsi="Times New Roman" w:cs="Times New Roman"/>
              </w:rPr>
              <w:t>висина школарине за самофинансирајуће студенте</w:t>
            </w:r>
            <w:r w:rsidRPr="00EC1EE8">
              <w:rPr>
                <w:rFonts w:ascii="Times New Roman" w:eastAsia="Times New Roman" w:hAnsi="Times New Roman" w:cs="Times New Roman"/>
              </w:rPr>
              <w:t xml:space="preserve">. </w:t>
            </w:r>
          </w:p>
          <w:p w14:paraId="03E86BA2" w14:textId="3C4E1099" w:rsidR="00A413E8" w:rsidRPr="00EC1EE8" w:rsidRDefault="00A413E8" w:rsidP="00A413E8">
            <w:pPr>
              <w:pStyle w:val="TableParagraph"/>
              <w:spacing w:after="160" w:line="259" w:lineRule="auto"/>
              <w:ind w:left="0"/>
              <w:jc w:val="both"/>
            </w:pPr>
            <w:r w:rsidRPr="00EC1EE8">
              <w:t>Све битне информације о студирању доступне су на веб-сајту Факултета. Ту су дате информације о студијским програмима, условима уписа, условима студирања, роковима за завршетак студија, процедурама пријаве, израде и одбране завршних радова и докторских дисертација, звањима и компетенцијама које се стичу завршавањем</w:t>
            </w:r>
            <w:r w:rsidR="00EC1EE8" w:rsidRPr="00EC1EE8">
              <w:t xml:space="preserve"> </w:t>
            </w:r>
            <w:r w:rsidRPr="00EC1EE8">
              <w:t>одговарајућих студија, правима и обавезама студената. Информације које се односе на упис и студије могу се пронаћи и у штампаном Информатору за студенте, који се може бесплатно преузети у Студентској служби Факултета, али и на штандовима Факултета и Универзитета на свим већим сајмовима образовања.</w:t>
            </w:r>
          </w:p>
          <w:p w14:paraId="0675D0F0" w14:textId="77777777" w:rsidR="00A413E8" w:rsidRPr="00EC1EE8" w:rsidRDefault="00A413E8" w:rsidP="00A413E8">
            <w:pPr>
              <w:pStyle w:val="TableParagraph"/>
              <w:spacing w:after="160" w:line="259" w:lineRule="auto"/>
              <w:ind w:left="0"/>
              <w:jc w:val="both"/>
            </w:pPr>
            <w:r w:rsidRPr="00EC1EE8">
              <w:t>Факултет активно промовише своје програме кроз учешће на образовним сајмовима и научним фестивалима попут „Ноћи истраживача“, „Фестивал науке“, „Наук није баук“ и „FiziBiziFest“. Организује се и манифестација „Наука око нас" за средњошколце, где се кроз интерактивна предавања и вежбе упознају са физичком хемијом. Поред наведеног, Факултет традиционално организује „Дан отворених врата“, сарађује са Истраживачком станицом Петница и организује предавања у средњим школама. Информације о дешавањима на Факултету, али и о занимљивостима из света науке, доступне су на друштвеним мрежама (</w:t>
            </w:r>
            <w:r w:rsidRPr="00EC1EE8">
              <w:rPr>
                <w:i/>
                <w:iCs/>
              </w:rPr>
              <w:t>Instagram</w:t>
            </w:r>
            <w:r w:rsidRPr="00EC1EE8">
              <w:t xml:space="preserve">, </w:t>
            </w:r>
            <w:r w:rsidRPr="00EC1EE8">
              <w:rPr>
                <w:i/>
                <w:iCs/>
              </w:rPr>
              <w:t>Facebook</w:t>
            </w:r>
            <w:r w:rsidRPr="00EC1EE8">
              <w:t xml:space="preserve">, </w:t>
            </w:r>
            <w:r w:rsidRPr="00EC1EE8">
              <w:rPr>
                <w:i/>
                <w:iCs/>
              </w:rPr>
              <w:t>LinkedIn</w:t>
            </w:r>
            <w:r w:rsidRPr="00EC1EE8">
              <w:t xml:space="preserve"> и </w:t>
            </w:r>
            <w:r w:rsidRPr="00EC1EE8">
              <w:rPr>
                <w:i/>
                <w:iCs/>
              </w:rPr>
              <w:t>Twitter</w:t>
            </w:r>
            <w:r w:rsidRPr="00EC1EE8">
              <w:t xml:space="preserve">) као и на платформи </w:t>
            </w:r>
            <w:r w:rsidRPr="00EC1EE8">
              <w:rPr>
                <w:i/>
                <w:iCs/>
              </w:rPr>
              <w:t>Youtube</w:t>
            </w:r>
            <w:r w:rsidRPr="00EC1EE8">
              <w:t>.</w:t>
            </w:r>
          </w:p>
          <w:p w14:paraId="70DD4BAB" w14:textId="77777777" w:rsidR="00A413E8" w:rsidRPr="00EC1EE8" w:rsidRDefault="00A413E8" w:rsidP="00A413E8">
            <w:pPr>
              <w:pStyle w:val="TableParagraph"/>
              <w:spacing w:after="160" w:line="259" w:lineRule="auto"/>
              <w:ind w:left="0"/>
              <w:jc w:val="both"/>
            </w:pPr>
            <w:r w:rsidRPr="00EC1EE8">
              <w:t xml:space="preserve">Факултет улаже континуиран напор како би привукао матуранте и како би им олакшао припрему пријемног испита. На интернет страници Факултета се налазе тестови и решења задатака са претходних пријемних испита. Поред тога, Факултет сваке године организује припремну наставу за пријемни испит из опште и физичке хемије коју изводе асистенти Факултета, а која припрема потенцијалне кандидате за полагање предмета хемија и физичка хемија. </w:t>
            </w:r>
          </w:p>
          <w:p w14:paraId="74ACE012" w14:textId="77777777" w:rsidR="00A413E8" w:rsidRPr="00EC1EE8" w:rsidRDefault="00A413E8" w:rsidP="00A413E8">
            <w:pPr>
              <w:pStyle w:val="TableParagraph"/>
              <w:spacing w:after="160" w:line="259" w:lineRule="auto"/>
              <w:ind w:left="0"/>
              <w:jc w:val="both"/>
            </w:pPr>
            <w:r w:rsidRPr="00EC1EE8">
              <w:t>Једнакост и равноправност студената по свим основама (раса, боја коже, пол, сексуална оријентација, етничко, национално или социјално порекло, језик, вероисповест, политичко или друго мишљење, статус стечен рођењем, постојање сензорног или моторног хендикепа и имовинско стање) су загарантовани, као и могућност студирања за студенте са посебним потребама.</w:t>
            </w:r>
          </w:p>
          <w:p w14:paraId="271D039C" w14:textId="77777777" w:rsidR="00A413E8" w:rsidRPr="00EC1EE8" w:rsidRDefault="00A413E8" w:rsidP="00A413E8">
            <w:pPr>
              <w:pStyle w:val="TableParagraph"/>
              <w:spacing w:after="160" w:line="259" w:lineRule="auto"/>
              <w:ind w:left="0"/>
              <w:jc w:val="both"/>
            </w:pPr>
            <w:r w:rsidRPr="00EC1EE8">
              <w:t xml:space="preserve">За успешно студирање, Факултет пружа свеобухватну подршку студентима. Почевши од свечаног пријема 1. октобра, када нови студенти добијају детаљан Водич који их упознаје са распоредом, планом студија и обавезама. Сви наставни програми су транспарентно представљени на веб-сајту </w:t>
            </w:r>
            <w:r w:rsidRPr="00EC1EE8">
              <w:lastRenderedPageBreak/>
              <w:t>Факултета, где су за сваки предмет јасно дефинисани циљеви, очекивани исходи, начин извођења наставе, методе оцењивања и број ЕСПБ бодова. Систем оцењивања комбинује предиспитне обавезе и испите, при чему предиспитне активности чине 30-70% укупне оцене, зависно од природе предмета. Студенти се са овим правилима упознају на првом предавању и могу их пронаћи на сајту Факултета. Оцењивање се спроводи према званичним правилницима Факултета и Универзитета, као и методологији за доделу ЕСПБ бодова коју је одобрила Национална комисија за акредитацију.</w:t>
            </w:r>
          </w:p>
          <w:p w14:paraId="1F202EE5" w14:textId="77777777" w:rsidR="00A413E8" w:rsidRPr="00EC1EE8" w:rsidRDefault="00A413E8" w:rsidP="00A413E8">
            <w:pPr>
              <w:pStyle w:val="TableParagraph"/>
              <w:spacing w:after="160" w:line="259" w:lineRule="auto"/>
              <w:ind w:left="0"/>
              <w:jc w:val="both"/>
            </w:pPr>
            <w:r w:rsidRPr="00EC1EE8">
              <w:t>Студенти имају право жалбе ако нису задовољни оценом или процесом оцењивања, а процедуре за то су јасно дефинисане правилницима. Посебна Комисија за праћење и унапређење квалитета наставе надгледа рад наставника током оцењивања, осигуравајући њихову објективност, етичност и професионални однос према студентима.</w:t>
            </w:r>
          </w:p>
          <w:p w14:paraId="30B3DC03" w14:textId="77777777" w:rsidR="00A413E8" w:rsidRPr="00EC1EE8" w:rsidRDefault="00A413E8" w:rsidP="00A413E8">
            <w:pPr>
              <w:pStyle w:val="TableParagraph"/>
              <w:spacing w:after="160" w:line="259" w:lineRule="auto"/>
              <w:ind w:left="0"/>
              <w:jc w:val="both"/>
            </w:pPr>
            <w:r w:rsidRPr="00EC1EE8">
              <w:t>Факултет систематично прати успех студената кроз детаљне годишње статистичке извештаје. За сваки предмет прикупљају се подаци о броју пријављених студената, њиховим претходним покушајима полагања, излазности на испит, броју положених испита и просечним оценама. Ови извештаји се креирају обједињавањем података из свих испитних рокова током школске године.</w:t>
            </w:r>
          </w:p>
          <w:p w14:paraId="7F0C2A3D" w14:textId="77777777" w:rsidR="00A413E8" w:rsidRPr="00EC1EE8" w:rsidRDefault="00A413E8" w:rsidP="00A413E8">
            <w:pPr>
              <w:pStyle w:val="TableParagraph"/>
              <w:spacing w:line="259" w:lineRule="auto"/>
              <w:ind w:left="0"/>
              <w:jc w:val="both"/>
            </w:pPr>
            <w:r w:rsidRPr="00EC1EE8">
              <w:t>Наставно-научно веће Факултета анализира ове податке на годишњем нивоу, идентификујући могуће узроке слабијег успеха и дефинишући конкретне мере за унапређење. Када се утврди потреба за побољшањем, примењују се различите мере које укључују:</w:t>
            </w:r>
          </w:p>
          <w:p w14:paraId="10BD6D7C" w14:textId="77777777" w:rsidR="00A413E8" w:rsidRPr="00EC1EE8" w:rsidRDefault="00A413E8" w:rsidP="00A413E8">
            <w:pPr>
              <w:pStyle w:val="TableParagraph"/>
              <w:numPr>
                <w:ilvl w:val="0"/>
                <w:numId w:val="31"/>
              </w:numPr>
              <w:spacing w:line="259" w:lineRule="auto"/>
              <w:jc w:val="both"/>
            </w:pPr>
            <w:r w:rsidRPr="00EC1EE8">
              <w:t>Састанке између шефова Катедри, Управе и наставног особља</w:t>
            </w:r>
          </w:p>
          <w:p w14:paraId="4E1DE32C" w14:textId="77777777" w:rsidR="00A413E8" w:rsidRPr="00EC1EE8" w:rsidRDefault="00A413E8" w:rsidP="00A413E8">
            <w:pPr>
              <w:pStyle w:val="TableParagraph"/>
              <w:numPr>
                <w:ilvl w:val="0"/>
                <w:numId w:val="31"/>
              </w:numPr>
              <w:spacing w:line="259" w:lineRule="auto"/>
              <w:jc w:val="both"/>
            </w:pPr>
            <w:r w:rsidRPr="00EC1EE8">
              <w:t>Обезбеђивање боље литературе и наставних материјала</w:t>
            </w:r>
          </w:p>
          <w:p w14:paraId="6BA0E081" w14:textId="77777777" w:rsidR="00A413E8" w:rsidRPr="00EC1EE8" w:rsidRDefault="00A413E8" w:rsidP="00A413E8">
            <w:pPr>
              <w:pStyle w:val="TableParagraph"/>
              <w:numPr>
                <w:ilvl w:val="0"/>
                <w:numId w:val="31"/>
              </w:numPr>
              <w:spacing w:line="259" w:lineRule="auto"/>
              <w:jc w:val="both"/>
            </w:pPr>
            <w:r w:rsidRPr="00EC1EE8">
              <w:t>Појачан менторски надзор</w:t>
            </w:r>
          </w:p>
          <w:p w14:paraId="15D1A6AF" w14:textId="77777777" w:rsidR="00A413E8" w:rsidRPr="00EC1EE8" w:rsidRDefault="00A413E8" w:rsidP="00A413E8">
            <w:pPr>
              <w:pStyle w:val="TableParagraph"/>
              <w:numPr>
                <w:ilvl w:val="0"/>
                <w:numId w:val="31"/>
              </w:numPr>
              <w:spacing w:line="259" w:lineRule="auto"/>
              <w:jc w:val="both"/>
            </w:pPr>
            <w:r w:rsidRPr="00EC1EE8">
              <w:t>Дијалог са представницима студената</w:t>
            </w:r>
          </w:p>
          <w:p w14:paraId="26F437C1" w14:textId="77777777" w:rsidR="00A413E8" w:rsidRPr="00EC1EE8" w:rsidRDefault="00A413E8" w:rsidP="00A413E8">
            <w:pPr>
              <w:pStyle w:val="TableParagraph"/>
              <w:numPr>
                <w:ilvl w:val="0"/>
                <w:numId w:val="31"/>
              </w:numPr>
              <w:spacing w:line="259" w:lineRule="auto"/>
              <w:jc w:val="both"/>
            </w:pPr>
            <w:r w:rsidRPr="00EC1EE8">
              <w:t>Ревизију наставних програма по потреби</w:t>
            </w:r>
          </w:p>
          <w:p w14:paraId="020BB917" w14:textId="77777777" w:rsidR="00A413E8" w:rsidRPr="00EC1EE8" w:rsidRDefault="00A413E8" w:rsidP="00A413E8">
            <w:pPr>
              <w:pStyle w:val="TableParagraph"/>
              <w:spacing w:after="160" w:line="259" w:lineRule="auto"/>
              <w:ind w:left="0"/>
              <w:jc w:val="both"/>
            </w:pPr>
            <w:r w:rsidRPr="00EC1EE8">
              <w:t>Овај систематичан приступ праћењу успеха студената омогућава Факултету да правовремено реагује на изазове и континуирано унапређује квалитет наставе.</w:t>
            </w:r>
          </w:p>
          <w:p w14:paraId="16C84FE5" w14:textId="77777777" w:rsidR="00A413E8" w:rsidRPr="00EC1EE8" w:rsidRDefault="00A413E8" w:rsidP="00A413E8">
            <w:pPr>
              <w:pStyle w:val="TableParagraph"/>
              <w:spacing w:after="160" w:line="259" w:lineRule="auto"/>
              <w:ind w:left="0"/>
              <w:jc w:val="both"/>
            </w:pPr>
            <w:r w:rsidRPr="00EC1EE8">
              <w:t>Према анализама, Факултет остварује задовољавајуће резултате како у погледу пролазности студената тако и у погледу просечних оцена. Ови показатељи се редовно прослеђују Универзитету на проверу, при чему до сада није било примедби на рад Факултета. Посебно је значајан тренд сталног повећања пролазности на испитима, што се може приписати неколико кључних фактора: унапређењу квалитета наставе, побољшаној ваннаставној подршци и интензивном менторском раду. Увођење система менторских група, где млађи наставници прате напредак сваког студента појединачно, показало се као нарочито успешна иницијатива. Кроз овај приступ, студентима се пружа правовремена подршка у решавању потенцијалних проблема током студирања, што је резултирало значајним повећањем њихове мотивације и укупног успеха.</w:t>
            </w:r>
          </w:p>
          <w:p w14:paraId="1DADC1F0" w14:textId="77777777" w:rsidR="00A413E8" w:rsidRPr="00EC1EE8" w:rsidRDefault="00A413E8" w:rsidP="00A413E8">
            <w:pPr>
              <w:pStyle w:val="TableParagraph"/>
              <w:spacing w:after="160" w:line="259" w:lineRule="auto"/>
              <w:ind w:left="0"/>
              <w:jc w:val="both"/>
            </w:pPr>
            <w:r w:rsidRPr="00EC1EE8">
              <w:t xml:space="preserve">Критеријуми за израду и одбрану дипломског и мастер рада су дефинисани у Статуту Факултета, а критеријуми за израду и оцену докторске дисертације су регулисани Правилником о изради и оцени докторске дисертације за студенте уписане пре 2016/2017. године, односно Правилником о докторским студијама за студенте уписане касније. На интернет страници Факултета се поред информација које се тичу студијског програма докторских студија налазе и информације о процедурама пријаве, израде и одбране докторске дисертације, условима за одбрану докторске дисертације, упутствима за обликовање изгледа и садржаја докторске дисертације, како би она могла да буде похрањена у универзитетском дигиталном репозиторијуму. Такође се објављују и сви реферати који прате израду и одбрану докторске дисертације сваког појединачног </w:t>
            </w:r>
            <w:r w:rsidRPr="00EC1EE8">
              <w:lastRenderedPageBreak/>
              <w:t>докторанда.</w:t>
            </w:r>
          </w:p>
          <w:p w14:paraId="2DF5D214" w14:textId="77777777" w:rsidR="00A413E8" w:rsidRPr="00EC1EE8" w:rsidRDefault="00A413E8" w:rsidP="00A413E8">
            <w:pPr>
              <w:jc w:val="both"/>
              <w:rPr>
                <w:rFonts w:ascii="Times New Roman" w:hAnsi="Times New Roman" w:cs="Times New Roman"/>
              </w:rPr>
            </w:pPr>
            <w:r w:rsidRPr="00EC1EE8">
              <w:rPr>
                <w:rFonts w:ascii="Times New Roman" w:hAnsi="Times New Roman" w:cs="Times New Roman"/>
              </w:rPr>
              <w:t>Факултет обезбеђује простор и све потребне услове за рад Студентског парламента. Студентски парламент Факултета за физичку хемију броји 18 чланова: по три представника са сваке године основних и мастер студија, као и три представника докторских студија. Студентски парламент ради у седницама по Пословнику о раду Студентског парламента. Избори за Парламент одржавају се у априлу сваке друге године, док се за представнике прве године организују допунски избори у децембру. Студентски парламент има више важних функција: б</w:t>
            </w:r>
            <w:r w:rsidRPr="00EC1EE8">
              <w:rPr>
                <w:rFonts w:ascii="Times New Roman" w:eastAsia="Times New Roman" w:hAnsi="Times New Roman" w:cs="Times New Roman"/>
              </w:rPr>
              <w:t>ира представнике у факултетска тела</w:t>
            </w:r>
            <w:r w:rsidRPr="00EC1EE8">
              <w:rPr>
                <w:rFonts w:ascii="Times New Roman" w:hAnsi="Times New Roman" w:cs="Times New Roman"/>
              </w:rPr>
              <w:t>, д</w:t>
            </w:r>
            <w:r w:rsidRPr="00EC1EE8">
              <w:rPr>
                <w:rFonts w:ascii="Times New Roman" w:eastAsia="Times New Roman" w:hAnsi="Times New Roman" w:cs="Times New Roman"/>
              </w:rPr>
              <w:t>елегира представника у Студентски парламент Универзитета</w:t>
            </w:r>
            <w:r w:rsidRPr="00EC1EE8">
              <w:rPr>
                <w:rFonts w:ascii="Times New Roman" w:hAnsi="Times New Roman" w:cs="Times New Roman"/>
              </w:rPr>
              <w:t>, п</w:t>
            </w:r>
            <w:r w:rsidRPr="00EC1EE8">
              <w:rPr>
                <w:rFonts w:ascii="Times New Roman" w:eastAsia="Times New Roman" w:hAnsi="Times New Roman" w:cs="Times New Roman"/>
              </w:rPr>
              <w:t>редлаже кандидате за студента продекана</w:t>
            </w:r>
            <w:r w:rsidRPr="00EC1EE8">
              <w:rPr>
                <w:rFonts w:ascii="Times New Roman" w:hAnsi="Times New Roman" w:cs="Times New Roman"/>
              </w:rPr>
              <w:t>, у</w:t>
            </w:r>
            <w:r w:rsidRPr="00EC1EE8">
              <w:rPr>
                <w:rFonts w:ascii="Times New Roman" w:eastAsia="Times New Roman" w:hAnsi="Times New Roman" w:cs="Times New Roman"/>
              </w:rPr>
              <w:t>чествује у самовредновању факултета</w:t>
            </w:r>
            <w:r w:rsidRPr="00EC1EE8">
              <w:rPr>
                <w:rFonts w:ascii="Times New Roman" w:hAnsi="Times New Roman" w:cs="Times New Roman"/>
              </w:rPr>
              <w:t>, а</w:t>
            </w:r>
            <w:r w:rsidRPr="00EC1EE8">
              <w:rPr>
                <w:rFonts w:ascii="Times New Roman" w:eastAsia="Times New Roman" w:hAnsi="Times New Roman" w:cs="Times New Roman"/>
              </w:rPr>
              <w:t>нализира успех студената</w:t>
            </w:r>
            <w:r w:rsidRPr="00EC1EE8">
              <w:rPr>
                <w:rFonts w:ascii="Times New Roman" w:hAnsi="Times New Roman" w:cs="Times New Roman"/>
              </w:rPr>
              <w:t xml:space="preserve">, предлаже мере за унапређење наставе. Студентски парламент је у сарадњи са Наставно-научним већем основао Центар за научно-истраживачки рад студената (ЦНИРС), који има за циљ окупљање студената и њихово организовано укључивање у научно-истраживачки рад који се одвија на Факултету. </w:t>
            </w:r>
          </w:p>
          <w:p w14:paraId="4A892474" w14:textId="77777777" w:rsidR="00A413E8" w:rsidRPr="00EC1EE8" w:rsidRDefault="00A413E8" w:rsidP="00A413E8">
            <w:pPr>
              <w:jc w:val="both"/>
              <w:rPr>
                <w:rFonts w:ascii="Times New Roman" w:hAnsi="Times New Roman" w:cs="Times New Roman"/>
              </w:rPr>
            </w:pPr>
            <w:r w:rsidRPr="00EC1EE8">
              <w:rPr>
                <w:rFonts w:ascii="Times New Roman" w:hAnsi="Times New Roman" w:cs="Times New Roman"/>
              </w:rPr>
              <w:t>На Факултету за физичку хемију делује једна студентска организација: Удружење студената Факултета за физичку хемију, које је чланица Савеза студената Београда. Студентски парламент и Удружење студената заједно организују учешће студената у универзитетским и националним спортским лигама, као и на научно-спортској манифестацији „Приматијада“. Факултет пружа подршку свим активностима Студентског парламента и удружења које имају за циљ побољшање квалитета наставе, развој знања и вештина студената, као и организацију ваннаставних активности које промовишу здрав начин живота и развој компетенција које студијски програм не покрива. Ова подршка се остварује кроз обезбеђивање финансијских и других ресурса, као и применом Правилника о вредновању ваннаставних активности студената.</w:t>
            </w:r>
          </w:p>
          <w:p w14:paraId="0A485228" w14:textId="77777777" w:rsidR="00A413E8" w:rsidRPr="00EC1EE8" w:rsidRDefault="00A413E8" w:rsidP="00A413E8">
            <w:pPr>
              <w:jc w:val="both"/>
              <w:rPr>
                <w:rFonts w:ascii="Times New Roman" w:hAnsi="Times New Roman" w:cs="Times New Roman"/>
                <w:color w:val="000000"/>
              </w:rPr>
            </w:pPr>
            <w:r w:rsidRPr="00EC1EE8">
              <w:rPr>
                <w:rFonts w:ascii="Times New Roman" w:hAnsi="Times New Roman" w:cs="Times New Roman"/>
                <w:b/>
                <w:color w:val="000000"/>
              </w:rPr>
              <w:t>б) Анализа слабости и повољних елемената (SWOT анализа):</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48"/>
              <w:gridCol w:w="4819"/>
            </w:tblGrid>
            <w:tr w:rsidR="00A413E8" w:rsidRPr="00EC1EE8" w14:paraId="1798F963" w14:textId="77777777" w:rsidTr="00A413E8">
              <w:tc>
                <w:tcPr>
                  <w:tcW w:w="4248" w:type="dxa"/>
                  <w:vAlign w:val="center"/>
                </w:tcPr>
                <w:p w14:paraId="13847E1C" w14:textId="77777777" w:rsidR="00A413E8" w:rsidRPr="00EC1EE8" w:rsidRDefault="00A413E8" w:rsidP="00A413E8">
                  <w:pPr>
                    <w:jc w:val="center"/>
                    <w:rPr>
                      <w:rFonts w:ascii="Times New Roman" w:hAnsi="Times New Roman" w:cs="Times New Roman"/>
                      <w:color w:val="000000"/>
                    </w:rPr>
                  </w:pPr>
                  <w:r w:rsidRPr="00EC1EE8">
                    <w:rPr>
                      <w:rFonts w:ascii="Times New Roman" w:hAnsi="Times New Roman" w:cs="Times New Roman"/>
                      <w:b/>
                      <w:color w:val="000000"/>
                    </w:rPr>
                    <w:t>S (Strengths) Предности</w:t>
                  </w:r>
                </w:p>
              </w:tc>
              <w:tc>
                <w:tcPr>
                  <w:tcW w:w="4819" w:type="dxa"/>
                  <w:vAlign w:val="center"/>
                </w:tcPr>
                <w:p w14:paraId="5CE6A6C7" w14:textId="77777777" w:rsidR="00A413E8" w:rsidRPr="00EC1EE8" w:rsidRDefault="00A413E8" w:rsidP="00A413E8">
                  <w:pPr>
                    <w:jc w:val="center"/>
                    <w:rPr>
                      <w:rFonts w:ascii="Times New Roman" w:hAnsi="Times New Roman" w:cs="Times New Roman"/>
                      <w:color w:val="000000"/>
                    </w:rPr>
                  </w:pPr>
                  <w:r w:rsidRPr="00EC1EE8">
                    <w:rPr>
                      <w:rFonts w:ascii="Times New Roman" w:hAnsi="Times New Roman" w:cs="Times New Roman"/>
                      <w:b/>
                      <w:color w:val="000000"/>
                    </w:rPr>
                    <w:t>W (Weaknesses) Слабости</w:t>
                  </w:r>
                </w:p>
              </w:tc>
            </w:tr>
            <w:tr w:rsidR="00A413E8" w:rsidRPr="00EC1EE8" w14:paraId="135598E4" w14:textId="77777777" w:rsidTr="00A413E8">
              <w:tc>
                <w:tcPr>
                  <w:tcW w:w="4248" w:type="dxa"/>
                </w:tcPr>
                <w:p w14:paraId="62A3FD51" w14:textId="77777777" w:rsidR="00A413E8" w:rsidRPr="00EC1EE8" w:rsidRDefault="00A413E8" w:rsidP="00A413E8">
                  <w:pPr>
                    <w:rPr>
                      <w:rFonts w:ascii="Times New Roman" w:hAnsi="Times New Roman" w:cs="Times New Roman"/>
                    </w:rPr>
                  </w:pPr>
                  <w:r w:rsidRPr="00EC1EE8">
                    <w:rPr>
                      <w:rFonts w:ascii="Times New Roman" w:hAnsi="Times New Roman" w:cs="Times New Roman"/>
                    </w:rPr>
                    <w:t>Наставници показују високу објективност и принципијелност у процесу оцењивања +++</w:t>
                  </w:r>
                </w:p>
                <w:p w14:paraId="4839E8AA" w14:textId="77777777" w:rsidR="00A413E8" w:rsidRPr="00EC1EE8" w:rsidRDefault="00A413E8" w:rsidP="00A413E8">
                  <w:pPr>
                    <w:rPr>
                      <w:rFonts w:ascii="Times New Roman" w:hAnsi="Times New Roman" w:cs="Times New Roman"/>
                    </w:rPr>
                  </w:pPr>
                  <w:r w:rsidRPr="00EC1EE8">
                    <w:rPr>
                      <w:rFonts w:ascii="Times New Roman" w:hAnsi="Times New Roman" w:cs="Times New Roman"/>
                    </w:rPr>
                    <w:t>Стално праћење пролазности студената по предметима, студијским програмима и годинама са дугом традицијом +++</w:t>
                  </w:r>
                </w:p>
                <w:p w14:paraId="709F8C3C" w14:textId="77777777" w:rsidR="00A413E8" w:rsidRPr="00EC1EE8" w:rsidRDefault="00A413E8" w:rsidP="00A413E8">
                  <w:pPr>
                    <w:rPr>
                      <w:rFonts w:ascii="Times New Roman" w:hAnsi="Times New Roman" w:cs="Times New Roman"/>
                    </w:rPr>
                  </w:pPr>
                  <w:r w:rsidRPr="00EC1EE8">
                    <w:rPr>
                      <w:rFonts w:ascii="Times New Roman" w:hAnsi="Times New Roman" w:cs="Times New Roman"/>
                    </w:rPr>
                    <w:t>Сајт је редовно ажуриран и садржи све потребне информације ++</w:t>
                  </w:r>
                </w:p>
                <w:p w14:paraId="33D3C8C4" w14:textId="77777777" w:rsidR="00A413E8" w:rsidRPr="00EC1EE8" w:rsidRDefault="00A413E8" w:rsidP="00A413E8">
                  <w:pPr>
                    <w:rPr>
                      <w:rFonts w:ascii="Times New Roman" w:hAnsi="Times New Roman" w:cs="Times New Roman"/>
                    </w:rPr>
                  </w:pPr>
                  <w:r w:rsidRPr="00EC1EE8">
                    <w:rPr>
                      <w:rFonts w:ascii="Times New Roman" w:hAnsi="Times New Roman" w:cs="Times New Roman"/>
                    </w:rPr>
                    <w:t>Студентско организовање је добро развијено ++</w:t>
                  </w:r>
                </w:p>
                <w:p w14:paraId="5EC9E17D" w14:textId="77777777" w:rsidR="00A413E8" w:rsidRPr="00EC1EE8" w:rsidRDefault="00A413E8" w:rsidP="00A413E8">
                  <w:pPr>
                    <w:rPr>
                      <w:rFonts w:ascii="Times New Roman" w:hAnsi="Times New Roman" w:cs="Times New Roman"/>
                    </w:rPr>
                  </w:pPr>
                  <w:r w:rsidRPr="00EC1EE8">
                    <w:rPr>
                      <w:rFonts w:ascii="Times New Roman" w:hAnsi="Times New Roman" w:cs="Times New Roman"/>
                    </w:rPr>
                    <w:t>Пружање припремне наставе из предмета физичка хемија ++</w:t>
                  </w:r>
                </w:p>
                <w:p w14:paraId="2E319871" w14:textId="77777777" w:rsidR="00A413E8" w:rsidRDefault="00A413E8" w:rsidP="00A413E8">
                  <w:pPr>
                    <w:rPr>
                      <w:rFonts w:ascii="Times New Roman" w:hAnsi="Times New Roman" w:cs="Times New Roman"/>
                    </w:rPr>
                  </w:pPr>
                  <w:r w:rsidRPr="00EC1EE8">
                    <w:rPr>
                      <w:rFonts w:ascii="Times New Roman" w:hAnsi="Times New Roman" w:cs="Times New Roman"/>
                    </w:rPr>
                    <w:t>Процедуре уписа студената су транспарентне +</w:t>
                  </w:r>
                </w:p>
                <w:p w14:paraId="01DC73E5" w14:textId="77777777" w:rsidR="009C48EA" w:rsidRPr="00EC1EE8" w:rsidRDefault="009C48EA" w:rsidP="00A413E8">
                  <w:pPr>
                    <w:rPr>
                      <w:rFonts w:ascii="Times New Roman" w:hAnsi="Times New Roman" w:cs="Times New Roman"/>
                    </w:rPr>
                  </w:pPr>
                </w:p>
              </w:tc>
              <w:tc>
                <w:tcPr>
                  <w:tcW w:w="4819" w:type="dxa"/>
                </w:tcPr>
                <w:p w14:paraId="0156D8DC" w14:textId="77777777" w:rsidR="00A413E8" w:rsidRPr="00EC1EE8" w:rsidRDefault="00A413E8" w:rsidP="00A413E8">
                  <w:pPr>
                    <w:rPr>
                      <w:rFonts w:ascii="Times New Roman" w:hAnsi="Times New Roman" w:cs="Times New Roman"/>
                    </w:rPr>
                  </w:pPr>
                  <w:r w:rsidRPr="00EC1EE8">
                    <w:rPr>
                      <w:rFonts w:ascii="Times New Roman" w:hAnsi="Times New Roman" w:cs="Times New Roman"/>
                    </w:rPr>
                    <w:t>Број студената који уписују основне студије опада из године у годину +++</w:t>
                  </w:r>
                </w:p>
                <w:p w14:paraId="7BCA1A08" w14:textId="77777777" w:rsidR="00A413E8" w:rsidRPr="00EC1EE8" w:rsidRDefault="00A413E8" w:rsidP="00A413E8">
                  <w:pPr>
                    <w:rPr>
                      <w:rFonts w:ascii="Times New Roman" w:hAnsi="Times New Roman" w:cs="Times New Roman"/>
                      <w:color w:val="000000"/>
                    </w:rPr>
                  </w:pPr>
                  <w:r w:rsidRPr="00EC1EE8">
                    <w:rPr>
                      <w:rFonts w:ascii="Times New Roman" w:hAnsi="Times New Roman" w:cs="Times New Roman"/>
                    </w:rPr>
                    <w:t>Недостатак организоване подршке студентима за планирање и развој каријере ++</w:t>
                  </w:r>
                </w:p>
              </w:tc>
            </w:tr>
            <w:tr w:rsidR="00A413E8" w:rsidRPr="00EC1EE8" w14:paraId="19169812" w14:textId="77777777" w:rsidTr="00A413E8">
              <w:tc>
                <w:tcPr>
                  <w:tcW w:w="4248" w:type="dxa"/>
                  <w:vAlign w:val="center"/>
                </w:tcPr>
                <w:p w14:paraId="55D73061" w14:textId="77777777" w:rsidR="00A413E8" w:rsidRPr="00EC1EE8" w:rsidRDefault="00A413E8" w:rsidP="00A413E8">
                  <w:pPr>
                    <w:jc w:val="center"/>
                    <w:rPr>
                      <w:rFonts w:ascii="Times New Roman" w:hAnsi="Times New Roman" w:cs="Times New Roman"/>
                    </w:rPr>
                  </w:pPr>
                  <w:r w:rsidRPr="00EC1EE8">
                    <w:rPr>
                      <w:rFonts w:ascii="Times New Roman" w:hAnsi="Times New Roman" w:cs="Times New Roman"/>
                      <w:b/>
                      <w:color w:val="000000"/>
                    </w:rPr>
                    <w:lastRenderedPageBreak/>
                    <w:t>O (Opportunities) Могућности</w:t>
                  </w:r>
                </w:p>
              </w:tc>
              <w:tc>
                <w:tcPr>
                  <w:tcW w:w="4819" w:type="dxa"/>
                  <w:vAlign w:val="center"/>
                </w:tcPr>
                <w:p w14:paraId="3B67D301" w14:textId="77777777" w:rsidR="00A413E8" w:rsidRPr="00EC1EE8" w:rsidRDefault="00A413E8" w:rsidP="00A413E8">
                  <w:pPr>
                    <w:jc w:val="center"/>
                    <w:rPr>
                      <w:rFonts w:ascii="Times New Roman" w:hAnsi="Times New Roman" w:cs="Times New Roman"/>
                    </w:rPr>
                  </w:pPr>
                  <w:r w:rsidRPr="00EC1EE8">
                    <w:rPr>
                      <w:rFonts w:ascii="Times New Roman" w:hAnsi="Times New Roman" w:cs="Times New Roman"/>
                      <w:b/>
                      <w:color w:val="000000"/>
                    </w:rPr>
                    <w:t>T (Threats) Опасности</w:t>
                  </w:r>
                </w:p>
              </w:tc>
            </w:tr>
            <w:tr w:rsidR="00A413E8" w:rsidRPr="00EC1EE8" w14:paraId="39FA756C" w14:textId="77777777" w:rsidTr="00A413E8">
              <w:tc>
                <w:tcPr>
                  <w:tcW w:w="4248" w:type="dxa"/>
                </w:tcPr>
                <w:p w14:paraId="12D4A1B0" w14:textId="77777777" w:rsidR="00A413E8" w:rsidRPr="00EC1EE8" w:rsidRDefault="00A413E8" w:rsidP="00A413E8">
                  <w:pPr>
                    <w:rPr>
                      <w:rFonts w:ascii="Times New Roman" w:hAnsi="Times New Roman" w:cs="Times New Roman"/>
                    </w:rPr>
                  </w:pPr>
                  <w:r w:rsidRPr="00EC1EE8">
                    <w:rPr>
                      <w:rFonts w:ascii="Times New Roman" w:hAnsi="Times New Roman" w:cs="Times New Roman"/>
                    </w:rPr>
                    <w:t>Примена</w:t>
                  </w:r>
                  <w:r w:rsidRPr="00EC1EE8">
                    <w:rPr>
                      <w:rFonts w:ascii="Times New Roman" w:hAnsi="Times New Roman" w:cs="Times New Roman"/>
                      <w:spacing w:val="-5"/>
                    </w:rPr>
                    <w:t xml:space="preserve"> </w:t>
                  </w:r>
                  <w:r w:rsidRPr="00EC1EE8">
                    <w:rPr>
                      <w:rFonts w:ascii="Times New Roman" w:hAnsi="Times New Roman" w:cs="Times New Roman"/>
                    </w:rPr>
                    <w:t>савремених</w:t>
                  </w:r>
                  <w:r w:rsidRPr="00EC1EE8">
                    <w:rPr>
                      <w:rFonts w:ascii="Times New Roman" w:hAnsi="Times New Roman" w:cs="Times New Roman"/>
                      <w:spacing w:val="-5"/>
                    </w:rPr>
                    <w:t xml:space="preserve"> </w:t>
                  </w:r>
                  <w:r w:rsidRPr="00EC1EE8">
                    <w:rPr>
                      <w:rFonts w:ascii="Times New Roman" w:hAnsi="Times New Roman" w:cs="Times New Roman"/>
                    </w:rPr>
                    <w:t>метода</w:t>
                  </w:r>
                  <w:r w:rsidRPr="00EC1EE8">
                    <w:rPr>
                      <w:rFonts w:ascii="Times New Roman" w:hAnsi="Times New Roman" w:cs="Times New Roman"/>
                      <w:spacing w:val="-2"/>
                    </w:rPr>
                    <w:t xml:space="preserve"> </w:t>
                  </w:r>
                  <w:r w:rsidRPr="00EC1EE8">
                    <w:rPr>
                      <w:rFonts w:ascii="Times New Roman" w:hAnsi="Times New Roman" w:cs="Times New Roman"/>
                    </w:rPr>
                    <w:t>оцењивања</w:t>
                  </w:r>
                  <w:r w:rsidRPr="00EC1EE8">
                    <w:rPr>
                      <w:rFonts w:ascii="Times New Roman" w:hAnsi="Times New Roman" w:cs="Times New Roman"/>
                      <w:spacing w:val="-5"/>
                    </w:rPr>
                    <w:t xml:space="preserve"> </w:t>
                  </w:r>
                  <w:r w:rsidRPr="00EC1EE8">
                    <w:rPr>
                      <w:rFonts w:ascii="Times New Roman" w:hAnsi="Times New Roman" w:cs="Times New Roman"/>
                    </w:rPr>
                    <w:t>+++</w:t>
                  </w:r>
                </w:p>
                <w:p w14:paraId="024BAACB" w14:textId="77777777" w:rsidR="00A413E8" w:rsidRPr="00EC1EE8" w:rsidRDefault="00A413E8" w:rsidP="00A413E8">
                  <w:pPr>
                    <w:rPr>
                      <w:rFonts w:ascii="Times New Roman" w:hAnsi="Times New Roman" w:cs="Times New Roman"/>
                      <w:color w:val="FF0000"/>
                    </w:rPr>
                  </w:pPr>
                  <w:r w:rsidRPr="00EC1EE8">
                    <w:rPr>
                      <w:rFonts w:ascii="Times New Roman" w:hAnsi="Times New Roman" w:cs="Times New Roman"/>
                    </w:rPr>
                    <w:t>Јачање</w:t>
                  </w:r>
                  <w:r w:rsidRPr="00EC1EE8">
                    <w:rPr>
                      <w:rFonts w:ascii="Times New Roman" w:hAnsi="Times New Roman" w:cs="Times New Roman"/>
                      <w:spacing w:val="-4"/>
                    </w:rPr>
                    <w:t xml:space="preserve"> </w:t>
                  </w:r>
                  <w:r w:rsidRPr="00EC1EE8">
                    <w:rPr>
                      <w:rFonts w:ascii="Times New Roman" w:hAnsi="Times New Roman" w:cs="Times New Roman"/>
                    </w:rPr>
                    <w:t>улоге</w:t>
                  </w:r>
                  <w:r w:rsidRPr="00EC1EE8">
                    <w:rPr>
                      <w:rFonts w:ascii="Times New Roman" w:hAnsi="Times New Roman" w:cs="Times New Roman"/>
                      <w:spacing w:val="-3"/>
                    </w:rPr>
                    <w:t xml:space="preserve"> </w:t>
                  </w:r>
                  <w:r w:rsidRPr="00EC1EE8">
                    <w:rPr>
                      <w:rFonts w:ascii="Times New Roman" w:hAnsi="Times New Roman" w:cs="Times New Roman"/>
                    </w:rPr>
                    <w:t>студената</w:t>
                  </w:r>
                  <w:r w:rsidRPr="00EC1EE8">
                    <w:rPr>
                      <w:rFonts w:ascii="Times New Roman" w:hAnsi="Times New Roman" w:cs="Times New Roman"/>
                      <w:spacing w:val="-1"/>
                    </w:rPr>
                    <w:t xml:space="preserve"> </w:t>
                  </w:r>
                  <w:r w:rsidRPr="00EC1EE8">
                    <w:rPr>
                      <w:rFonts w:ascii="Times New Roman" w:hAnsi="Times New Roman" w:cs="Times New Roman"/>
                    </w:rPr>
                    <w:t>у</w:t>
                  </w:r>
                  <w:r w:rsidRPr="00EC1EE8">
                    <w:rPr>
                      <w:rFonts w:ascii="Times New Roman" w:hAnsi="Times New Roman" w:cs="Times New Roman"/>
                      <w:spacing w:val="-4"/>
                    </w:rPr>
                    <w:t xml:space="preserve"> </w:t>
                  </w:r>
                  <w:r w:rsidRPr="00EC1EE8">
                    <w:rPr>
                      <w:rFonts w:ascii="Times New Roman" w:hAnsi="Times New Roman" w:cs="Times New Roman"/>
                    </w:rPr>
                    <w:t>процесима доношења</w:t>
                  </w:r>
                  <w:r w:rsidRPr="00EC1EE8">
                    <w:rPr>
                      <w:rFonts w:ascii="Times New Roman" w:hAnsi="Times New Roman" w:cs="Times New Roman"/>
                      <w:spacing w:val="-2"/>
                    </w:rPr>
                    <w:t xml:space="preserve"> </w:t>
                  </w:r>
                  <w:r w:rsidRPr="00EC1EE8">
                    <w:rPr>
                      <w:rFonts w:ascii="Times New Roman" w:hAnsi="Times New Roman" w:cs="Times New Roman"/>
                    </w:rPr>
                    <w:t>одлука</w:t>
                  </w:r>
                  <w:r w:rsidRPr="00EC1EE8">
                    <w:rPr>
                      <w:rFonts w:ascii="Times New Roman" w:hAnsi="Times New Roman" w:cs="Times New Roman"/>
                      <w:spacing w:val="-3"/>
                    </w:rPr>
                    <w:t xml:space="preserve"> </w:t>
                  </w:r>
                  <w:r w:rsidRPr="00EC1EE8">
                    <w:rPr>
                      <w:rFonts w:ascii="Times New Roman" w:hAnsi="Times New Roman" w:cs="Times New Roman"/>
                    </w:rPr>
                    <w:t>++</w:t>
                  </w:r>
                </w:p>
              </w:tc>
              <w:tc>
                <w:tcPr>
                  <w:tcW w:w="4819" w:type="dxa"/>
                </w:tcPr>
                <w:p w14:paraId="2BE3D6A9" w14:textId="77777777" w:rsidR="00A413E8" w:rsidRPr="00EC1EE8" w:rsidRDefault="00A413E8" w:rsidP="00A413E8">
                  <w:pPr>
                    <w:rPr>
                      <w:rFonts w:ascii="Times New Roman" w:hAnsi="Times New Roman" w:cs="Times New Roman"/>
                    </w:rPr>
                  </w:pPr>
                  <w:r w:rsidRPr="00EC1EE8">
                    <w:rPr>
                      <w:rFonts w:ascii="Times New Roman" w:hAnsi="Times New Roman" w:cs="Times New Roman"/>
                    </w:rPr>
                    <w:t>Превелико</w:t>
                  </w:r>
                  <w:r w:rsidRPr="00EC1EE8">
                    <w:rPr>
                      <w:rFonts w:ascii="Times New Roman" w:hAnsi="Times New Roman" w:cs="Times New Roman"/>
                      <w:spacing w:val="-5"/>
                    </w:rPr>
                    <w:t xml:space="preserve"> </w:t>
                  </w:r>
                  <w:r w:rsidRPr="00EC1EE8">
                    <w:rPr>
                      <w:rFonts w:ascii="Times New Roman" w:hAnsi="Times New Roman" w:cs="Times New Roman"/>
                    </w:rPr>
                    <w:t>ангажовање</w:t>
                  </w:r>
                  <w:r w:rsidRPr="00EC1EE8">
                    <w:rPr>
                      <w:rFonts w:ascii="Times New Roman" w:hAnsi="Times New Roman" w:cs="Times New Roman"/>
                      <w:spacing w:val="-5"/>
                    </w:rPr>
                    <w:t xml:space="preserve"> </w:t>
                  </w:r>
                  <w:r w:rsidRPr="00EC1EE8">
                    <w:rPr>
                      <w:rFonts w:ascii="Times New Roman" w:hAnsi="Times New Roman" w:cs="Times New Roman"/>
                    </w:rPr>
                    <w:t>наставника</w:t>
                  </w:r>
                  <w:r w:rsidRPr="00EC1EE8">
                    <w:rPr>
                      <w:rFonts w:ascii="Times New Roman" w:hAnsi="Times New Roman" w:cs="Times New Roman"/>
                      <w:spacing w:val="-2"/>
                    </w:rPr>
                    <w:t xml:space="preserve"> </w:t>
                  </w:r>
                  <w:r w:rsidRPr="00EC1EE8">
                    <w:rPr>
                      <w:rFonts w:ascii="Times New Roman" w:hAnsi="Times New Roman" w:cs="Times New Roman"/>
                    </w:rPr>
                    <w:t>у</w:t>
                  </w:r>
                  <w:r w:rsidRPr="00EC1EE8">
                    <w:rPr>
                      <w:rFonts w:ascii="Times New Roman" w:hAnsi="Times New Roman" w:cs="Times New Roman"/>
                      <w:spacing w:val="-8"/>
                    </w:rPr>
                    <w:t xml:space="preserve"> активностима које</w:t>
                  </w:r>
                  <w:r w:rsidRPr="00EC1EE8">
                    <w:rPr>
                      <w:rFonts w:ascii="Times New Roman" w:hAnsi="Times New Roman" w:cs="Times New Roman"/>
                    </w:rPr>
                    <w:t xml:space="preserve"> нису директно везане за наставу и науку +++</w:t>
                  </w:r>
                </w:p>
                <w:p w14:paraId="5EAECB9D" w14:textId="77777777" w:rsidR="00A413E8" w:rsidRPr="00EC1EE8" w:rsidRDefault="00A413E8" w:rsidP="00A413E8">
                  <w:pPr>
                    <w:rPr>
                      <w:rFonts w:ascii="Times New Roman" w:eastAsia="Times New Roman" w:hAnsi="Times New Roman" w:cs="Times New Roman"/>
                    </w:rPr>
                  </w:pPr>
                  <w:r w:rsidRPr="00EC1EE8">
                    <w:rPr>
                      <w:rFonts w:ascii="Times New Roman" w:eastAsia="Times New Roman" w:hAnsi="Times New Roman" w:cs="Times New Roman"/>
                    </w:rPr>
                    <w:t>Пад интересовања средњошколаца за природне науке +++</w:t>
                  </w:r>
                </w:p>
                <w:p w14:paraId="72C63C0B" w14:textId="77777777" w:rsidR="00A413E8" w:rsidRPr="00EC1EE8" w:rsidRDefault="00A413E8" w:rsidP="00A413E8">
                  <w:pPr>
                    <w:rPr>
                      <w:rFonts w:ascii="Times New Roman" w:eastAsia="Times New Roman" w:hAnsi="Times New Roman" w:cs="Times New Roman"/>
                      <w:color w:val="0070C0"/>
                    </w:rPr>
                  </w:pPr>
                  <w:r w:rsidRPr="00EC1EE8">
                    <w:rPr>
                      <w:rFonts w:ascii="Times New Roman" w:eastAsia="Times New Roman" w:hAnsi="Times New Roman" w:cs="Times New Roman"/>
                    </w:rPr>
                    <w:t>Смањено предзнање са којим бруцоши улазе на студије ++</w:t>
                  </w:r>
                </w:p>
              </w:tc>
            </w:tr>
          </w:tbl>
          <w:p w14:paraId="58777AA3" w14:textId="77777777" w:rsidR="00A413E8" w:rsidRPr="00EC1EE8" w:rsidRDefault="00A413E8" w:rsidP="00A413E8">
            <w:pPr>
              <w:jc w:val="both"/>
              <w:rPr>
                <w:rFonts w:ascii="Times New Roman" w:hAnsi="Times New Roman" w:cs="Times New Roman"/>
              </w:rPr>
            </w:pPr>
            <w:r w:rsidRPr="00EC1EE8">
              <w:rPr>
                <w:rFonts w:ascii="Times New Roman" w:hAnsi="Times New Roman" w:cs="Times New Roman"/>
              </w:rPr>
              <w:t>Напомена: Квантификација процене предности, слабости, могућности и опасности испитаних елемената анализе дефинисана је као:</w:t>
            </w:r>
          </w:p>
          <w:p w14:paraId="7AA8A736" w14:textId="5D52D4C6" w:rsidR="00A413E8" w:rsidRPr="00EC1EE8" w:rsidRDefault="00A413E8" w:rsidP="00A413E8">
            <w:pPr>
              <w:rPr>
                <w:rFonts w:ascii="Times New Roman" w:hAnsi="Times New Roman" w:cs="Times New Roman"/>
                <w:color w:val="000000"/>
              </w:rPr>
            </w:pPr>
            <w:r w:rsidRPr="00EC1EE8">
              <w:rPr>
                <w:rFonts w:ascii="Times New Roman" w:hAnsi="Times New Roman" w:cs="Times New Roman"/>
                <w:color w:val="000000"/>
              </w:rPr>
              <w:t>+++</w:t>
            </w:r>
            <w:r w:rsidRPr="00EC1EE8">
              <w:rPr>
                <w:rFonts w:ascii="Times New Roman" w:hAnsi="Times New Roman" w:cs="Times New Roman"/>
                <w:color w:val="000000"/>
              </w:rPr>
              <w:tab/>
              <w:t xml:space="preserve">- високо значајно </w:t>
            </w:r>
            <w:r w:rsidRPr="00EC1EE8">
              <w:rPr>
                <w:rFonts w:ascii="Times New Roman" w:hAnsi="Times New Roman" w:cs="Times New Roman"/>
                <w:color w:val="000000"/>
              </w:rPr>
              <w:br/>
              <w:t>++</w:t>
            </w:r>
            <w:r w:rsidR="00EC1EE8" w:rsidRPr="00EC1EE8">
              <w:rPr>
                <w:rFonts w:ascii="Times New Roman" w:hAnsi="Times New Roman" w:cs="Times New Roman"/>
                <w:color w:val="000000"/>
              </w:rPr>
              <w:t xml:space="preserve"> </w:t>
            </w:r>
            <w:r w:rsidRPr="00EC1EE8">
              <w:rPr>
                <w:rFonts w:ascii="Times New Roman" w:hAnsi="Times New Roman" w:cs="Times New Roman"/>
                <w:color w:val="000000"/>
              </w:rPr>
              <w:t xml:space="preserve"> </w:t>
            </w:r>
            <w:r w:rsidRPr="00EC1EE8">
              <w:rPr>
                <w:rFonts w:ascii="Times New Roman" w:hAnsi="Times New Roman" w:cs="Times New Roman"/>
                <w:color w:val="000000"/>
              </w:rPr>
              <w:tab/>
              <w:t xml:space="preserve">- средње значајно </w:t>
            </w:r>
            <w:r w:rsidRPr="00EC1EE8">
              <w:rPr>
                <w:rFonts w:ascii="Times New Roman" w:hAnsi="Times New Roman" w:cs="Times New Roman"/>
                <w:color w:val="000000"/>
              </w:rPr>
              <w:br/>
              <w:t>+</w:t>
            </w:r>
            <w:r w:rsidR="00EC1EE8" w:rsidRPr="00EC1EE8">
              <w:rPr>
                <w:rFonts w:ascii="Times New Roman" w:hAnsi="Times New Roman" w:cs="Times New Roman"/>
                <w:color w:val="000000"/>
              </w:rPr>
              <w:t xml:space="preserve"> </w:t>
            </w:r>
            <w:r w:rsidRPr="00EC1EE8">
              <w:rPr>
                <w:rFonts w:ascii="Times New Roman" w:hAnsi="Times New Roman" w:cs="Times New Roman"/>
                <w:color w:val="000000"/>
              </w:rPr>
              <w:t xml:space="preserve"> </w:t>
            </w:r>
            <w:r w:rsidRPr="00EC1EE8">
              <w:rPr>
                <w:rFonts w:ascii="Times New Roman" w:hAnsi="Times New Roman" w:cs="Times New Roman"/>
                <w:color w:val="000000"/>
              </w:rPr>
              <w:tab/>
              <w:t xml:space="preserve">- мало значајно </w:t>
            </w:r>
            <w:r w:rsidRPr="00EC1EE8">
              <w:rPr>
                <w:rFonts w:ascii="Times New Roman" w:hAnsi="Times New Roman" w:cs="Times New Roman"/>
                <w:color w:val="000000"/>
              </w:rPr>
              <w:br/>
              <w:t>0</w:t>
            </w:r>
            <w:r w:rsidR="00EC1EE8" w:rsidRPr="00EC1EE8">
              <w:rPr>
                <w:rFonts w:ascii="Times New Roman" w:hAnsi="Times New Roman" w:cs="Times New Roman"/>
                <w:color w:val="000000"/>
              </w:rPr>
              <w:t xml:space="preserve"> </w:t>
            </w:r>
            <w:r w:rsidRPr="00EC1EE8">
              <w:rPr>
                <w:rFonts w:ascii="Times New Roman" w:hAnsi="Times New Roman" w:cs="Times New Roman"/>
                <w:color w:val="000000"/>
              </w:rPr>
              <w:t xml:space="preserve"> </w:t>
            </w:r>
            <w:r w:rsidRPr="00EC1EE8">
              <w:rPr>
                <w:rFonts w:ascii="Times New Roman" w:hAnsi="Times New Roman" w:cs="Times New Roman"/>
                <w:color w:val="000000"/>
              </w:rPr>
              <w:tab/>
              <w:t>- без значајности</w:t>
            </w:r>
          </w:p>
          <w:p w14:paraId="3323C751" w14:textId="77777777" w:rsidR="00A413E8" w:rsidRPr="00EC1EE8" w:rsidRDefault="00A413E8" w:rsidP="00A413E8">
            <w:pPr>
              <w:jc w:val="both"/>
              <w:rPr>
                <w:rFonts w:ascii="Times New Roman" w:hAnsi="Times New Roman" w:cs="Times New Roman"/>
              </w:rPr>
            </w:pPr>
            <w:r w:rsidRPr="00EC1EE8">
              <w:rPr>
                <w:rFonts w:ascii="Times New Roman" w:hAnsi="Times New Roman" w:cs="Times New Roman"/>
              </w:rPr>
              <w:t xml:space="preserve">Информације на интернет страници Факултета и друштвеним мрежама редовно се ажурирају, чиме се уписаним и потенцијалним студентима омогућава брз и лак приступ важним подацима о студијским програмима, правилима студирања, правима и обавезама студената, догађајима на Факултету, као и занимљивостима из области науке. Приликом уписа на све нивое студија, Факултет узима у обзир резултате постигнуте у претходном школовању као и резултате пријемног испита. Факултет обезбеђује равноправан третман свим студентима, без обзира на њихове специфичности или припадност различитим групама. Такође, Факултет активно ради на популаризацији физичке хемије, што доприноси побољшању квалитета студената који се одлучују за упис на студије. Критеријуми за оцењивање, као и методи и поступци провере знања, јасно су дефинисани и познати студентима пре почетка наставе. Факултет систематски прати, оцењује и унапређује методе оцењивања, водећи рачуна о томе да ли је метод оцењивања прилагођен предмету, да ли се редовно прати рад студента током наставе и какав је утицај оцена са наставе у односу на оцену на завршном испиту. Посебна пажња се посвећује способности студената да примене стечено знање. Поред тога, Факултет има развијен систем за праћење успеха студената по предметима и годинама студија, анализира статистичке податке о напредовању и предузима мере у случају ниске пролазности или других проблема у наставном процесу. Учешће студената у обезбеђењу и унапређењу квалитета образовања и доношењу одлука јесте право које Факултет строго поштује. Стога се може закључити да </w:t>
            </w:r>
            <w:r w:rsidRPr="00EC1EE8">
              <w:rPr>
                <w:rFonts w:ascii="Times New Roman" w:hAnsi="Times New Roman" w:cs="Times New Roman"/>
                <w:b/>
              </w:rPr>
              <w:t>Факултет испуњава</w:t>
            </w:r>
            <w:r w:rsidRPr="00EC1EE8">
              <w:rPr>
                <w:rFonts w:ascii="Times New Roman" w:hAnsi="Times New Roman" w:cs="Times New Roman"/>
                <w:spacing w:val="6"/>
              </w:rPr>
              <w:t xml:space="preserve"> </w:t>
            </w:r>
            <w:r w:rsidRPr="00EC1EE8">
              <w:rPr>
                <w:rFonts w:ascii="Times New Roman" w:hAnsi="Times New Roman" w:cs="Times New Roman"/>
                <w:b/>
              </w:rPr>
              <w:t>Стандард</w:t>
            </w:r>
            <w:r w:rsidRPr="00EC1EE8">
              <w:rPr>
                <w:rFonts w:ascii="Times New Roman" w:hAnsi="Times New Roman" w:cs="Times New Roman"/>
                <w:b/>
                <w:spacing w:val="-1"/>
              </w:rPr>
              <w:t xml:space="preserve"> </w:t>
            </w:r>
            <w:r w:rsidRPr="00EC1EE8">
              <w:rPr>
                <w:rFonts w:ascii="Times New Roman" w:hAnsi="Times New Roman" w:cs="Times New Roman"/>
                <w:b/>
              </w:rPr>
              <w:t>8</w:t>
            </w:r>
            <w:r w:rsidRPr="00EC1EE8">
              <w:rPr>
                <w:rFonts w:ascii="Times New Roman" w:hAnsi="Times New Roman" w:cs="Times New Roman"/>
              </w:rPr>
              <w:t>.</w:t>
            </w:r>
          </w:p>
          <w:p w14:paraId="7EA23C46" w14:textId="77777777" w:rsidR="00A413E8" w:rsidRPr="00EC1EE8" w:rsidRDefault="00A413E8" w:rsidP="00A413E8">
            <w:pPr>
              <w:jc w:val="both"/>
              <w:rPr>
                <w:rFonts w:ascii="Times New Roman" w:eastAsia="Times New Roman" w:hAnsi="Times New Roman" w:cs="Times New Roman"/>
              </w:rPr>
            </w:pPr>
            <w:r w:rsidRPr="00EC1EE8">
              <w:rPr>
                <w:rFonts w:ascii="Times New Roman" w:hAnsi="Times New Roman" w:cs="Times New Roman"/>
                <w:b/>
                <w:color w:val="000000"/>
              </w:rPr>
              <w:t xml:space="preserve">в) </w:t>
            </w:r>
            <w:r w:rsidRPr="00EC1EE8">
              <w:rPr>
                <w:rFonts w:ascii="Times New Roman" w:eastAsia="Times New Roman" w:hAnsi="Times New Roman" w:cs="Times New Roman"/>
                <w:b/>
              </w:rPr>
              <w:t>Предлози за побољшање и планиране мере:</w:t>
            </w:r>
          </w:p>
          <w:p w14:paraId="30EF3F11" w14:textId="77777777" w:rsidR="00A413E8" w:rsidRPr="00EC1EE8" w:rsidRDefault="00A413E8" w:rsidP="00A413E8">
            <w:pPr>
              <w:jc w:val="both"/>
              <w:rPr>
                <w:rFonts w:ascii="Times New Roman" w:eastAsia="Times New Roman" w:hAnsi="Times New Roman" w:cs="Times New Roman"/>
              </w:rPr>
            </w:pPr>
            <w:r w:rsidRPr="00EC1EE8">
              <w:rPr>
                <w:rFonts w:ascii="Times New Roman" w:eastAsia="Times New Roman" w:hAnsi="Times New Roman" w:cs="Times New Roman"/>
              </w:rPr>
              <w:t xml:space="preserve">Факултет ће и даље активно пратити пролазност студената по предметима, студијским програмима, семестрима и годинама, те ће предложити мере за отклањање уочених аномалија у наставном процесу и оцењивању. Интернет странице Факултета на српском и енглеском језику, као и остале званичне презентације, редовно се ажурирају, модернизују и развијају, како би се студентима омогућио бржи, лакши и прегледнији приступ свим релевантним информацијама које се тичу студија и Факултета. Факултет ће наставити да подржава студентско организовање, рад Центра за научно-истраживачки рад студената, као и да сарађује са Студентским парламентом и </w:t>
            </w:r>
            <w:r w:rsidRPr="00EC1EE8">
              <w:rPr>
                <w:rFonts w:ascii="Times New Roman" w:eastAsia="Times New Roman" w:hAnsi="Times New Roman" w:cs="Times New Roman"/>
              </w:rPr>
              <w:lastRenderedPageBreak/>
              <w:t>Удружењем студената како би приближио рад Универзитетског центра за саветовање и развој каријере свим студентима Факултета. Комисија за праћење и унапређење квалитета наставе ће радити на увођењу нових и савремених метода наставе и оцењивања студената с циљем постизања бољих резултата у учењу. Подржавајући опредељеност Универзитета у Београду за јачање улоге студената у доношењу одлука, Факултет ће наставити да укључује студенте у рад својих органа и тела, посебно када је у питању разматрање наставних питања. Такође, Факултет ће подстицати и подржавати боравак студената у иностранству.</w:t>
            </w:r>
          </w:p>
          <w:p w14:paraId="65534FC2" w14:textId="77777777" w:rsidR="00A413E8" w:rsidRPr="00EC1EE8" w:rsidRDefault="00A413E8" w:rsidP="00A413E8">
            <w:pPr>
              <w:jc w:val="both"/>
              <w:rPr>
                <w:rFonts w:ascii="Times New Roman" w:hAnsi="Times New Roman" w:cs="Times New Roman"/>
              </w:rPr>
            </w:pPr>
            <w:r w:rsidRPr="00EC1EE8">
              <w:rPr>
                <w:rFonts w:ascii="Times New Roman" w:hAnsi="Times New Roman" w:cs="Times New Roman"/>
              </w:rPr>
              <w:t>Факултет ће, у сарадњи са Студентским парламентом, наставити са едукацијом студената о важности искреног попуњавања студентских анкета и учествовања у оцени квалитета рада високошколске установе. Такође, Факултет ће и даље радити на проналажењу решења за надокнаду пропуштеног градива новоуписаних студената, које је изазвано снижавањем критеријума на претходним образовним нивоима, као и радом у условима пандемије.</w:t>
            </w:r>
          </w:p>
        </w:tc>
      </w:tr>
      <w:tr w:rsidR="00A413E8" w:rsidRPr="00EC1EE8" w14:paraId="7BD4A43B" w14:textId="77777777" w:rsidTr="00A413E8">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33DE0F2D" w14:textId="65D24F1A" w:rsidR="00A413E8" w:rsidRPr="00EC1EE8" w:rsidRDefault="00A413E8" w:rsidP="00A413E8">
            <w:pPr>
              <w:spacing w:after="0"/>
              <w:jc w:val="both"/>
              <w:rPr>
                <w:rFonts w:ascii="Times New Roman" w:hAnsi="Times New Roman" w:cs="Times New Roman"/>
              </w:rPr>
            </w:pPr>
            <w:r w:rsidRPr="00EC1EE8">
              <w:rPr>
                <w:rFonts w:ascii="Times New Roman" w:eastAsia="Times New Roman" w:hAnsi="Times New Roman" w:cs="Times New Roman"/>
                <w:b/>
              </w:rPr>
              <w:lastRenderedPageBreak/>
              <w:t>Показатељи и прилози за стандард</w:t>
            </w:r>
            <w:r w:rsidR="00EC1EE8" w:rsidRPr="00EC1EE8">
              <w:rPr>
                <w:rFonts w:ascii="Times New Roman" w:eastAsia="Times New Roman" w:hAnsi="Times New Roman" w:cs="Times New Roman"/>
                <w:b/>
              </w:rPr>
              <w:t xml:space="preserve"> </w:t>
            </w:r>
            <w:r w:rsidRPr="00EC1EE8">
              <w:rPr>
                <w:rFonts w:ascii="Times New Roman" w:eastAsia="Times New Roman" w:hAnsi="Times New Roman" w:cs="Times New Roman"/>
                <w:b/>
              </w:rPr>
              <w:t>8:</w:t>
            </w:r>
          </w:p>
          <w:p w14:paraId="68F8FAED" w14:textId="51285255" w:rsidR="00A413E8" w:rsidRPr="00EC1EE8" w:rsidRDefault="00A413E8" w:rsidP="00A413E8">
            <w:pPr>
              <w:spacing w:after="0"/>
              <w:jc w:val="both"/>
              <w:rPr>
                <w:rFonts w:ascii="Times New Roman" w:hAnsi="Times New Roman" w:cs="Times New Roman"/>
              </w:rPr>
            </w:pPr>
            <w:hyperlink r:id="rId39" w:history="1">
              <w:r w:rsidRPr="009C48EA">
                <w:rPr>
                  <w:rStyle w:val="Hyperlink"/>
                  <w:rFonts w:eastAsia="Times New Roman"/>
                  <w:b/>
                  <w:bCs/>
                </w:rPr>
                <w:t>Табела 8.1.</w:t>
              </w:r>
              <w:r w:rsidRPr="009C48EA">
                <w:rPr>
                  <w:rStyle w:val="Hyperlink"/>
                  <w:rFonts w:eastAsia="Times New Roman"/>
                </w:rPr>
                <w:t xml:space="preserve"> Преглед броја студената по степенима, студијским програмима и годинама студија на текућој школској години</w:t>
              </w:r>
            </w:hyperlink>
            <w:r w:rsidRPr="00EC1EE8">
              <w:rPr>
                <w:rFonts w:ascii="Times New Roman" w:eastAsia="Times New Roman" w:hAnsi="Times New Roman" w:cs="Times New Roman"/>
              </w:rPr>
              <w:t xml:space="preserve"> </w:t>
            </w:r>
          </w:p>
          <w:bookmarkStart w:id="16" w:name="_Hlk94467163"/>
          <w:p w14:paraId="32BF3E2D" w14:textId="2244C39B" w:rsidR="00A413E8" w:rsidRPr="00EC1EE8" w:rsidRDefault="009C48EA" w:rsidP="00A413E8">
            <w:pPr>
              <w:spacing w:after="0"/>
              <w:jc w:val="both"/>
              <w:rPr>
                <w:rFonts w:ascii="Times New Roman" w:hAnsi="Times New Roman" w:cs="Times New Roman"/>
              </w:rPr>
            </w:pPr>
            <w:r>
              <w:rPr>
                <w:rFonts w:ascii="Times New Roman" w:eastAsia="Times New Roman" w:hAnsi="Times New Roman" w:cs="Times New Roman"/>
                <w:b/>
                <w:bCs/>
              </w:rPr>
              <w:fldChar w:fldCharType="begin"/>
            </w:r>
            <w:r>
              <w:rPr>
                <w:rFonts w:ascii="Times New Roman" w:eastAsia="Times New Roman" w:hAnsi="Times New Roman" w:cs="Times New Roman"/>
                <w:b/>
                <w:bCs/>
              </w:rPr>
              <w:instrText>HYPERLINK "прилози/стандард%208/Табела%208.2.%20Стопа%20успешности%20студената.pdf"</w:instrText>
            </w:r>
            <w:r>
              <w:rPr>
                <w:rFonts w:ascii="Times New Roman" w:eastAsia="Times New Roman" w:hAnsi="Times New Roman" w:cs="Times New Roman"/>
                <w:b/>
                <w:bCs/>
              </w:rPr>
            </w:r>
            <w:r>
              <w:rPr>
                <w:rFonts w:ascii="Times New Roman" w:eastAsia="Times New Roman" w:hAnsi="Times New Roman" w:cs="Times New Roman"/>
                <w:b/>
                <w:bCs/>
              </w:rPr>
              <w:fldChar w:fldCharType="separate"/>
            </w:r>
            <w:r w:rsidR="00A413E8" w:rsidRPr="009C48EA">
              <w:rPr>
                <w:rStyle w:val="Hyperlink"/>
                <w:rFonts w:eastAsia="Times New Roman"/>
                <w:b/>
                <w:bCs/>
              </w:rPr>
              <w:t>Табела 8.2.</w:t>
            </w:r>
            <w:r w:rsidR="00A413E8" w:rsidRPr="009C48EA">
              <w:rPr>
                <w:rStyle w:val="Hyperlink"/>
                <w:rFonts w:eastAsia="Times New Roman"/>
              </w:rPr>
              <w:t xml:space="preserve"> Стопа успешности студената. Овај податак се израчунава за студенте који су дипломирали у претходној школској години (до 30.09) а завршили студије у року </w:t>
            </w:r>
            <w:proofErr w:type="spellStart"/>
            <w:r w:rsidR="00A413E8" w:rsidRPr="009C48EA">
              <w:rPr>
                <w:rStyle w:val="Hyperlink"/>
                <w:rFonts w:eastAsia="Times New Roman"/>
              </w:rPr>
              <w:t>предвиђеном</w:t>
            </w:r>
            <w:proofErr w:type="spellEnd"/>
            <w:r w:rsidR="00A413E8" w:rsidRPr="009C48EA">
              <w:rPr>
                <w:rStyle w:val="Hyperlink"/>
                <w:rFonts w:eastAsia="Times New Roman"/>
              </w:rPr>
              <w:t xml:space="preserve"> за трајање студијског програма</w:t>
            </w:r>
            <w:bookmarkEnd w:id="16"/>
            <w:r>
              <w:rPr>
                <w:rFonts w:ascii="Times New Roman" w:eastAsia="Times New Roman" w:hAnsi="Times New Roman" w:cs="Times New Roman"/>
                <w:b/>
                <w:bCs/>
              </w:rPr>
              <w:fldChar w:fldCharType="end"/>
            </w:r>
          </w:p>
          <w:p w14:paraId="6DC10349" w14:textId="1B8005F8" w:rsidR="00A413E8" w:rsidRPr="00EC1EE8" w:rsidRDefault="00A413E8" w:rsidP="00A413E8">
            <w:pPr>
              <w:spacing w:after="0"/>
              <w:jc w:val="both"/>
              <w:rPr>
                <w:rFonts w:ascii="Times New Roman" w:hAnsi="Times New Roman" w:cs="Times New Roman"/>
              </w:rPr>
            </w:pPr>
            <w:hyperlink r:id="rId40" w:history="1">
              <w:r w:rsidRPr="009C48EA">
                <w:rPr>
                  <w:rStyle w:val="Hyperlink"/>
                  <w:rFonts w:eastAsia="Times New Roman"/>
                  <w:b/>
                  <w:bCs/>
                </w:rPr>
                <w:t xml:space="preserve">Табела 8.3. </w:t>
              </w:r>
              <w:r w:rsidRPr="009C48EA">
                <w:rPr>
                  <w:rStyle w:val="Hyperlink"/>
                  <w:rFonts w:eastAsia="Times New Roman"/>
                </w:rPr>
                <w:t>Број студената који су уписали текућу школску годину у односу на остварене ЕСПБ бодове (60), (37-60) (мање од 37) за све студијске програме по годинама студија</w:t>
              </w:r>
            </w:hyperlink>
          </w:p>
          <w:bookmarkStart w:id="17" w:name="_Hlk94467267"/>
          <w:p w14:paraId="20A7F78A" w14:textId="756B88B2" w:rsidR="00A413E8" w:rsidRPr="00EC1EE8" w:rsidRDefault="009C48EA" w:rsidP="00A413E8">
            <w:pPr>
              <w:spacing w:after="0"/>
              <w:jc w:val="both"/>
              <w:rPr>
                <w:rFonts w:ascii="Times New Roman" w:hAnsi="Times New Roman" w:cs="Times New Roman"/>
              </w:rPr>
            </w:pPr>
            <w:r>
              <w:rPr>
                <w:rFonts w:ascii="Times New Roman" w:eastAsia="Times New Roman" w:hAnsi="Times New Roman" w:cs="Times New Roman"/>
                <w:b/>
              </w:rPr>
              <w:fldChar w:fldCharType="begin"/>
            </w:r>
            <w:r>
              <w:rPr>
                <w:rFonts w:ascii="Times New Roman" w:eastAsia="Times New Roman" w:hAnsi="Times New Roman" w:cs="Times New Roman"/>
                <w:b/>
              </w:rPr>
              <w:instrText>HYPERLINK "прилози/стандард%208/Прилог%208.1.%20Правилник%20о%20процедури%20пријема%20студената.pdf"</w:instrText>
            </w:r>
            <w:r>
              <w:rPr>
                <w:rFonts w:ascii="Times New Roman" w:eastAsia="Times New Roman" w:hAnsi="Times New Roman" w:cs="Times New Roman"/>
                <w:b/>
              </w:rPr>
            </w:r>
            <w:r>
              <w:rPr>
                <w:rFonts w:ascii="Times New Roman" w:eastAsia="Times New Roman" w:hAnsi="Times New Roman" w:cs="Times New Roman"/>
                <w:b/>
              </w:rPr>
              <w:fldChar w:fldCharType="separate"/>
            </w:r>
            <w:r w:rsidR="00A413E8" w:rsidRPr="009C48EA">
              <w:rPr>
                <w:rStyle w:val="Hyperlink"/>
                <w:rFonts w:eastAsia="Times New Roman"/>
                <w:b/>
              </w:rPr>
              <w:t>Прилог 8.1</w:t>
            </w:r>
            <w:r w:rsidR="00A413E8" w:rsidRPr="009C48EA">
              <w:rPr>
                <w:rStyle w:val="Hyperlink"/>
                <w:rFonts w:eastAsia="Times New Roman"/>
              </w:rPr>
              <w:t>. Правилник о процедури пријема студената</w:t>
            </w:r>
            <w:bookmarkEnd w:id="17"/>
            <w:r>
              <w:rPr>
                <w:rFonts w:ascii="Times New Roman" w:eastAsia="Times New Roman" w:hAnsi="Times New Roman" w:cs="Times New Roman"/>
                <w:b/>
              </w:rPr>
              <w:fldChar w:fldCharType="end"/>
            </w:r>
            <w:r w:rsidR="00A413E8" w:rsidRPr="00EC1EE8">
              <w:rPr>
                <w:rFonts w:ascii="Times New Roman" w:eastAsia="Times New Roman" w:hAnsi="Times New Roman" w:cs="Times New Roman"/>
              </w:rPr>
              <w:t xml:space="preserve"> </w:t>
            </w:r>
          </w:p>
          <w:p w14:paraId="66D031E3" w14:textId="7F4AF338" w:rsidR="00A413E8" w:rsidRPr="00EC1EE8" w:rsidRDefault="00A413E8" w:rsidP="00A413E8">
            <w:pPr>
              <w:spacing w:after="0"/>
              <w:jc w:val="both"/>
              <w:rPr>
                <w:rFonts w:ascii="Times New Roman" w:eastAsia="Times New Roman" w:hAnsi="Times New Roman" w:cs="Times New Roman"/>
              </w:rPr>
            </w:pPr>
            <w:hyperlink r:id="rId41" w:history="1">
              <w:r w:rsidRPr="009C48EA">
                <w:rPr>
                  <w:rStyle w:val="Hyperlink"/>
                  <w:rFonts w:eastAsia="Times New Roman"/>
                  <w:b/>
                </w:rPr>
                <w:t>Прилог 8.2а</w:t>
              </w:r>
              <w:r w:rsidRPr="009C48EA">
                <w:rPr>
                  <w:rStyle w:val="Hyperlink"/>
                  <w:rFonts w:eastAsia="Times New Roman"/>
                </w:rPr>
                <w:t>. Правилник Факултета о оцењивању</w:t>
              </w:r>
            </w:hyperlink>
          </w:p>
          <w:p w14:paraId="5C16B99D" w14:textId="512856FE" w:rsidR="00A413E8" w:rsidRPr="00EC1EE8" w:rsidRDefault="00A413E8" w:rsidP="00A413E8">
            <w:pPr>
              <w:spacing w:after="0"/>
              <w:jc w:val="both"/>
              <w:rPr>
                <w:rFonts w:ascii="Times New Roman" w:eastAsia="Times New Roman" w:hAnsi="Times New Roman" w:cs="Times New Roman"/>
              </w:rPr>
            </w:pPr>
            <w:hyperlink r:id="rId42" w:history="1">
              <w:r w:rsidRPr="009C48EA">
                <w:rPr>
                  <w:rStyle w:val="Hyperlink"/>
                  <w:rFonts w:eastAsia="Times New Roman"/>
                  <w:b/>
                </w:rPr>
                <w:t>Прилог 8.2б</w:t>
              </w:r>
              <w:r w:rsidRPr="009C48EA">
                <w:rPr>
                  <w:rStyle w:val="Hyperlink"/>
                  <w:rFonts w:eastAsia="Times New Roman"/>
                </w:rPr>
                <w:t>. Правилник Универзитета о оцењивању</w:t>
              </w:r>
            </w:hyperlink>
          </w:p>
          <w:bookmarkStart w:id="18" w:name="_Hlk94467408"/>
          <w:p w14:paraId="6EDBA84E" w14:textId="522003F5" w:rsidR="00A413E8" w:rsidRPr="00EC1EE8" w:rsidRDefault="009C48EA" w:rsidP="00A413E8">
            <w:pPr>
              <w:spacing w:after="0"/>
              <w:jc w:val="both"/>
              <w:rPr>
                <w:rFonts w:ascii="Times New Roman" w:eastAsia="Times New Roman" w:hAnsi="Times New Roman" w:cs="Times New Roman"/>
              </w:rPr>
            </w:pPr>
            <w:r>
              <w:rPr>
                <w:rFonts w:ascii="Times New Roman" w:eastAsia="Times New Roman" w:hAnsi="Times New Roman" w:cs="Times New Roman"/>
                <w:b/>
              </w:rPr>
              <w:fldChar w:fldCharType="begin"/>
            </w:r>
            <w:r>
              <w:rPr>
                <w:rFonts w:ascii="Times New Roman" w:eastAsia="Times New Roman" w:hAnsi="Times New Roman" w:cs="Times New Roman"/>
                <w:b/>
              </w:rPr>
              <w:instrText>HYPERLINK "прилози/стандард%208/Прилог%208.3.%20Процедуре%20и%20корективне%20мере%20у%20случају%20неиспуњавања%20и%20одступања%20од%20усвојених%20процедура%20оцењивања.pdf"</w:instrText>
            </w:r>
            <w:r>
              <w:rPr>
                <w:rFonts w:ascii="Times New Roman" w:eastAsia="Times New Roman" w:hAnsi="Times New Roman" w:cs="Times New Roman"/>
                <w:b/>
              </w:rPr>
            </w:r>
            <w:r>
              <w:rPr>
                <w:rFonts w:ascii="Times New Roman" w:eastAsia="Times New Roman" w:hAnsi="Times New Roman" w:cs="Times New Roman"/>
                <w:b/>
              </w:rPr>
              <w:fldChar w:fldCharType="separate"/>
            </w:r>
            <w:r w:rsidR="00A413E8" w:rsidRPr="009C48EA">
              <w:rPr>
                <w:rStyle w:val="Hyperlink"/>
                <w:rFonts w:eastAsia="Times New Roman"/>
                <w:b/>
              </w:rPr>
              <w:t xml:space="preserve">Прилог 8.3. </w:t>
            </w:r>
            <w:r w:rsidR="00A413E8" w:rsidRPr="009C48EA">
              <w:rPr>
                <w:rStyle w:val="Hyperlink"/>
                <w:rFonts w:eastAsia="Times New Roman"/>
              </w:rPr>
              <w:t>Процедуре и корективне мере у случају неиспуњавања и одступања од усвојених процедура оцењивања</w:t>
            </w:r>
            <w:bookmarkEnd w:id="18"/>
            <w:r>
              <w:rPr>
                <w:rFonts w:ascii="Times New Roman" w:eastAsia="Times New Roman" w:hAnsi="Times New Roman" w:cs="Times New Roman"/>
                <w:b/>
              </w:rPr>
              <w:fldChar w:fldCharType="end"/>
            </w:r>
          </w:p>
        </w:tc>
      </w:tr>
    </w:tbl>
    <w:p w14:paraId="12CAEEA5" w14:textId="77777777" w:rsidR="009A65A7" w:rsidRPr="00EC1EE8" w:rsidRDefault="009A65A7" w:rsidP="00DE7192">
      <w:pPr>
        <w:ind w:hanging="2"/>
        <w:rPr>
          <w:rFonts w:ascii="Times New Roman" w:hAnsi="Times New Roman" w:cs="Times New Roman"/>
          <w:sz w:val="24"/>
          <w:szCs w:val="24"/>
        </w:rPr>
      </w:pPr>
    </w:p>
    <w:p w14:paraId="57E9A799" w14:textId="0C9962BB" w:rsidR="00DE7192" w:rsidRPr="00EC1EE8" w:rsidRDefault="00DE7192">
      <w:pPr>
        <w:rPr>
          <w:rFonts w:ascii="Times New Roman" w:hAnsi="Times New Roman" w:cs="Times New Roman"/>
        </w:rPr>
      </w:pPr>
    </w:p>
    <w:p w14:paraId="736D4997" w14:textId="42AD25C2" w:rsidR="009A65A7" w:rsidRPr="00EC1EE8" w:rsidRDefault="009A65A7">
      <w:pPr>
        <w:rPr>
          <w:rFonts w:ascii="Times New Roman" w:hAnsi="Times New Roman" w:cs="Times New Roman"/>
        </w:rPr>
      </w:pPr>
    </w:p>
    <w:p w14:paraId="078E5FB8" w14:textId="7BFAB9F5" w:rsidR="009A65A7" w:rsidRPr="00EC1EE8" w:rsidRDefault="009A65A7">
      <w:pPr>
        <w:rPr>
          <w:rFonts w:ascii="Times New Roman" w:hAnsi="Times New Roman" w:cs="Times New Roman"/>
        </w:rPr>
      </w:pPr>
    </w:p>
    <w:p w14:paraId="5CBCDAF9" w14:textId="54295CBF" w:rsidR="009A65A7" w:rsidRPr="00EC1EE8" w:rsidRDefault="009A65A7">
      <w:pPr>
        <w:rPr>
          <w:rFonts w:ascii="Times New Roman" w:hAnsi="Times New Roman" w:cs="Times New Roman"/>
        </w:rPr>
      </w:pPr>
    </w:p>
    <w:p w14:paraId="51D7E081" w14:textId="61CC9BE3" w:rsidR="009A65A7" w:rsidRPr="00EC1EE8" w:rsidRDefault="009A65A7">
      <w:pPr>
        <w:rPr>
          <w:rFonts w:ascii="Times New Roman" w:hAnsi="Times New Roman" w:cs="Times New Roman"/>
        </w:rPr>
      </w:pPr>
    </w:p>
    <w:p w14:paraId="01854A4E" w14:textId="718048F5" w:rsidR="009A65A7" w:rsidRPr="00EC1EE8" w:rsidRDefault="009A65A7">
      <w:pPr>
        <w:rPr>
          <w:rFonts w:ascii="Times New Roman" w:hAnsi="Times New Roman" w:cs="Times New Roman"/>
        </w:rPr>
      </w:pPr>
    </w:p>
    <w:p w14:paraId="617BC8CD" w14:textId="64D35822" w:rsidR="009A65A7" w:rsidRPr="00EC1EE8" w:rsidRDefault="009A65A7">
      <w:pPr>
        <w:rPr>
          <w:rFonts w:ascii="Times New Roman" w:hAnsi="Times New Roman" w:cs="Times New Roman"/>
        </w:rPr>
      </w:pPr>
    </w:p>
    <w:p w14:paraId="1AE8ED44" w14:textId="74E3062B" w:rsidR="009A65A7" w:rsidRPr="00EC1EE8" w:rsidRDefault="009A65A7">
      <w:pPr>
        <w:rPr>
          <w:rFonts w:ascii="Times New Roman" w:hAnsi="Times New Roman" w:cs="Times New Roman"/>
        </w:rPr>
      </w:pPr>
    </w:p>
    <w:p w14:paraId="44708FDD" w14:textId="2D4BEF06" w:rsidR="009A65A7" w:rsidRPr="00EC1EE8" w:rsidRDefault="009A65A7">
      <w:pPr>
        <w:rPr>
          <w:rFonts w:ascii="Times New Roman" w:hAnsi="Times New Roman" w:cs="Times New Roman"/>
        </w:rPr>
      </w:pPr>
    </w:p>
    <w:p w14:paraId="551D7592" w14:textId="21557796" w:rsidR="009A65A7" w:rsidRPr="00EC1EE8" w:rsidRDefault="009A65A7">
      <w:pPr>
        <w:rPr>
          <w:rFonts w:ascii="Times New Roman" w:hAnsi="Times New Roman" w:cs="Times New Roman"/>
        </w:rPr>
      </w:pPr>
    </w:p>
    <w:p w14:paraId="66D98716" w14:textId="42204FC7" w:rsidR="0087250C" w:rsidRDefault="0087250C">
      <w:pPr>
        <w:rPr>
          <w:rFonts w:ascii="Times New Roman" w:hAnsi="Times New Roman" w:cs="Times New Roman"/>
          <w:lang w:val="en-US"/>
        </w:rPr>
      </w:pPr>
    </w:p>
    <w:p w14:paraId="54304FEE" w14:textId="77777777" w:rsidR="00B14632" w:rsidRPr="00B14632" w:rsidRDefault="00B14632">
      <w:pPr>
        <w:rPr>
          <w:rFonts w:ascii="Times New Roman" w:hAnsi="Times New Roman" w:cs="Times New Roman"/>
          <w:lang w:val="en-US"/>
        </w:rPr>
      </w:pPr>
    </w:p>
    <w:p w14:paraId="6CA157A3" w14:textId="04ABF9F6" w:rsidR="0087250C" w:rsidRPr="00EC1EE8" w:rsidRDefault="0087250C">
      <w:pPr>
        <w:rPr>
          <w:rFonts w:ascii="Times New Roman" w:hAnsi="Times New Roman" w:cs="Times New Roman"/>
        </w:rPr>
      </w:pPr>
    </w:p>
    <w:tbl>
      <w:tblPr>
        <w:tblW w:w="9498" w:type="dxa"/>
        <w:jc w:val="center"/>
        <w:tblLayout w:type="fixed"/>
        <w:tblLook w:val="0000" w:firstRow="0" w:lastRow="0" w:firstColumn="0" w:lastColumn="0" w:noHBand="0" w:noVBand="0"/>
      </w:tblPr>
      <w:tblGrid>
        <w:gridCol w:w="9498"/>
      </w:tblGrid>
      <w:tr w:rsidR="009A65A7" w:rsidRPr="00EC1EE8" w14:paraId="50D43D92" w14:textId="77777777" w:rsidTr="00B460B9">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7E357D31" w14:textId="77777777" w:rsidR="009A65A7" w:rsidRPr="00EC1EE8" w:rsidRDefault="009A65A7" w:rsidP="006A2CEA">
            <w:pPr>
              <w:rPr>
                <w:rFonts w:ascii="Times New Roman" w:hAnsi="Times New Roman" w:cs="Times New Roman"/>
              </w:rPr>
            </w:pPr>
            <w:r w:rsidRPr="00EC1EE8">
              <w:rPr>
                <w:rFonts w:ascii="Times New Roman" w:eastAsia="Times New Roman" w:hAnsi="Times New Roman" w:cs="Times New Roman"/>
                <w:b/>
              </w:rPr>
              <w:t xml:space="preserve">Стандард 9: Квалитет уџбеника, литературе, библиотечких и информатичких ресурса </w:t>
            </w:r>
          </w:p>
          <w:p w14:paraId="6510CEA3" w14:textId="77777777" w:rsidR="009A65A7" w:rsidRPr="00EC1EE8" w:rsidRDefault="009A65A7" w:rsidP="006A2CEA">
            <w:pPr>
              <w:jc w:val="both"/>
              <w:rPr>
                <w:rFonts w:ascii="Times New Roman" w:hAnsi="Times New Roman" w:cs="Times New Roman"/>
              </w:rPr>
            </w:pPr>
            <w:r w:rsidRPr="00EC1EE8">
              <w:rPr>
                <w:rFonts w:ascii="Times New Roman" w:eastAsia="Times New Roman" w:hAnsi="Times New Roman" w:cs="Times New Roman"/>
              </w:rPr>
              <w:t>Квалитет уџбеника, литературе, библиотечких и информатичких ресурса се обезбеђује доношењем и спровођењем одговарајућих општих аката.</w:t>
            </w:r>
          </w:p>
        </w:tc>
      </w:tr>
      <w:tr w:rsidR="009A65A7" w:rsidRPr="00EC1EE8" w14:paraId="3568E55C" w14:textId="77777777" w:rsidTr="00B460B9">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auto"/>
          </w:tcPr>
          <w:p w14:paraId="794AFBA1" w14:textId="77777777" w:rsidR="009A65A7" w:rsidRPr="00EC1EE8" w:rsidRDefault="009A65A7" w:rsidP="006A2CEA">
            <w:pPr>
              <w:jc w:val="both"/>
              <w:rPr>
                <w:rFonts w:ascii="Times New Roman" w:eastAsia="Times New Roman" w:hAnsi="Times New Roman" w:cs="Times New Roman"/>
                <w:bCs/>
              </w:rPr>
            </w:pPr>
            <w:r w:rsidRPr="00EC1EE8">
              <w:rPr>
                <w:rFonts w:ascii="Times New Roman" w:hAnsi="Times New Roman" w:cs="Times New Roman"/>
                <w:b/>
                <w:color w:val="000000"/>
              </w:rPr>
              <w:t>а) Опис, анализа и процена тренутне ситуације:</w:t>
            </w:r>
          </w:p>
          <w:p w14:paraId="4CA4376A" w14:textId="16D72B37" w:rsidR="009A65A7" w:rsidRPr="00EC1EE8" w:rsidRDefault="004E7997" w:rsidP="006A2CEA">
            <w:pPr>
              <w:pStyle w:val="TableParagraph"/>
              <w:spacing w:after="160" w:line="259" w:lineRule="auto"/>
              <w:ind w:left="0"/>
              <w:jc w:val="both"/>
            </w:pPr>
            <w:r w:rsidRPr="00EC1EE8">
              <w:t xml:space="preserve">Факултет за физичку хемију има веома развијену издавачку делатност која подржава наставни процес и научноистраживачки рад. </w:t>
            </w:r>
            <w:r w:rsidR="00CB16F9" w:rsidRPr="00EC1EE8">
              <w:t xml:space="preserve">Издавачка делатност </w:t>
            </w:r>
            <w:r w:rsidR="009A65A7" w:rsidRPr="00EC1EE8">
              <w:t>Факултет</w:t>
            </w:r>
            <w:r w:rsidR="00CB16F9" w:rsidRPr="00EC1EE8">
              <w:t>а</w:t>
            </w:r>
            <w:r w:rsidR="009A65A7" w:rsidRPr="00EC1EE8">
              <w:t xml:space="preserve"> за физичку хемију</w:t>
            </w:r>
            <w:r w:rsidR="00CB16F9" w:rsidRPr="00EC1EE8">
              <w:t xml:space="preserve"> се заснива на</w:t>
            </w:r>
            <w:r w:rsidR="009A65A7" w:rsidRPr="00EC1EE8">
              <w:t xml:space="preserve"> Правилник</w:t>
            </w:r>
            <w:r w:rsidR="00CB16F9" w:rsidRPr="00EC1EE8">
              <w:t>у</w:t>
            </w:r>
            <w:r w:rsidR="009A65A7" w:rsidRPr="00EC1EE8">
              <w:t xml:space="preserve"> о уџбеницима, који је усклађен са Правилником о наставној литератури Универзитета у Београду. Факултет има обезбеђену наставну литературу за сваки појединачни предмет </w:t>
            </w:r>
            <w:r w:rsidR="00CB16F9" w:rsidRPr="00EC1EE8">
              <w:t xml:space="preserve">свих </w:t>
            </w:r>
            <w:r w:rsidR="009A65A7" w:rsidRPr="00EC1EE8">
              <w:t>студијских програма</w:t>
            </w:r>
            <w:r w:rsidR="00CB16F9" w:rsidRPr="00EC1EE8">
              <w:t xml:space="preserve"> на Факултету</w:t>
            </w:r>
            <w:r w:rsidR="009A65A7" w:rsidRPr="00EC1EE8">
              <w:t xml:space="preserve">. На предметима основних академских студија наставници задужени за конкретан предмет већином су аутори основне наставне литературе (уџбеник, збирка задатака, практикум, ауторизоване скрипте или слично), док се на мастер и докторским студијама </w:t>
            </w:r>
            <w:r w:rsidR="00CB16F9" w:rsidRPr="00EC1EE8">
              <w:t xml:space="preserve">такође </w:t>
            </w:r>
            <w:r w:rsidR="009A65A7" w:rsidRPr="00EC1EE8">
              <w:t xml:space="preserve">користе и преводи најбољих страних издања, као и литература у оригиналу (на енглеском језику, јер су студенти током основних студија оспособљени за коришћење литературе на овом језику). Факултет стимулише припрему одговарајућих </w:t>
            </w:r>
            <w:r w:rsidR="00CB16F9" w:rsidRPr="00EC1EE8">
              <w:t xml:space="preserve">практикума, збирки задатака и </w:t>
            </w:r>
            <w:r w:rsidR="009A65A7" w:rsidRPr="00EC1EE8">
              <w:t>уџбеника који прате предмете јер је за избор у звање</w:t>
            </w:r>
            <w:r w:rsidR="00CB16F9" w:rsidRPr="00EC1EE8">
              <w:t xml:space="preserve"> ванредни професор по важећем Правилнику о избору у наставна звања један од услова и објављен помоћни уџбеник (практикум, збирка задатака) у ужој научној области а за звање</w:t>
            </w:r>
            <w:r w:rsidR="009A65A7" w:rsidRPr="00EC1EE8">
              <w:t xml:space="preserve"> редовног професора</w:t>
            </w:r>
            <w:r w:rsidR="00CB16F9" w:rsidRPr="00EC1EE8">
              <w:t xml:space="preserve"> услов је објављен уџбеник из уже научне области из које се кандидат бира.</w:t>
            </w:r>
            <w:r w:rsidR="00EC1EE8" w:rsidRPr="00EC1EE8">
              <w:t xml:space="preserve"> </w:t>
            </w:r>
            <w:r w:rsidR="009A65A7" w:rsidRPr="00EC1EE8">
              <w:t xml:space="preserve"> </w:t>
            </w:r>
          </w:p>
          <w:p w14:paraId="51F9F711" w14:textId="5E6DE294" w:rsidR="000415CF" w:rsidRPr="00EC1EE8" w:rsidRDefault="000415CF" w:rsidP="000415CF">
            <w:pPr>
              <w:pStyle w:val="whitespace-pre-wrap"/>
              <w:jc w:val="both"/>
              <w:rPr>
                <w:sz w:val="22"/>
                <w:szCs w:val="22"/>
                <w:lang w:val="sr-Cyrl-RS"/>
              </w:rPr>
            </w:pPr>
            <w:r w:rsidRPr="00EC1EE8">
              <w:rPr>
                <w:sz w:val="22"/>
                <w:szCs w:val="22"/>
                <w:lang w:val="sr-Cyrl-RS"/>
              </w:rPr>
              <w:t>Студентске анкете садрже посебан сегмент који процењује обавезну и додатну литературу кроз више аспеката. Оцењује се да ли су обим, садржај и разумљивост литературе усклађени са циљевима предмета и планираним исходима учења. Такође се проверава да ли број ЕСПБ бодова одговара времену потребном за самостално спремање колоквијума и испита. Овакве евалуације квалитета уџбеника резултирале су променама обавезне литературе на неким предметима, делом због потребе за унапређењем квалитета, а делом ради модернизације наставног садржаја. Обавезне рецензије рукописа уџбеника пре прихватања рукописа за штампање такође доприносе повећању квалитета објавњених уџбеника.</w:t>
            </w:r>
          </w:p>
          <w:p w14:paraId="6946C5FE" w14:textId="0B76446B" w:rsidR="004602A0" w:rsidRPr="00EC1EE8" w:rsidRDefault="00980415" w:rsidP="006A2CEA">
            <w:pPr>
              <w:pStyle w:val="TableParagraph"/>
              <w:spacing w:after="160" w:line="259" w:lineRule="auto"/>
              <w:ind w:left="0"/>
              <w:jc w:val="both"/>
            </w:pPr>
            <w:r w:rsidRPr="00EC1EE8">
              <w:t>Факултет располаже одговарајућим бројем запослених у свим пратећим службама - библиотеци, ИТ сектору за одржавање система и веб сајта, као и осталим ненаставним секторима. Овај број је усклађен са укупним бројем запослених и студената, и у складу је како са стандардима Националног савета за високо образовање, тако и са професионалним н</w:t>
            </w:r>
            <w:r w:rsidR="004602A0" w:rsidRPr="00EC1EE8">
              <w:t>ормама за сваку од ових области</w:t>
            </w:r>
          </w:p>
          <w:p w14:paraId="5B268F0B" w14:textId="6F9C62BB" w:rsidR="004602A0" w:rsidRPr="00EC1EE8" w:rsidRDefault="004602A0" w:rsidP="004602A0">
            <w:pPr>
              <w:pStyle w:val="TableParagraph"/>
              <w:ind w:left="0"/>
              <w:jc w:val="both"/>
            </w:pPr>
            <w:r w:rsidRPr="00EC1EE8">
              <w:t>Факултетска библиотека се простире на 84,5 м2 и садржи богат фонд од 32.286 јединица, укључујући уџбенике, књиге и часописе.</w:t>
            </w:r>
            <w:r w:rsidR="001D2BD0" w:rsidRPr="00EC1EE8">
              <w:t xml:space="preserve"> Она се налази у главном ходнику Факултета.</w:t>
            </w:r>
            <w:r w:rsidR="00EC1EE8" w:rsidRPr="00EC1EE8">
              <w:t xml:space="preserve"> </w:t>
            </w:r>
            <w:r w:rsidRPr="00EC1EE8">
              <w:t xml:space="preserve">Повезана је са Универзитетском библиотеком „Светозар Марковић" и Народном библиотеком Србије. Студентима је на располагању уџбеничка литература за све предмете, доступна 12 сати дневно током радне недеље. Поред богате колекције научних часописа, од којих се неки прикупљају од оснивања установе, библиотека нуди литературу на српском и страним језицима, превасходно енглеском. Информатичка инфраструктура доступна студентима укључује рачунарску лабораторију за основне студије са 20 рачунара, 11 рачунара у лабораторијама за експерименталне вежбе, електронску читаоницу са 10 netbook рачунара и 33 рачунара намењена студентима мастер и докторских студија. Сви рачунари су повезани на академску мрежу </w:t>
            </w:r>
            <w:r w:rsidRPr="00EC1EE8">
              <w:lastRenderedPageBreak/>
              <w:t xml:space="preserve">Универзитета (АМРЕС), која омогућава приступ научним часописима претплаћеним од стране Министарства науке. Факултет такође обезбеђује приступ интернету преко локалне мреже и бежичне </w:t>
            </w:r>
            <w:r w:rsidRPr="00EC1EE8">
              <w:rPr>
                <w:i/>
              </w:rPr>
              <w:t>eduroam</w:t>
            </w:r>
            <w:r w:rsidRPr="00EC1EE8">
              <w:t xml:space="preserve"> мреже. Ови ресурси су доступни студентима свих нивоа студија и користе се за свакодневно учење, израду семинарских и завршних радова, као и истраживачке пројекте. </w:t>
            </w:r>
          </w:p>
          <w:p w14:paraId="3228DA97" w14:textId="77777777" w:rsidR="00216A3F" w:rsidRPr="00EC1EE8" w:rsidRDefault="00216A3F" w:rsidP="006A2CEA">
            <w:pPr>
              <w:pStyle w:val="TableParagraph"/>
              <w:spacing w:after="160" w:line="259" w:lineRule="auto"/>
              <w:ind w:left="0"/>
              <w:jc w:val="both"/>
            </w:pPr>
          </w:p>
          <w:p w14:paraId="54E551D9" w14:textId="4C7056AC" w:rsidR="009A65A7" w:rsidRPr="00EC1EE8" w:rsidRDefault="009A65A7" w:rsidP="006A2CEA">
            <w:pPr>
              <w:pStyle w:val="TableParagraph"/>
              <w:spacing w:after="160" w:line="259" w:lineRule="auto"/>
              <w:ind w:left="0"/>
              <w:jc w:val="both"/>
            </w:pPr>
            <w:r w:rsidRPr="00EC1EE8">
              <w:t>У оквиру студентске стране</w:t>
            </w:r>
            <w:r w:rsidR="00E50BBC" w:rsidRPr="00EC1EE8">
              <w:t xml:space="preserve"> на интернет страници Факултета</w:t>
            </w:r>
            <w:r w:rsidRPr="00EC1EE8">
              <w:t>(</w:t>
            </w:r>
            <w:hyperlink r:id="rId43">
              <w:r w:rsidRPr="00EC1EE8">
                <w:t>http://www.studffhstrana.ffh.bg.ac.rs/</w:t>
              </w:r>
            </w:hyperlink>
            <w:r w:rsidRPr="00EC1EE8">
              <w:t xml:space="preserve">) дате су најновије вести и обавештења која се односе на студенте, представљена је студентска управа, постоје одвојене странице за студентски форум, формулари и упутства везана за наставни процес, е-маил и е-сервис за студенте. </w:t>
            </w:r>
            <w:r w:rsidR="00216A3F" w:rsidRPr="00EC1EE8">
              <w:t>С</w:t>
            </w:r>
            <w:r w:rsidRPr="00EC1EE8">
              <w:t xml:space="preserve">туденти све потребне информације о студијама </w:t>
            </w:r>
            <w:r w:rsidR="00216A3F" w:rsidRPr="00EC1EE8">
              <w:t xml:space="preserve">могу добити </w:t>
            </w:r>
            <w:r w:rsidRPr="00EC1EE8">
              <w:t>и преко друштвених мрежа</w:t>
            </w:r>
            <w:r w:rsidR="00216A3F" w:rsidRPr="00EC1EE8">
              <w:t xml:space="preserve"> јер Факултет редовно ажирира обавештења на друштвеним мрежама</w:t>
            </w:r>
            <w:r w:rsidRPr="00EC1EE8">
              <w:t>.</w:t>
            </w:r>
          </w:p>
          <w:p w14:paraId="7C81E18C" w14:textId="77777777" w:rsidR="009A65A7" w:rsidRPr="00EC1EE8" w:rsidRDefault="009A65A7" w:rsidP="006A2CEA">
            <w:pPr>
              <w:pStyle w:val="TableParagraph"/>
              <w:spacing w:after="160" w:line="259" w:lineRule="auto"/>
              <w:ind w:left="0"/>
              <w:jc w:val="both"/>
            </w:pPr>
            <w:r w:rsidRPr="00EC1EE8">
              <w:t>Факултет има посебну сталну Комисију за библиотеку и уџбенике, која прати квалитет рада библиотеке, услове у читаоници, покривеност предмета литературом, доступност обавезне литературе студентима и квалитет нових издања које Факултет у оквиру своје издавачке делатности публикује.</w:t>
            </w:r>
          </w:p>
          <w:p w14:paraId="07716DC2" w14:textId="1A1DA485" w:rsidR="001D2BD0" w:rsidRPr="00EC1EE8" w:rsidRDefault="001D2BD0" w:rsidP="006A2CEA">
            <w:pPr>
              <w:pStyle w:val="TableParagraph"/>
              <w:spacing w:after="160" w:line="259" w:lineRule="auto"/>
              <w:ind w:left="0"/>
              <w:jc w:val="both"/>
            </w:pPr>
            <w:r w:rsidRPr="00EC1EE8">
              <w:rPr>
                <w:bCs/>
              </w:rPr>
              <w:t>Компетентност и мотивисаност особља за подршку у библиотеци и ИТ сектору се континуирано прати, оцењује и унапређује путем студентских анкета. Студенти се систематски упознају са начином рада у библиотеци и рачунским лабораторијама.</w:t>
            </w:r>
          </w:p>
          <w:p w14:paraId="5DA9D0E8" w14:textId="77777777" w:rsidR="009A65A7" w:rsidRPr="00EC1EE8" w:rsidRDefault="009A65A7" w:rsidP="006A2CEA">
            <w:pPr>
              <w:jc w:val="both"/>
              <w:rPr>
                <w:rFonts w:ascii="Times New Roman" w:eastAsia="Times New Roman" w:hAnsi="Times New Roman" w:cs="Times New Roman"/>
                <w:bCs/>
              </w:rPr>
            </w:pPr>
            <w:r w:rsidRPr="00EC1EE8">
              <w:rPr>
                <w:rFonts w:ascii="Times New Roman" w:hAnsi="Times New Roman" w:cs="Times New Roman"/>
                <w:b/>
                <w:color w:val="000000"/>
              </w:rPr>
              <w:t>б) Анализа слабости и повољних елемената (SWOT анализа):</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48"/>
              <w:gridCol w:w="4819"/>
            </w:tblGrid>
            <w:tr w:rsidR="009A65A7" w:rsidRPr="00EC1EE8" w14:paraId="1B4487E2" w14:textId="77777777" w:rsidTr="00B460B9">
              <w:tc>
                <w:tcPr>
                  <w:tcW w:w="4248" w:type="dxa"/>
                  <w:vAlign w:val="center"/>
                </w:tcPr>
                <w:p w14:paraId="56C045A6" w14:textId="77777777" w:rsidR="009A65A7" w:rsidRPr="00EC1EE8" w:rsidRDefault="009A65A7" w:rsidP="006A2CEA">
                  <w:pPr>
                    <w:ind w:hanging="2"/>
                    <w:jc w:val="center"/>
                    <w:rPr>
                      <w:rFonts w:ascii="Times New Roman" w:hAnsi="Times New Roman" w:cs="Times New Roman"/>
                      <w:color w:val="000000"/>
                    </w:rPr>
                  </w:pPr>
                  <w:r w:rsidRPr="00EC1EE8">
                    <w:rPr>
                      <w:rFonts w:ascii="Times New Roman" w:hAnsi="Times New Roman" w:cs="Times New Roman"/>
                      <w:b/>
                      <w:color w:val="000000"/>
                    </w:rPr>
                    <w:t>S (Strengths) Предности</w:t>
                  </w:r>
                </w:p>
              </w:tc>
              <w:tc>
                <w:tcPr>
                  <w:tcW w:w="4819" w:type="dxa"/>
                  <w:vAlign w:val="center"/>
                </w:tcPr>
                <w:p w14:paraId="293CC454" w14:textId="77777777" w:rsidR="009A65A7" w:rsidRPr="00EC1EE8" w:rsidRDefault="009A65A7" w:rsidP="006A2CEA">
                  <w:pPr>
                    <w:ind w:hanging="2"/>
                    <w:jc w:val="center"/>
                    <w:rPr>
                      <w:rFonts w:ascii="Times New Roman" w:hAnsi="Times New Roman" w:cs="Times New Roman"/>
                      <w:color w:val="000000"/>
                    </w:rPr>
                  </w:pPr>
                  <w:r w:rsidRPr="00EC1EE8">
                    <w:rPr>
                      <w:rFonts w:ascii="Times New Roman" w:hAnsi="Times New Roman" w:cs="Times New Roman"/>
                      <w:b/>
                      <w:color w:val="000000"/>
                    </w:rPr>
                    <w:t>W (Weaknesses) Слабости</w:t>
                  </w:r>
                </w:p>
              </w:tc>
            </w:tr>
            <w:tr w:rsidR="009A65A7" w:rsidRPr="00EC1EE8" w14:paraId="33DEA591" w14:textId="77777777" w:rsidTr="00B460B9">
              <w:tc>
                <w:tcPr>
                  <w:tcW w:w="4248" w:type="dxa"/>
                </w:tcPr>
                <w:p w14:paraId="7BF9D90E" w14:textId="77777777" w:rsidR="00A413E8" w:rsidRPr="00EC1EE8" w:rsidRDefault="00A413E8" w:rsidP="00A413E8">
                  <w:pPr>
                    <w:ind w:hanging="2"/>
                    <w:rPr>
                      <w:rFonts w:ascii="Times New Roman" w:hAnsi="Times New Roman" w:cs="Times New Roman"/>
                    </w:rPr>
                  </w:pPr>
                  <w:r w:rsidRPr="00EC1EE8">
                    <w:rPr>
                      <w:rFonts w:ascii="Times New Roman" w:hAnsi="Times New Roman" w:cs="Times New Roman"/>
                    </w:rPr>
                    <w:t>Доступност електронских база +++</w:t>
                  </w:r>
                </w:p>
                <w:p w14:paraId="62090EDA" w14:textId="77777777" w:rsidR="00A413E8" w:rsidRPr="00EC1EE8" w:rsidRDefault="00A413E8" w:rsidP="00A413E8">
                  <w:pPr>
                    <w:ind w:hanging="2"/>
                    <w:rPr>
                      <w:rFonts w:ascii="Times New Roman" w:hAnsi="Times New Roman" w:cs="Times New Roman"/>
                    </w:rPr>
                  </w:pPr>
                  <w:r w:rsidRPr="00EC1EE8">
                    <w:rPr>
                      <w:rFonts w:ascii="Times New Roman" w:hAnsi="Times New Roman" w:cs="Times New Roman"/>
                    </w:rPr>
                    <w:t>Доступност информатичких и библиотечких ресурса студентима +++</w:t>
                  </w:r>
                </w:p>
                <w:p w14:paraId="2F1DB9E0" w14:textId="77777777" w:rsidR="009A65A7" w:rsidRPr="00EC1EE8" w:rsidRDefault="009A65A7" w:rsidP="006A2CEA">
                  <w:pPr>
                    <w:ind w:hanging="2"/>
                    <w:rPr>
                      <w:rFonts w:ascii="Times New Roman" w:hAnsi="Times New Roman" w:cs="Times New Roman"/>
                    </w:rPr>
                  </w:pPr>
                  <w:r w:rsidRPr="00EC1EE8">
                    <w:rPr>
                      <w:rFonts w:ascii="Times New Roman" w:hAnsi="Times New Roman" w:cs="Times New Roman"/>
                    </w:rPr>
                    <w:t>Покривеност предмета уџбеницима и осталом литературом +++</w:t>
                  </w:r>
                </w:p>
                <w:p w14:paraId="74B19254" w14:textId="77777777" w:rsidR="00A413E8" w:rsidRPr="00EC1EE8" w:rsidRDefault="00A413E8" w:rsidP="00A413E8">
                  <w:pPr>
                    <w:ind w:hanging="2"/>
                    <w:rPr>
                      <w:rFonts w:ascii="Times New Roman" w:hAnsi="Times New Roman" w:cs="Times New Roman"/>
                    </w:rPr>
                  </w:pPr>
                  <w:r w:rsidRPr="00EC1EE8">
                    <w:rPr>
                      <w:rFonts w:ascii="Times New Roman" w:hAnsi="Times New Roman" w:cs="Times New Roman"/>
                    </w:rPr>
                    <w:t>Доступност интернета у свакој просторији Факултета, као и бежичног интернета у већем делу Факултета ++</w:t>
                  </w:r>
                </w:p>
                <w:p w14:paraId="6B9F69C5" w14:textId="77777777" w:rsidR="009A65A7" w:rsidRPr="00EC1EE8" w:rsidRDefault="009A65A7" w:rsidP="00A413E8">
                  <w:pPr>
                    <w:rPr>
                      <w:rFonts w:ascii="Times New Roman" w:hAnsi="Times New Roman" w:cs="Times New Roman"/>
                    </w:rPr>
                  </w:pPr>
                  <w:r w:rsidRPr="00EC1EE8">
                    <w:rPr>
                      <w:rFonts w:ascii="Times New Roman" w:hAnsi="Times New Roman" w:cs="Times New Roman"/>
                    </w:rPr>
                    <w:t>Поштовање Правилника о уџбеницима ++</w:t>
                  </w:r>
                </w:p>
                <w:p w14:paraId="5DA9A0CD" w14:textId="77777777" w:rsidR="009A65A7" w:rsidRPr="00EC1EE8" w:rsidRDefault="009A65A7" w:rsidP="006A2CEA">
                  <w:pPr>
                    <w:ind w:hanging="2"/>
                    <w:rPr>
                      <w:rFonts w:ascii="Times New Roman" w:hAnsi="Times New Roman" w:cs="Times New Roman"/>
                    </w:rPr>
                  </w:pPr>
                  <w:r w:rsidRPr="00EC1EE8">
                    <w:rPr>
                      <w:rFonts w:ascii="Times New Roman" w:hAnsi="Times New Roman" w:cs="Times New Roman"/>
                    </w:rPr>
                    <w:t>Информатичка опремљеност Факултета ++</w:t>
                  </w:r>
                </w:p>
                <w:p w14:paraId="1A8ACED6" w14:textId="6803BF0C" w:rsidR="009A65A7" w:rsidRPr="00EC1EE8" w:rsidRDefault="009A65A7" w:rsidP="006A2CEA">
                  <w:pPr>
                    <w:ind w:hanging="2"/>
                    <w:rPr>
                      <w:rFonts w:ascii="Times New Roman" w:hAnsi="Times New Roman" w:cs="Times New Roman"/>
                    </w:rPr>
                  </w:pPr>
                  <w:r w:rsidRPr="00EC1EE8">
                    <w:rPr>
                      <w:rFonts w:ascii="Times New Roman" w:hAnsi="Times New Roman" w:cs="Times New Roman"/>
                    </w:rPr>
                    <w:t>Опремљеност читаонице</w:t>
                  </w:r>
                  <w:r w:rsidR="00491504" w:rsidRPr="00EC1EE8">
                    <w:rPr>
                      <w:rFonts w:ascii="Times New Roman" w:hAnsi="Times New Roman" w:cs="Times New Roman"/>
                    </w:rPr>
                    <w:t xml:space="preserve"> ++</w:t>
                  </w:r>
                </w:p>
              </w:tc>
              <w:tc>
                <w:tcPr>
                  <w:tcW w:w="4819" w:type="dxa"/>
                </w:tcPr>
                <w:p w14:paraId="5A2DA243" w14:textId="77777777" w:rsidR="009A65A7" w:rsidRPr="00EC1EE8" w:rsidRDefault="009A65A7" w:rsidP="006A2CEA">
                  <w:pPr>
                    <w:ind w:hanging="2"/>
                    <w:rPr>
                      <w:rFonts w:ascii="Times New Roman" w:hAnsi="Times New Roman" w:cs="Times New Roman"/>
                    </w:rPr>
                  </w:pPr>
                  <w:r w:rsidRPr="00EC1EE8">
                    <w:rPr>
                      <w:rFonts w:ascii="Times New Roman" w:hAnsi="Times New Roman" w:cs="Times New Roman"/>
                    </w:rPr>
                    <w:t>Недостатак средстава за већу издавачку делатност и веће улагање у библиотеку и информатичку опрему +++</w:t>
                  </w:r>
                </w:p>
                <w:p w14:paraId="23B6B8DC" w14:textId="77777777" w:rsidR="009A65A7" w:rsidRPr="00EC1EE8" w:rsidRDefault="009A65A7" w:rsidP="006A2CEA">
                  <w:pPr>
                    <w:ind w:hanging="2"/>
                    <w:rPr>
                      <w:rFonts w:ascii="Times New Roman" w:hAnsi="Times New Roman" w:cs="Times New Roman"/>
                      <w:color w:val="000000"/>
                    </w:rPr>
                  </w:pPr>
                  <w:r w:rsidRPr="00EC1EE8">
                    <w:rPr>
                      <w:rFonts w:ascii="Times New Roman" w:hAnsi="Times New Roman" w:cs="Times New Roman"/>
                      <w:color w:val="000000"/>
                    </w:rPr>
                    <w:t>Скупи легални специфични софтвери за обраду и анализу резултата ++</w:t>
                  </w:r>
                </w:p>
              </w:tc>
            </w:tr>
            <w:tr w:rsidR="009A65A7" w:rsidRPr="00EC1EE8" w14:paraId="252E5921" w14:textId="77777777" w:rsidTr="00B460B9">
              <w:tc>
                <w:tcPr>
                  <w:tcW w:w="4248" w:type="dxa"/>
                  <w:vAlign w:val="center"/>
                </w:tcPr>
                <w:p w14:paraId="7F8276C0" w14:textId="77777777" w:rsidR="009A65A7" w:rsidRPr="00EC1EE8" w:rsidRDefault="009A65A7" w:rsidP="006A2CEA">
                  <w:pPr>
                    <w:ind w:hanging="2"/>
                    <w:jc w:val="center"/>
                    <w:rPr>
                      <w:rFonts w:ascii="Times New Roman" w:hAnsi="Times New Roman" w:cs="Times New Roman"/>
                    </w:rPr>
                  </w:pPr>
                  <w:r w:rsidRPr="00EC1EE8">
                    <w:rPr>
                      <w:rFonts w:ascii="Times New Roman" w:hAnsi="Times New Roman" w:cs="Times New Roman"/>
                      <w:b/>
                      <w:color w:val="000000"/>
                    </w:rPr>
                    <w:t>O (Opportunities) Могућности</w:t>
                  </w:r>
                </w:p>
              </w:tc>
              <w:tc>
                <w:tcPr>
                  <w:tcW w:w="4819" w:type="dxa"/>
                  <w:vAlign w:val="center"/>
                </w:tcPr>
                <w:p w14:paraId="4B12A41A" w14:textId="77777777" w:rsidR="009A65A7" w:rsidRPr="00EC1EE8" w:rsidRDefault="009A65A7" w:rsidP="006A2CEA">
                  <w:pPr>
                    <w:ind w:hanging="2"/>
                    <w:jc w:val="center"/>
                    <w:rPr>
                      <w:rFonts w:ascii="Times New Roman" w:hAnsi="Times New Roman" w:cs="Times New Roman"/>
                    </w:rPr>
                  </w:pPr>
                  <w:r w:rsidRPr="00EC1EE8">
                    <w:rPr>
                      <w:rFonts w:ascii="Times New Roman" w:hAnsi="Times New Roman" w:cs="Times New Roman"/>
                      <w:b/>
                      <w:color w:val="000000"/>
                    </w:rPr>
                    <w:t>T (Threats) Опасности</w:t>
                  </w:r>
                </w:p>
              </w:tc>
            </w:tr>
            <w:tr w:rsidR="009A65A7" w:rsidRPr="00EC1EE8" w14:paraId="6D5810C3" w14:textId="77777777" w:rsidTr="00B460B9">
              <w:tc>
                <w:tcPr>
                  <w:tcW w:w="4248" w:type="dxa"/>
                </w:tcPr>
                <w:p w14:paraId="7E1E1F1A" w14:textId="77777777" w:rsidR="009A65A7" w:rsidRPr="00EC1EE8" w:rsidRDefault="009A65A7" w:rsidP="006A2CEA">
                  <w:pPr>
                    <w:ind w:hanging="2"/>
                    <w:rPr>
                      <w:rFonts w:ascii="Times New Roman" w:hAnsi="Times New Roman" w:cs="Times New Roman"/>
                    </w:rPr>
                  </w:pPr>
                  <w:r w:rsidRPr="00EC1EE8">
                    <w:rPr>
                      <w:rFonts w:ascii="Times New Roman" w:hAnsi="Times New Roman" w:cs="Times New Roman"/>
                    </w:rPr>
                    <w:t>Осавремењивање информатичких ресурса +++</w:t>
                  </w:r>
                </w:p>
                <w:p w14:paraId="649C19A9" w14:textId="77777777" w:rsidR="009A65A7" w:rsidRPr="00EC1EE8" w:rsidRDefault="009A65A7" w:rsidP="006A2CEA">
                  <w:pPr>
                    <w:ind w:hanging="2"/>
                    <w:rPr>
                      <w:rFonts w:ascii="Times New Roman" w:hAnsi="Times New Roman" w:cs="Times New Roman"/>
                    </w:rPr>
                  </w:pPr>
                  <w:r w:rsidRPr="00EC1EE8">
                    <w:rPr>
                      <w:rFonts w:ascii="Times New Roman" w:hAnsi="Times New Roman" w:cs="Times New Roman"/>
                    </w:rPr>
                    <w:t>Допуна библиотечког фонда новим страним издањима уџбеника ++</w:t>
                  </w:r>
                </w:p>
                <w:p w14:paraId="539153EA" w14:textId="77777777" w:rsidR="009A65A7" w:rsidRPr="00EC1EE8" w:rsidRDefault="009A65A7" w:rsidP="006A2CEA">
                  <w:pPr>
                    <w:ind w:hanging="2"/>
                    <w:rPr>
                      <w:rFonts w:ascii="Times New Roman" w:hAnsi="Times New Roman" w:cs="Times New Roman"/>
                    </w:rPr>
                  </w:pPr>
                  <w:r w:rsidRPr="00EC1EE8">
                    <w:rPr>
                      <w:rFonts w:ascii="Times New Roman" w:hAnsi="Times New Roman" w:cs="Times New Roman"/>
                    </w:rPr>
                    <w:lastRenderedPageBreak/>
                    <w:t>Даље унапређивање издавачке делатности ++</w:t>
                  </w:r>
                </w:p>
              </w:tc>
              <w:tc>
                <w:tcPr>
                  <w:tcW w:w="4819" w:type="dxa"/>
                </w:tcPr>
                <w:p w14:paraId="094D2AF4" w14:textId="77777777" w:rsidR="009A65A7" w:rsidRPr="00EC1EE8" w:rsidRDefault="009A65A7" w:rsidP="006A2CEA">
                  <w:pPr>
                    <w:ind w:hanging="2"/>
                    <w:rPr>
                      <w:rFonts w:ascii="Times New Roman" w:hAnsi="Times New Roman" w:cs="Times New Roman"/>
                    </w:rPr>
                  </w:pPr>
                  <w:r w:rsidRPr="00EC1EE8">
                    <w:rPr>
                      <w:rFonts w:ascii="Times New Roman" w:hAnsi="Times New Roman" w:cs="Times New Roman"/>
                    </w:rPr>
                    <w:lastRenderedPageBreak/>
                    <w:t>Брзо застаревање информатичке опреме +++</w:t>
                  </w:r>
                </w:p>
                <w:p w14:paraId="7075782D" w14:textId="77777777" w:rsidR="009A65A7" w:rsidRPr="00EC1EE8" w:rsidRDefault="009A65A7" w:rsidP="006A2CEA">
                  <w:pPr>
                    <w:ind w:hanging="2"/>
                    <w:rPr>
                      <w:rFonts w:ascii="Times New Roman" w:eastAsia="Times New Roman" w:hAnsi="Times New Roman" w:cs="Times New Roman"/>
                    </w:rPr>
                  </w:pPr>
                  <w:r w:rsidRPr="00EC1EE8">
                    <w:rPr>
                      <w:rFonts w:ascii="Times New Roman" w:eastAsia="Times New Roman" w:hAnsi="Times New Roman" w:cs="Times New Roman"/>
                    </w:rPr>
                    <w:t>Немогућност утицања на уговоре приступа база научних часописа и књига ++</w:t>
                  </w:r>
                </w:p>
                <w:p w14:paraId="6590569F" w14:textId="77777777" w:rsidR="009A65A7" w:rsidRPr="00EC1EE8" w:rsidRDefault="009A65A7" w:rsidP="006A2CEA">
                  <w:pPr>
                    <w:ind w:hanging="2"/>
                    <w:rPr>
                      <w:rFonts w:ascii="Times New Roman" w:eastAsia="Times New Roman" w:hAnsi="Times New Roman" w:cs="Times New Roman"/>
                    </w:rPr>
                  </w:pPr>
                  <w:r w:rsidRPr="00EC1EE8">
                    <w:rPr>
                      <w:rFonts w:ascii="Times New Roman" w:eastAsia="Times New Roman" w:hAnsi="Times New Roman" w:cs="Times New Roman"/>
                    </w:rPr>
                    <w:lastRenderedPageBreak/>
                    <w:t>Недовољно издвајање државе за ове сврхе ++</w:t>
                  </w:r>
                </w:p>
              </w:tc>
            </w:tr>
          </w:tbl>
          <w:p w14:paraId="66880478" w14:textId="77777777" w:rsidR="009A65A7" w:rsidRPr="00EC1EE8" w:rsidRDefault="009A65A7" w:rsidP="006A2CEA">
            <w:pPr>
              <w:pStyle w:val="BodyText"/>
              <w:spacing w:after="160" w:line="259" w:lineRule="auto"/>
              <w:rPr>
                <w:rFonts w:ascii="Times New Roman" w:hAnsi="Times New Roman"/>
                <w:lang w:val="sr-Cyrl-RS"/>
              </w:rPr>
            </w:pPr>
            <w:r w:rsidRPr="00EC1EE8">
              <w:rPr>
                <w:rFonts w:ascii="Times New Roman" w:hAnsi="Times New Roman"/>
                <w:lang w:val="sr-Cyrl-RS"/>
              </w:rPr>
              <w:lastRenderedPageBreak/>
              <w:t>Напомена:</w:t>
            </w:r>
            <w:r w:rsidRPr="00EC1EE8">
              <w:rPr>
                <w:rFonts w:ascii="Times New Roman" w:hAnsi="Times New Roman"/>
                <w:spacing w:val="7"/>
                <w:lang w:val="sr-Cyrl-RS"/>
              </w:rPr>
              <w:t xml:space="preserve"> </w:t>
            </w:r>
            <w:r w:rsidRPr="00EC1EE8">
              <w:rPr>
                <w:rFonts w:ascii="Times New Roman" w:hAnsi="Times New Roman"/>
                <w:lang w:val="sr-Cyrl-RS"/>
              </w:rPr>
              <w:t>Квантификација</w:t>
            </w:r>
            <w:r w:rsidRPr="00EC1EE8">
              <w:rPr>
                <w:rFonts w:ascii="Times New Roman" w:hAnsi="Times New Roman"/>
                <w:spacing w:val="8"/>
                <w:lang w:val="sr-Cyrl-RS"/>
              </w:rPr>
              <w:t xml:space="preserve"> </w:t>
            </w:r>
            <w:r w:rsidRPr="00EC1EE8">
              <w:rPr>
                <w:rFonts w:ascii="Times New Roman" w:hAnsi="Times New Roman"/>
                <w:lang w:val="sr-Cyrl-RS"/>
              </w:rPr>
              <w:t>процене</w:t>
            </w:r>
            <w:r w:rsidRPr="00EC1EE8">
              <w:rPr>
                <w:rFonts w:ascii="Times New Roman" w:hAnsi="Times New Roman"/>
                <w:spacing w:val="11"/>
                <w:lang w:val="sr-Cyrl-RS"/>
              </w:rPr>
              <w:t xml:space="preserve"> </w:t>
            </w:r>
            <w:r w:rsidRPr="00EC1EE8">
              <w:rPr>
                <w:rFonts w:ascii="Times New Roman" w:hAnsi="Times New Roman"/>
                <w:lang w:val="sr-Cyrl-RS"/>
              </w:rPr>
              <w:t>предности,</w:t>
            </w:r>
            <w:r w:rsidRPr="00EC1EE8">
              <w:rPr>
                <w:rFonts w:ascii="Times New Roman" w:hAnsi="Times New Roman"/>
                <w:spacing w:val="7"/>
                <w:lang w:val="sr-Cyrl-RS"/>
              </w:rPr>
              <w:t xml:space="preserve"> </w:t>
            </w:r>
            <w:r w:rsidRPr="00EC1EE8">
              <w:rPr>
                <w:rFonts w:ascii="Times New Roman" w:hAnsi="Times New Roman"/>
                <w:lang w:val="sr-Cyrl-RS"/>
              </w:rPr>
              <w:t>слабости,</w:t>
            </w:r>
            <w:r w:rsidRPr="00EC1EE8">
              <w:rPr>
                <w:rFonts w:ascii="Times New Roman" w:hAnsi="Times New Roman"/>
                <w:spacing w:val="8"/>
                <w:lang w:val="sr-Cyrl-RS"/>
              </w:rPr>
              <w:t xml:space="preserve"> </w:t>
            </w:r>
            <w:r w:rsidRPr="00EC1EE8">
              <w:rPr>
                <w:rFonts w:ascii="Times New Roman" w:hAnsi="Times New Roman"/>
                <w:lang w:val="sr-Cyrl-RS"/>
              </w:rPr>
              <w:t>могућности</w:t>
            </w:r>
            <w:r w:rsidRPr="00EC1EE8">
              <w:rPr>
                <w:rFonts w:ascii="Times New Roman" w:hAnsi="Times New Roman"/>
                <w:spacing w:val="7"/>
                <w:lang w:val="sr-Cyrl-RS"/>
              </w:rPr>
              <w:t xml:space="preserve"> </w:t>
            </w:r>
            <w:r w:rsidRPr="00EC1EE8">
              <w:rPr>
                <w:rFonts w:ascii="Times New Roman" w:hAnsi="Times New Roman"/>
                <w:lang w:val="sr-Cyrl-RS"/>
              </w:rPr>
              <w:t>и</w:t>
            </w:r>
            <w:r w:rsidRPr="00EC1EE8">
              <w:rPr>
                <w:rFonts w:ascii="Times New Roman" w:hAnsi="Times New Roman"/>
                <w:spacing w:val="7"/>
                <w:lang w:val="sr-Cyrl-RS"/>
              </w:rPr>
              <w:t xml:space="preserve"> </w:t>
            </w:r>
            <w:r w:rsidRPr="00EC1EE8">
              <w:rPr>
                <w:rFonts w:ascii="Times New Roman" w:hAnsi="Times New Roman"/>
                <w:lang w:val="sr-Cyrl-RS"/>
              </w:rPr>
              <w:t>опасности</w:t>
            </w:r>
            <w:r w:rsidRPr="00EC1EE8">
              <w:rPr>
                <w:rFonts w:ascii="Times New Roman" w:hAnsi="Times New Roman"/>
                <w:spacing w:val="8"/>
                <w:lang w:val="sr-Cyrl-RS"/>
              </w:rPr>
              <w:t xml:space="preserve"> </w:t>
            </w:r>
            <w:r w:rsidRPr="00EC1EE8">
              <w:rPr>
                <w:rFonts w:ascii="Times New Roman" w:hAnsi="Times New Roman"/>
                <w:lang w:val="sr-Cyrl-RS"/>
              </w:rPr>
              <w:t>испитаних</w:t>
            </w:r>
            <w:r w:rsidRPr="00EC1EE8">
              <w:rPr>
                <w:rFonts w:ascii="Times New Roman" w:hAnsi="Times New Roman"/>
                <w:spacing w:val="6"/>
                <w:lang w:val="sr-Cyrl-RS"/>
              </w:rPr>
              <w:t xml:space="preserve"> </w:t>
            </w:r>
            <w:r w:rsidRPr="00EC1EE8">
              <w:rPr>
                <w:rFonts w:ascii="Times New Roman" w:hAnsi="Times New Roman"/>
                <w:lang w:val="sr-Cyrl-RS"/>
              </w:rPr>
              <w:t>елемената</w:t>
            </w:r>
            <w:r w:rsidRPr="00EC1EE8">
              <w:rPr>
                <w:rFonts w:ascii="Times New Roman" w:hAnsi="Times New Roman"/>
                <w:spacing w:val="-47"/>
                <w:lang w:val="sr-Cyrl-RS"/>
              </w:rPr>
              <w:t xml:space="preserve"> </w:t>
            </w:r>
            <w:r w:rsidRPr="00EC1EE8">
              <w:rPr>
                <w:rFonts w:ascii="Times New Roman" w:hAnsi="Times New Roman"/>
                <w:lang w:val="sr-Cyrl-RS"/>
              </w:rPr>
              <w:t>анализе</w:t>
            </w:r>
            <w:r w:rsidRPr="00EC1EE8">
              <w:rPr>
                <w:rFonts w:ascii="Times New Roman" w:hAnsi="Times New Roman"/>
                <w:spacing w:val="-1"/>
                <w:lang w:val="sr-Cyrl-RS"/>
              </w:rPr>
              <w:t xml:space="preserve"> </w:t>
            </w:r>
            <w:r w:rsidRPr="00EC1EE8">
              <w:rPr>
                <w:rFonts w:ascii="Times New Roman" w:hAnsi="Times New Roman"/>
                <w:lang w:val="sr-Cyrl-RS"/>
              </w:rPr>
              <w:t>дефинисана је као:</w:t>
            </w:r>
          </w:p>
          <w:p w14:paraId="0B2064B6" w14:textId="77777777" w:rsidR="009A65A7" w:rsidRPr="00EC1EE8" w:rsidRDefault="009A65A7" w:rsidP="00A76026">
            <w:pPr>
              <w:pStyle w:val="BodyText"/>
              <w:spacing w:after="0" w:line="259" w:lineRule="auto"/>
              <w:rPr>
                <w:rFonts w:ascii="Times New Roman" w:hAnsi="Times New Roman"/>
                <w:lang w:val="sr-Cyrl-RS"/>
              </w:rPr>
            </w:pPr>
            <w:r w:rsidRPr="00EC1EE8">
              <w:rPr>
                <w:rFonts w:ascii="Times New Roman" w:hAnsi="Times New Roman"/>
                <w:lang w:val="sr-Cyrl-RS"/>
              </w:rPr>
              <w:t>+++</w:t>
            </w:r>
            <w:r w:rsidRPr="00EC1EE8">
              <w:rPr>
                <w:rFonts w:ascii="Times New Roman" w:hAnsi="Times New Roman"/>
                <w:lang w:val="sr-Cyrl-RS"/>
              </w:rPr>
              <w:tab/>
              <w:t>-</w:t>
            </w:r>
            <w:r w:rsidRPr="00EC1EE8">
              <w:rPr>
                <w:rFonts w:ascii="Times New Roman" w:hAnsi="Times New Roman"/>
                <w:spacing w:val="-6"/>
                <w:lang w:val="sr-Cyrl-RS"/>
              </w:rPr>
              <w:t xml:space="preserve"> </w:t>
            </w:r>
            <w:r w:rsidRPr="00EC1EE8">
              <w:rPr>
                <w:rFonts w:ascii="Times New Roman" w:hAnsi="Times New Roman"/>
                <w:lang w:val="sr-Cyrl-RS"/>
              </w:rPr>
              <w:t>високо</w:t>
            </w:r>
            <w:r w:rsidRPr="00EC1EE8">
              <w:rPr>
                <w:rFonts w:ascii="Times New Roman" w:hAnsi="Times New Roman"/>
                <w:spacing w:val="-2"/>
                <w:lang w:val="sr-Cyrl-RS"/>
              </w:rPr>
              <w:t xml:space="preserve"> </w:t>
            </w:r>
            <w:r w:rsidRPr="00EC1EE8">
              <w:rPr>
                <w:rFonts w:ascii="Times New Roman" w:hAnsi="Times New Roman"/>
                <w:lang w:val="sr-Cyrl-RS"/>
              </w:rPr>
              <w:t>значајно</w:t>
            </w:r>
          </w:p>
          <w:p w14:paraId="74C449EB" w14:textId="77777777" w:rsidR="009A65A7" w:rsidRPr="00EC1EE8" w:rsidRDefault="009A65A7" w:rsidP="00A76026">
            <w:pPr>
              <w:pStyle w:val="BodyText"/>
              <w:spacing w:after="0" w:line="259" w:lineRule="auto"/>
              <w:rPr>
                <w:rFonts w:ascii="Times New Roman" w:hAnsi="Times New Roman"/>
                <w:lang w:val="sr-Cyrl-RS"/>
              </w:rPr>
            </w:pPr>
            <w:r w:rsidRPr="00EC1EE8">
              <w:rPr>
                <w:rFonts w:ascii="Times New Roman" w:hAnsi="Times New Roman"/>
                <w:lang w:val="sr-Cyrl-RS"/>
              </w:rPr>
              <w:t>++</w:t>
            </w:r>
            <w:r w:rsidRPr="00EC1EE8">
              <w:rPr>
                <w:rFonts w:ascii="Times New Roman" w:hAnsi="Times New Roman"/>
                <w:lang w:val="sr-Cyrl-RS"/>
              </w:rPr>
              <w:tab/>
              <w:t>-</w:t>
            </w:r>
            <w:r w:rsidRPr="00EC1EE8">
              <w:rPr>
                <w:rFonts w:ascii="Times New Roman" w:hAnsi="Times New Roman"/>
                <w:spacing w:val="-5"/>
                <w:lang w:val="sr-Cyrl-RS"/>
              </w:rPr>
              <w:t xml:space="preserve"> </w:t>
            </w:r>
            <w:r w:rsidRPr="00EC1EE8">
              <w:rPr>
                <w:rFonts w:ascii="Times New Roman" w:hAnsi="Times New Roman"/>
                <w:lang w:val="sr-Cyrl-RS"/>
              </w:rPr>
              <w:t>средње</w:t>
            </w:r>
            <w:r w:rsidRPr="00EC1EE8">
              <w:rPr>
                <w:rFonts w:ascii="Times New Roman" w:hAnsi="Times New Roman"/>
                <w:spacing w:val="-2"/>
                <w:lang w:val="sr-Cyrl-RS"/>
              </w:rPr>
              <w:t xml:space="preserve"> </w:t>
            </w:r>
            <w:r w:rsidRPr="00EC1EE8">
              <w:rPr>
                <w:rFonts w:ascii="Times New Roman" w:hAnsi="Times New Roman"/>
                <w:lang w:val="sr-Cyrl-RS"/>
              </w:rPr>
              <w:t>значајно</w:t>
            </w:r>
          </w:p>
          <w:p w14:paraId="2954B83B" w14:textId="77777777" w:rsidR="009A65A7" w:rsidRPr="00EC1EE8" w:rsidRDefault="009A65A7" w:rsidP="00A76026">
            <w:pPr>
              <w:pStyle w:val="BodyText"/>
              <w:spacing w:after="0" w:line="259" w:lineRule="auto"/>
              <w:rPr>
                <w:rFonts w:ascii="Times New Roman" w:hAnsi="Times New Roman"/>
                <w:lang w:val="sr-Cyrl-RS"/>
              </w:rPr>
            </w:pPr>
            <w:r w:rsidRPr="00EC1EE8">
              <w:rPr>
                <w:rFonts w:ascii="Times New Roman" w:hAnsi="Times New Roman"/>
                <w:lang w:val="sr-Cyrl-RS"/>
              </w:rPr>
              <w:t>+</w:t>
            </w:r>
            <w:r w:rsidRPr="00EC1EE8">
              <w:rPr>
                <w:rFonts w:ascii="Times New Roman" w:hAnsi="Times New Roman"/>
                <w:lang w:val="sr-Cyrl-RS"/>
              </w:rPr>
              <w:tab/>
              <w:t>-</w:t>
            </w:r>
            <w:r w:rsidRPr="00EC1EE8">
              <w:rPr>
                <w:rFonts w:ascii="Times New Roman" w:hAnsi="Times New Roman"/>
                <w:spacing w:val="-4"/>
                <w:lang w:val="sr-Cyrl-RS"/>
              </w:rPr>
              <w:t xml:space="preserve"> </w:t>
            </w:r>
            <w:r w:rsidRPr="00EC1EE8">
              <w:rPr>
                <w:rFonts w:ascii="Times New Roman" w:hAnsi="Times New Roman"/>
                <w:lang w:val="sr-Cyrl-RS"/>
              </w:rPr>
              <w:t>мало значајно</w:t>
            </w:r>
          </w:p>
          <w:p w14:paraId="322C6CA7" w14:textId="77777777" w:rsidR="009A65A7" w:rsidRPr="00EC1EE8" w:rsidRDefault="009A65A7" w:rsidP="003670BD">
            <w:pPr>
              <w:jc w:val="both"/>
              <w:rPr>
                <w:rFonts w:ascii="Times New Roman" w:eastAsia="Times New Roman" w:hAnsi="Times New Roman" w:cs="Times New Roman"/>
                <w:bCs/>
              </w:rPr>
            </w:pPr>
            <w:r w:rsidRPr="00EC1EE8">
              <w:rPr>
                <w:rFonts w:ascii="Times New Roman" w:hAnsi="Times New Roman" w:cs="Times New Roman"/>
              </w:rPr>
              <w:t>0</w:t>
            </w:r>
            <w:r w:rsidRPr="00EC1EE8">
              <w:rPr>
                <w:rFonts w:ascii="Times New Roman" w:hAnsi="Times New Roman" w:cs="Times New Roman"/>
              </w:rPr>
              <w:tab/>
              <w:t>-</w:t>
            </w:r>
            <w:r w:rsidRPr="00EC1EE8">
              <w:rPr>
                <w:rFonts w:ascii="Times New Roman" w:hAnsi="Times New Roman" w:cs="Times New Roman"/>
                <w:spacing w:val="-3"/>
              </w:rPr>
              <w:t xml:space="preserve"> </w:t>
            </w:r>
            <w:r w:rsidRPr="00EC1EE8">
              <w:rPr>
                <w:rFonts w:ascii="Times New Roman" w:hAnsi="Times New Roman" w:cs="Times New Roman"/>
              </w:rPr>
              <w:t>без</w:t>
            </w:r>
            <w:r w:rsidRPr="00EC1EE8">
              <w:rPr>
                <w:rFonts w:ascii="Times New Roman" w:hAnsi="Times New Roman" w:cs="Times New Roman"/>
                <w:spacing w:val="-1"/>
              </w:rPr>
              <w:t xml:space="preserve"> </w:t>
            </w:r>
            <w:r w:rsidRPr="00EC1EE8">
              <w:rPr>
                <w:rFonts w:ascii="Times New Roman" w:hAnsi="Times New Roman" w:cs="Times New Roman"/>
              </w:rPr>
              <w:t>значаја</w:t>
            </w:r>
          </w:p>
          <w:p w14:paraId="1F591959" w14:textId="309F443B" w:rsidR="00EB79D6" w:rsidRPr="00EC1EE8" w:rsidRDefault="00EB79D6" w:rsidP="00EB79D6">
            <w:pPr>
              <w:pStyle w:val="BodyText"/>
              <w:jc w:val="both"/>
              <w:rPr>
                <w:rFonts w:ascii="Times New Roman" w:hAnsi="Times New Roman"/>
                <w:b/>
                <w:lang w:val="sr-Cyrl-RS"/>
              </w:rPr>
            </w:pPr>
            <w:r w:rsidRPr="00EC1EE8">
              <w:rPr>
                <w:rFonts w:ascii="Times New Roman" w:hAnsi="Times New Roman"/>
                <w:lang w:val="sr-Cyrl-RS"/>
              </w:rPr>
              <w:t xml:space="preserve">Факултет успешно обезбеђује студентима адекватан приступ свим потребним наставним материјалима. За сваки предмет постоји комплетна литература која укључује уџбенике, практикуме, збирке задатака и ауторизоване скрипте, већином ауторства факултетских наставника и сарадника. Издавачка делатност је регулисана кроз два правилника - факултетски Правилник о уџбеницима и универзитетски Правилник о наставној литератури. Постојећи библиотечки фонд и информатички ресурси у потпуности задовољавају потребе акредитованог броја студената и наставног особља. Кроз редовне анкете и анализе, Факултет систематски прати и оцењује квалитет библиотечких услуга, стање фонда, ниво информатичке опремљености и рад пратећих служби. На основу добијених резултата, Управа редовно спроводи мере за унапређење квалитета ових сегмената. Све наведено потврђује да </w:t>
            </w:r>
            <w:r w:rsidRPr="00EC1EE8">
              <w:rPr>
                <w:rFonts w:ascii="Times New Roman" w:hAnsi="Times New Roman"/>
                <w:b/>
                <w:lang w:val="sr-Cyrl-RS"/>
              </w:rPr>
              <w:t>Факултет у потпуности испуњава захтеве стандарда 9.</w:t>
            </w:r>
          </w:p>
          <w:p w14:paraId="00731B42" w14:textId="77777777" w:rsidR="00EB79D6" w:rsidRPr="00EC1EE8" w:rsidRDefault="009A65A7" w:rsidP="006A2CEA">
            <w:pPr>
              <w:jc w:val="both"/>
              <w:rPr>
                <w:rFonts w:ascii="Times New Roman" w:eastAsia="Times New Roman" w:hAnsi="Times New Roman"/>
                <w:b/>
              </w:rPr>
            </w:pPr>
            <w:r w:rsidRPr="00EC1EE8">
              <w:rPr>
                <w:rFonts w:ascii="Times New Roman" w:hAnsi="Times New Roman" w:cs="Times New Roman"/>
                <w:b/>
                <w:color w:val="000000"/>
              </w:rPr>
              <w:t xml:space="preserve">в) </w:t>
            </w:r>
            <w:r w:rsidR="00EB79D6" w:rsidRPr="00EC1EE8">
              <w:rPr>
                <w:rFonts w:ascii="Times New Roman" w:eastAsia="Times New Roman" w:hAnsi="Times New Roman"/>
                <w:b/>
              </w:rPr>
              <w:t>Предлог мера и активности за унапређење квалитета стандарда 9:</w:t>
            </w:r>
          </w:p>
          <w:p w14:paraId="7EA90670" w14:textId="74A89B59" w:rsidR="00EB79D6" w:rsidRPr="00EC1EE8" w:rsidRDefault="00EB79D6" w:rsidP="006A2CEA">
            <w:pPr>
              <w:jc w:val="both"/>
              <w:rPr>
                <w:rFonts w:ascii="Times New Roman" w:eastAsia="Times New Roman" w:hAnsi="Times New Roman" w:cs="Times New Roman"/>
                <w:bCs/>
              </w:rPr>
            </w:pPr>
            <w:r w:rsidRPr="00EC1EE8">
              <w:rPr>
                <w:rFonts w:ascii="Times New Roman" w:hAnsi="Times New Roman" w:cs="Times New Roman"/>
              </w:rPr>
              <w:t>У наредном периоду, Факултет планира континуирано улагање сопствених средстава у више кључних области: развој издавачке делатности, унапређење библиотечке инфраструктуре и читаонице, проширење библиотечког фонда и модернизацију информатичке опреме. Примена Правилника о уџбеницима, који регулише стандарде квалитета уџбеника и пратеће литературе, биће настављена уз редовно усклађивање са савременим трендовима у издаваштву.</w:t>
            </w:r>
          </w:p>
        </w:tc>
      </w:tr>
      <w:tr w:rsidR="009A65A7" w:rsidRPr="00EC1EE8" w14:paraId="13666A32" w14:textId="77777777" w:rsidTr="00B460B9">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1433B8D7" w14:textId="3F8B03E1" w:rsidR="009A65A7" w:rsidRPr="00EC1EE8" w:rsidRDefault="009A65A7" w:rsidP="0087250C">
            <w:pPr>
              <w:spacing w:after="0"/>
              <w:jc w:val="both"/>
              <w:rPr>
                <w:rFonts w:ascii="Times New Roman" w:hAnsi="Times New Roman" w:cs="Times New Roman"/>
              </w:rPr>
            </w:pPr>
            <w:r w:rsidRPr="00EC1EE8">
              <w:rPr>
                <w:rFonts w:ascii="Times New Roman" w:eastAsia="Times New Roman" w:hAnsi="Times New Roman" w:cs="Times New Roman"/>
                <w:b/>
              </w:rPr>
              <w:lastRenderedPageBreak/>
              <w:t>Показатељи и прилози за стандард</w:t>
            </w:r>
            <w:r w:rsidR="00EC1EE8" w:rsidRPr="00EC1EE8">
              <w:rPr>
                <w:rFonts w:ascii="Times New Roman" w:eastAsia="Times New Roman" w:hAnsi="Times New Roman" w:cs="Times New Roman"/>
                <w:b/>
              </w:rPr>
              <w:t xml:space="preserve"> </w:t>
            </w:r>
            <w:r w:rsidRPr="00EC1EE8">
              <w:rPr>
                <w:rFonts w:ascii="Times New Roman" w:eastAsia="Times New Roman" w:hAnsi="Times New Roman" w:cs="Times New Roman"/>
                <w:b/>
              </w:rPr>
              <w:t>9:</w:t>
            </w:r>
          </w:p>
          <w:p w14:paraId="1F46CF59" w14:textId="08046FA1" w:rsidR="009A65A7" w:rsidRPr="00EC1EE8" w:rsidRDefault="009A65A7" w:rsidP="0087250C">
            <w:pPr>
              <w:spacing w:after="0"/>
              <w:jc w:val="both"/>
              <w:rPr>
                <w:rFonts w:ascii="Times New Roman" w:hAnsi="Times New Roman" w:cs="Times New Roman"/>
              </w:rPr>
            </w:pPr>
            <w:hyperlink r:id="rId44" w:history="1">
              <w:r w:rsidRPr="002F192A">
                <w:rPr>
                  <w:rStyle w:val="Hyperlink"/>
                  <w:rFonts w:eastAsia="Times New Roman"/>
                  <w:b/>
                </w:rPr>
                <w:t xml:space="preserve">Табела 9.1. </w:t>
              </w:r>
              <w:r w:rsidRPr="002F192A">
                <w:rPr>
                  <w:rStyle w:val="Hyperlink"/>
                  <w:rFonts w:eastAsia="Times New Roman"/>
                </w:rPr>
                <w:t>Број и врста библиотечких јединица у високошколској установи</w:t>
              </w:r>
            </w:hyperlink>
            <w:r w:rsidRPr="00EC1EE8">
              <w:rPr>
                <w:rFonts w:ascii="Times New Roman" w:eastAsia="Times New Roman" w:hAnsi="Times New Roman" w:cs="Times New Roman"/>
                <w:b/>
              </w:rPr>
              <w:t xml:space="preserve"> </w:t>
            </w:r>
          </w:p>
          <w:bookmarkStart w:id="19" w:name="_Hlk94468167"/>
          <w:p w14:paraId="7A8D487E" w14:textId="0309F266" w:rsidR="009A65A7" w:rsidRPr="00EC1EE8" w:rsidRDefault="002F192A" w:rsidP="0087250C">
            <w:pPr>
              <w:spacing w:after="0"/>
              <w:jc w:val="both"/>
              <w:rPr>
                <w:rFonts w:ascii="Times New Roman" w:hAnsi="Times New Roman" w:cs="Times New Roman"/>
              </w:rPr>
            </w:pPr>
            <w:r>
              <w:rPr>
                <w:rFonts w:ascii="Times New Roman" w:eastAsia="Times New Roman" w:hAnsi="Times New Roman" w:cs="Times New Roman"/>
                <w:b/>
                <w:bCs/>
              </w:rPr>
              <w:fldChar w:fldCharType="begin"/>
            </w:r>
            <w:r>
              <w:rPr>
                <w:rFonts w:ascii="Times New Roman" w:eastAsia="Times New Roman" w:hAnsi="Times New Roman" w:cs="Times New Roman"/>
                <w:b/>
                <w:bCs/>
              </w:rPr>
              <w:instrText>HYPERLINK "прилози/стандард%209/Табела%209.2.%20%20Попис%20информатичких%20ресурса.pdf"</w:instrText>
            </w:r>
            <w:r>
              <w:rPr>
                <w:rFonts w:ascii="Times New Roman" w:eastAsia="Times New Roman" w:hAnsi="Times New Roman" w:cs="Times New Roman"/>
                <w:b/>
                <w:bCs/>
              </w:rPr>
            </w:r>
            <w:r>
              <w:rPr>
                <w:rFonts w:ascii="Times New Roman" w:eastAsia="Times New Roman" w:hAnsi="Times New Roman" w:cs="Times New Roman"/>
                <w:b/>
                <w:bCs/>
              </w:rPr>
              <w:fldChar w:fldCharType="separate"/>
            </w:r>
            <w:r w:rsidR="009A65A7" w:rsidRPr="002F192A">
              <w:rPr>
                <w:rStyle w:val="Hyperlink"/>
                <w:rFonts w:eastAsia="Times New Roman"/>
                <w:b/>
                <w:bCs/>
              </w:rPr>
              <w:t>Табела 9.2.</w:t>
            </w:r>
            <w:r w:rsidR="009A65A7" w:rsidRPr="002F192A">
              <w:rPr>
                <w:rStyle w:val="Hyperlink"/>
                <w:rFonts w:eastAsia="Times New Roman"/>
              </w:rPr>
              <w:t xml:space="preserve"> Попис информатичких ресурса</w:t>
            </w:r>
            <w:bookmarkEnd w:id="19"/>
            <w:r>
              <w:rPr>
                <w:rFonts w:ascii="Times New Roman" w:eastAsia="Times New Roman" w:hAnsi="Times New Roman" w:cs="Times New Roman"/>
                <w:b/>
                <w:bCs/>
              </w:rPr>
              <w:fldChar w:fldCharType="end"/>
            </w:r>
          </w:p>
          <w:p w14:paraId="19230EB3" w14:textId="4222C810" w:rsidR="009A65A7" w:rsidRPr="00EC1EE8" w:rsidRDefault="009A65A7" w:rsidP="0087250C">
            <w:pPr>
              <w:spacing w:after="0"/>
              <w:jc w:val="both"/>
              <w:rPr>
                <w:rFonts w:ascii="Times New Roman" w:hAnsi="Times New Roman" w:cs="Times New Roman"/>
              </w:rPr>
            </w:pPr>
            <w:hyperlink r:id="rId45" w:history="1">
              <w:r w:rsidRPr="002F192A">
                <w:rPr>
                  <w:rStyle w:val="Hyperlink"/>
                  <w:rFonts w:eastAsia="Times New Roman"/>
                  <w:b/>
                </w:rPr>
                <w:t xml:space="preserve">Прилог 9.1а. </w:t>
              </w:r>
              <w:r w:rsidRPr="002F192A">
                <w:rPr>
                  <w:rStyle w:val="Hyperlink"/>
                  <w:rFonts w:eastAsia="Times New Roman"/>
                </w:rPr>
                <w:t>Правилник Факултета о уџбеницима</w:t>
              </w:r>
            </w:hyperlink>
          </w:p>
          <w:p w14:paraId="70F7A57E" w14:textId="482F37CF" w:rsidR="009A65A7" w:rsidRPr="00EC1EE8" w:rsidRDefault="009A65A7" w:rsidP="0087250C">
            <w:pPr>
              <w:spacing w:after="0"/>
              <w:jc w:val="both"/>
              <w:rPr>
                <w:rFonts w:ascii="Times New Roman" w:hAnsi="Times New Roman" w:cs="Times New Roman"/>
              </w:rPr>
            </w:pPr>
            <w:hyperlink r:id="rId46" w:history="1">
              <w:r w:rsidRPr="002F192A">
                <w:rPr>
                  <w:rStyle w:val="Hyperlink"/>
                  <w:rFonts w:eastAsia="Times New Roman"/>
                  <w:b/>
                </w:rPr>
                <w:t xml:space="preserve">Прилог 9.1б. </w:t>
              </w:r>
              <w:r w:rsidRPr="002F192A">
                <w:rPr>
                  <w:rStyle w:val="Hyperlink"/>
                  <w:rFonts w:eastAsia="Times New Roman"/>
                </w:rPr>
                <w:t>Правилник Универзитета о наставној литератури</w:t>
              </w:r>
            </w:hyperlink>
          </w:p>
          <w:bookmarkStart w:id="20" w:name="_Hlk94468311"/>
          <w:p w14:paraId="6794C304" w14:textId="64B4EEE7" w:rsidR="009A65A7" w:rsidRPr="00EC1EE8" w:rsidRDefault="002F192A" w:rsidP="0087250C">
            <w:pPr>
              <w:spacing w:after="0"/>
              <w:jc w:val="both"/>
              <w:rPr>
                <w:rFonts w:ascii="Times New Roman" w:hAnsi="Times New Roman" w:cs="Times New Roman"/>
              </w:rPr>
            </w:pPr>
            <w:r>
              <w:rPr>
                <w:rFonts w:ascii="Times New Roman" w:eastAsia="Times New Roman" w:hAnsi="Times New Roman" w:cs="Times New Roman"/>
                <w:b/>
              </w:rPr>
              <w:fldChar w:fldCharType="begin"/>
            </w:r>
            <w:r>
              <w:rPr>
                <w:rFonts w:ascii="Times New Roman" w:eastAsia="Times New Roman" w:hAnsi="Times New Roman" w:cs="Times New Roman"/>
                <w:b/>
              </w:rPr>
              <w:instrText>HYPERLINK "прилози/стандард%209/Прилог%209.2.%20Списак%20уџбеника%20и%20монографија%20чији%20су%20аутори%20наставници%20запослени%20на%20високошколској%20%20установи.pdf"</w:instrText>
            </w:r>
            <w:r>
              <w:rPr>
                <w:rFonts w:ascii="Times New Roman" w:eastAsia="Times New Roman" w:hAnsi="Times New Roman" w:cs="Times New Roman"/>
                <w:b/>
              </w:rPr>
            </w:r>
            <w:r>
              <w:rPr>
                <w:rFonts w:ascii="Times New Roman" w:eastAsia="Times New Roman" w:hAnsi="Times New Roman" w:cs="Times New Roman"/>
                <w:b/>
              </w:rPr>
              <w:fldChar w:fldCharType="separate"/>
            </w:r>
            <w:r w:rsidR="009A65A7" w:rsidRPr="002F192A">
              <w:rPr>
                <w:rStyle w:val="Hyperlink"/>
                <w:rFonts w:eastAsia="Times New Roman"/>
                <w:b/>
              </w:rPr>
              <w:t>Прилог 9.2.</w:t>
            </w:r>
            <w:r w:rsidR="009A65A7" w:rsidRPr="002F192A">
              <w:rPr>
                <w:rStyle w:val="Hyperlink"/>
                <w:rFonts w:eastAsia="Times New Roman"/>
              </w:rPr>
              <w:t xml:space="preserve"> Списак уџбеника и монографија чији су аутори наставници запослени на високошколској</w:t>
            </w:r>
            <w:r w:rsidR="00EC1EE8" w:rsidRPr="002F192A">
              <w:rPr>
                <w:rStyle w:val="Hyperlink"/>
                <w:rFonts w:eastAsia="Times New Roman"/>
              </w:rPr>
              <w:t xml:space="preserve"> </w:t>
            </w:r>
            <w:r w:rsidR="009A65A7" w:rsidRPr="002F192A">
              <w:rPr>
                <w:rStyle w:val="Hyperlink"/>
                <w:rFonts w:eastAsia="Times New Roman"/>
              </w:rPr>
              <w:t>установи</w:t>
            </w:r>
            <w:r>
              <w:rPr>
                <w:rFonts w:ascii="Times New Roman" w:eastAsia="Times New Roman" w:hAnsi="Times New Roman" w:cs="Times New Roman"/>
                <w:b/>
              </w:rPr>
              <w:fldChar w:fldCharType="end"/>
            </w:r>
          </w:p>
          <w:bookmarkStart w:id="21" w:name="_Hlk94468396"/>
          <w:bookmarkEnd w:id="20"/>
          <w:p w14:paraId="510A4E30" w14:textId="08FA6CF8" w:rsidR="00832182" w:rsidRPr="00EC1EE8" w:rsidRDefault="002F192A" w:rsidP="00832182">
            <w:pPr>
              <w:spacing w:after="0"/>
              <w:jc w:val="both"/>
              <w:rPr>
                <w:rFonts w:ascii="Times New Roman" w:eastAsia="Times New Roman" w:hAnsi="Times New Roman" w:cs="Times New Roman"/>
                <w:b/>
              </w:rPr>
            </w:pPr>
            <w:r>
              <w:rPr>
                <w:rFonts w:ascii="Times New Roman" w:eastAsia="Times New Roman" w:hAnsi="Times New Roman" w:cs="Times New Roman"/>
                <w:b/>
              </w:rPr>
              <w:fldChar w:fldCharType="begin"/>
            </w:r>
            <w:r>
              <w:rPr>
                <w:rFonts w:ascii="Times New Roman" w:eastAsia="Times New Roman" w:hAnsi="Times New Roman" w:cs="Times New Roman"/>
                <w:b/>
              </w:rPr>
              <w:instrText>HYPERLINK "прилози/стандард%209/Прилог%209.3.%20Однос%20броја%20уџбеника%20и%20монографија%20(заједно)%20чији%20су%20аутори%20наставници%20запослени%20на%20установи%20са%20бројем%20наставника%20на%20установи.pdf"</w:instrText>
            </w:r>
            <w:r>
              <w:rPr>
                <w:rFonts w:ascii="Times New Roman" w:eastAsia="Times New Roman" w:hAnsi="Times New Roman" w:cs="Times New Roman"/>
                <w:b/>
              </w:rPr>
            </w:r>
            <w:r>
              <w:rPr>
                <w:rFonts w:ascii="Times New Roman" w:eastAsia="Times New Roman" w:hAnsi="Times New Roman" w:cs="Times New Roman"/>
                <w:b/>
              </w:rPr>
              <w:fldChar w:fldCharType="separate"/>
            </w:r>
            <w:r w:rsidR="009A65A7" w:rsidRPr="002F192A">
              <w:rPr>
                <w:rStyle w:val="Hyperlink"/>
                <w:rFonts w:eastAsia="Times New Roman"/>
                <w:b/>
              </w:rPr>
              <w:t>Прилог 9.3.</w:t>
            </w:r>
            <w:r w:rsidR="009A65A7" w:rsidRPr="002F192A">
              <w:rPr>
                <w:rStyle w:val="Hyperlink"/>
                <w:rFonts w:eastAsia="Times New Roman"/>
              </w:rPr>
              <w:t xml:space="preserve"> Однос броја уџбеника и монографија (заједно) чији су аутори наставници запослени на установи са бројем наставника на установи</w:t>
            </w:r>
            <w:bookmarkEnd w:id="21"/>
            <w:r>
              <w:rPr>
                <w:rFonts w:ascii="Times New Roman" w:eastAsia="Times New Roman" w:hAnsi="Times New Roman" w:cs="Times New Roman"/>
                <w:b/>
              </w:rPr>
              <w:fldChar w:fldCharType="end"/>
            </w:r>
          </w:p>
        </w:tc>
      </w:tr>
    </w:tbl>
    <w:p w14:paraId="5B04C313" w14:textId="77777777" w:rsidR="009A65A7" w:rsidRPr="00EC1EE8" w:rsidRDefault="009A65A7" w:rsidP="009A65A7">
      <w:pPr>
        <w:spacing w:after="0" w:line="240" w:lineRule="auto"/>
        <w:jc w:val="both"/>
        <w:rPr>
          <w:rFonts w:ascii="Times New Roman" w:hAnsi="Times New Roman" w:cs="Times New Roman"/>
          <w:highlight w:val="yellow"/>
        </w:rPr>
      </w:pPr>
    </w:p>
    <w:p w14:paraId="60BC919B" w14:textId="77777777" w:rsidR="009A65A7" w:rsidRPr="00EC1EE8" w:rsidRDefault="009A65A7" w:rsidP="009A65A7">
      <w:pPr>
        <w:spacing w:after="0" w:line="240" w:lineRule="auto"/>
        <w:jc w:val="both"/>
        <w:rPr>
          <w:rFonts w:ascii="Times New Roman" w:hAnsi="Times New Roman" w:cs="Times New Roman"/>
          <w:highlight w:val="yellow"/>
        </w:rPr>
      </w:pPr>
    </w:p>
    <w:p w14:paraId="3D2AE21E" w14:textId="77777777" w:rsidR="009A65A7" w:rsidRPr="00EC1EE8" w:rsidRDefault="009A65A7" w:rsidP="009A65A7">
      <w:pPr>
        <w:spacing w:after="0" w:line="240" w:lineRule="auto"/>
        <w:jc w:val="both"/>
        <w:rPr>
          <w:rFonts w:ascii="Times New Roman" w:hAnsi="Times New Roman" w:cs="Times New Roman"/>
          <w:highlight w:val="yellow"/>
        </w:rPr>
      </w:pPr>
    </w:p>
    <w:p w14:paraId="31316793" w14:textId="77777777" w:rsidR="009A65A7" w:rsidRPr="00EC1EE8" w:rsidRDefault="009A65A7" w:rsidP="009A65A7">
      <w:pPr>
        <w:spacing w:after="0" w:line="240" w:lineRule="auto"/>
        <w:jc w:val="both"/>
        <w:rPr>
          <w:rFonts w:ascii="Times New Roman" w:hAnsi="Times New Roman" w:cs="Times New Roman"/>
          <w:highlight w:val="yellow"/>
        </w:rPr>
      </w:pPr>
    </w:p>
    <w:p w14:paraId="4F5F419A" w14:textId="77777777" w:rsidR="009A65A7" w:rsidRPr="00EC1EE8" w:rsidRDefault="009A65A7" w:rsidP="009A65A7">
      <w:pPr>
        <w:spacing w:after="0" w:line="240" w:lineRule="auto"/>
        <w:jc w:val="both"/>
        <w:rPr>
          <w:rFonts w:ascii="Times New Roman" w:hAnsi="Times New Roman" w:cs="Times New Roman"/>
          <w:highlight w:val="yellow"/>
        </w:rPr>
      </w:pPr>
    </w:p>
    <w:p w14:paraId="14648A90" w14:textId="77777777" w:rsidR="009A65A7" w:rsidRPr="00EC1EE8" w:rsidRDefault="009A65A7" w:rsidP="009A65A7">
      <w:pPr>
        <w:spacing w:after="0" w:line="240" w:lineRule="auto"/>
        <w:jc w:val="both"/>
        <w:rPr>
          <w:rFonts w:ascii="Times New Roman" w:hAnsi="Times New Roman" w:cs="Times New Roman"/>
          <w:highlight w:val="yellow"/>
        </w:rPr>
      </w:pPr>
    </w:p>
    <w:p w14:paraId="70247314" w14:textId="77777777" w:rsidR="009A65A7" w:rsidRPr="00EC1EE8" w:rsidRDefault="009A65A7" w:rsidP="009A65A7">
      <w:pPr>
        <w:spacing w:after="0" w:line="240" w:lineRule="auto"/>
        <w:jc w:val="both"/>
        <w:rPr>
          <w:rFonts w:ascii="Times New Roman" w:hAnsi="Times New Roman" w:cs="Times New Roman"/>
        </w:rPr>
      </w:pPr>
    </w:p>
    <w:p w14:paraId="7C8A2CE4" w14:textId="5BE92F6C" w:rsidR="009A65A7" w:rsidRPr="00EC1EE8" w:rsidRDefault="009A65A7">
      <w:pPr>
        <w:rPr>
          <w:rFonts w:ascii="Times New Roman" w:hAnsi="Times New Roman" w:cs="Times New Roman"/>
        </w:rPr>
      </w:pPr>
    </w:p>
    <w:p w14:paraId="1BCD212C" w14:textId="78E0C955" w:rsidR="009A65A7" w:rsidRPr="00EC1EE8" w:rsidRDefault="009A65A7">
      <w:pPr>
        <w:rPr>
          <w:rFonts w:ascii="Times New Roman" w:hAnsi="Times New Roman" w:cs="Times New Roman"/>
        </w:rPr>
      </w:pPr>
    </w:p>
    <w:tbl>
      <w:tblPr>
        <w:tblW w:w="9498" w:type="dxa"/>
        <w:tblInd w:w="-15" w:type="dxa"/>
        <w:tblLayout w:type="fixed"/>
        <w:tblLook w:val="0000" w:firstRow="0" w:lastRow="0" w:firstColumn="0" w:lastColumn="0" w:noHBand="0" w:noVBand="0"/>
      </w:tblPr>
      <w:tblGrid>
        <w:gridCol w:w="9498"/>
      </w:tblGrid>
      <w:tr w:rsidR="009A65A7" w:rsidRPr="00EC1EE8" w14:paraId="56BF536E" w14:textId="77777777" w:rsidTr="00B460B9">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48ED9ADB" w14:textId="77777777" w:rsidR="009A65A7" w:rsidRPr="00EC1EE8" w:rsidRDefault="009A65A7" w:rsidP="0012277B">
            <w:pPr>
              <w:jc w:val="both"/>
              <w:rPr>
                <w:rFonts w:ascii="Times New Roman" w:hAnsi="Times New Roman" w:cs="Times New Roman"/>
              </w:rPr>
            </w:pPr>
            <w:r w:rsidRPr="00EC1EE8">
              <w:rPr>
                <w:rFonts w:ascii="Times New Roman" w:eastAsia="Times New Roman" w:hAnsi="Times New Roman" w:cs="Times New Roman"/>
                <w:b/>
              </w:rPr>
              <w:t xml:space="preserve">Стандард 10: Квалитет управљања високошколском установом и квалитет ненаставне подршке </w:t>
            </w:r>
          </w:p>
          <w:p w14:paraId="5E5AA6D6" w14:textId="5833D649" w:rsidR="00B47BAA" w:rsidRPr="00EC1EE8" w:rsidRDefault="009A65A7" w:rsidP="0087250C">
            <w:pPr>
              <w:jc w:val="both"/>
              <w:rPr>
                <w:rFonts w:ascii="Times New Roman" w:eastAsia="Times New Roman" w:hAnsi="Times New Roman" w:cs="Times New Roman"/>
              </w:rPr>
            </w:pPr>
            <w:r w:rsidRPr="00EC1EE8">
              <w:rPr>
                <w:rFonts w:ascii="Times New Roman" w:eastAsia="Times New Roman" w:hAnsi="Times New Roman" w:cs="Times New Roman"/>
              </w:rPr>
              <w:t>Квалитет управљања високошколском установом и квалитет ненаставне подршке се обезбеђује утврђивањем надлежности и одговорности органа управљања и јединица за ненаставну подршку и перманентним праћењем и провером</w:t>
            </w:r>
            <w:r w:rsidR="00EC1EE8" w:rsidRPr="00EC1EE8">
              <w:rPr>
                <w:rFonts w:ascii="Times New Roman" w:eastAsia="Times New Roman" w:hAnsi="Times New Roman" w:cs="Times New Roman"/>
              </w:rPr>
              <w:t xml:space="preserve"> </w:t>
            </w:r>
            <w:r w:rsidRPr="00EC1EE8">
              <w:rPr>
                <w:rFonts w:ascii="Times New Roman" w:eastAsia="Times New Roman" w:hAnsi="Times New Roman" w:cs="Times New Roman"/>
              </w:rPr>
              <w:t>њиховог рада.</w:t>
            </w:r>
          </w:p>
        </w:tc>
      </w:tr>
      <w:tr w:rsidR="009A65A7" w:rsidRPr="00EC1EE8" w14:paraId="70857B56" w14:textId="77777777" w:rsidTr="00B460B9">
        <w:tc>
          <w:tcPr>
            <w:tcW w:w="9498" w:type="dxa"/>
            <w:tcBorders>
              <w:top w:val="single" w:sz="12" w:space="0" w:color="000000"/>
              <w:left w:val="single" w:sz="12" w:space="0" w:color="000000"/>
              <w:bottom w:val="single" w:sz="12" w:space="0" w:color="000000"/>
              <w:right w:val="single" w:sz="12" w:space="0" w:color="000000"/>
            </w:tcBorders>
            <w:shd w:val="clear" w:color="auto" w:fill="auto"/>
          </w:tcPr>
          <w:p w14:paraId="04F08E30" w14:textId="77777777" w:rsidR="009A65A7" w:rsidRPr="00EC1EE8" w:rsidRDefault="009A65A7" w:rsidP="0087250C">
            <w:pPr>
              <w:jc w:val="both"/>
              <w:rPr>
                <w:rFonts w:ascii="Times New Roman" w:eastAsia="Times New Roman" w:hAnsi="Times New Roman" w:cs="Times New Roman"/>
                <w:bCs/>
              </w:rPr>
            </w:pPr>
            <w:r w:rsidRPr="00EC1EE8">
              <w:rPr>
                <w:rFonts w:ascii="Times New Roman" w:hAnsi="Times New Roman" w:cs="Times New Roman"/>
                <w:b/>
                <w:color w:val="000000"/>
              </w:rPr>
              <w:t>а) Опис, анализа и процена тренутне ситуације:</w:t>
            </w:r>
          </w:p>
          <w:p w14:paraId="1B8B7825" w14:textId="77777777" w:rsidR="009A65A7" w:rsidRPr="00EC1EE8" w:rsidRDefault="009A65A7" w:rsidP="0087250C">
            <w:pPr>
              <w:pStyle w:val="TableParagraph"/>
              <w:spacing w:after="160" w:line="259" w:lineRule="auto"/>
              <w:ind w:left="0"/>
              <w:jc w:val="both"/>
            </w:pPr>
            <w:r w:rsidRPr="00EC1EE8">
              <w:t>Структура и систем управљања и одлучивања на Факултету за физичку хемију је дефинисан Законом о високом образовању, Статутом Универзитета у Београду и ближе Статутом Факултета. Органи Факултета су:</w:t>
            </w:r>
          </w:p>
          <w:p w14:paraId="508CD977" w14:textId="77777777" w:rsidR="009A65A7" w:rsidRPr="00EC1EE8" w:rsidRDefault="009A65A7" w:rsidP="0087250C">
            <w:pPr>
              <w:pStyle w:val="TableParagraph"/>
              <w:tabs>
                <w:tab w:val="left" w:pos="328"/>
              </w:tabs>
              <w:spacing w:after="160" w:line="259" w:lineRule="auto"/>
              <w:ind w:left="0"/>
            </w:pPr>
            <w:r w:rsidRPr="00EC1EE8">
              <w:t>1) Савет Факултета (орган управљања),</w:t>
            </w:r>
          </w:p>
          <w:p w14:paraId="467F82A5" w14:textId="77777777" w:rsidR="009A65A7" w:rsidRPr="00EC1EE8" w:rsidRDefault="009A65A7" w:rsidP="0087250C">
            <w:pPr>
              <w:pStyle w:val="TableParagraph"/>
              <w:tabs>
                <w:tab w:val="left" w:pos="328"/>
              </w:tabs>
              <w:spacing w:after="160" w:line="259" w:lineRule="auto"/>
              <w:ind w:left="0"/>
            </w:pPr>
            <w:r w:rsidRPr="00EC1EE8">
              <w:t>2) Декан Факултета (орган пословођења),</w:t>
            </w:r>
          </w:p>
          <w:p w14:paraId="24C3DAAC" w14:textId="77777777" w:rsidR="009A65A7" w:rsidRPr="00EC1EE8" w:rsidRDefault="009A65A7" w:rsidP="0087250C">
            <w:pPr>
              <w:pStyle w:val="TableParagraph"/>
              <w:tabs>
                <w:tab w:val="left" w:pos="328"/>
              </w:tabs>
              <w:spacing w:after="160" w:line="259" w:lineRule="auto"/>
              <w:ind w:left="0"/>
            </w:pPr>
            <w:r w:rsidRPr="00EC1EE8">
              <w:t>3) Стручни органи (Наставно-научно веће и Изборно веће Факултета),</w:t>
            </w:r>
          </w:p>
          <w:p w14:paraId="08A8AD16" w14:textId="77777777" w:rsidR="009A65A7" w:rsidRPr="00EC1EE8" w:rsidRDefault="009A65A7" w:rsidP="0087250C">
            <w:pPr>
              <w:pStyle w:val="TableParagraph"/>
              <w:spacing w:after="160" w:line="259" w:lineRule="auto"/>
              <w:ind w:left="0"/>
            </w:pPr>
            <w:r w:rsidRPr="00EC1EE8">
              <w:t>4) Студентски парламент.</w:t>
            </w:r>
          </w:p>
          <w:p w14:paraId="4A04EC19" w14:textId="77777777" w:rsidR="009A65A7" w:rsidRPr="00EC1EE8" w:rsidRDefault="009A65A7" w:rsidP="0087250C">
            <w:pPr>
              <w:pStyle w:val="TableParagraph"/>
              <w:spacing w:after="160" w:line="259" w:lineRule="auto"/>
              <w:ind w:left="0"/>
            </w:pPr>
            <w:r w:rsidRPr="00EC1EE8">
              <w:t>Савет Факултета има 27 (двадесет и седам) чланова и чине га:</w:t>
            </w:r>
          </w:p>
          <w:p w14:paraId="39E26362" w14:textId="77777777" w:rsidR="009A65A7" w:rsidRPr="00EC1EE8" w:rsidRDefault="009A65A7" w:rsidP="0087250C">
            <w:pPr>
              <w:pStyle w:val="TableParagraph"/>
              <w:spacing w:after="160" w:line="259" w:lineRule="auto"/>
              <w:ind w:left="0"/>
            </w:pPr>
            <w:r w:rsidRPr="00EC1EE8">
              <w:t xml:space="preserve">1) 15 представника Факултета, и то 12 представника које бира Наставно-научно веће Факултета и </w:t>
            </w:r>
          </w:p>
          <w:p w14:paraId="3D0B7A72" w14:textId="75E050D3" w:rsidR="009A65A7" w:rsidRPr="00EC1EE8" w:rsidRDefault="00EC1EE8" w:rsidP="0087250C">
            <w:pPr>
              <w:pStyle w:val="TableParagraph"/>
              <w:spacing w:after="160" w:line="259" w:lineRule="auto"/>
              <w:ind w:left="0"/>
            </w:pPr>
            <w:r w:rsidRPr="00EC1EE8">
              <w:t xml:space="preserve">  </w:t>
            </w:r>
            <w:r w:rsidR="009A65A7" w:rsidRPr="00EC1EE8">
              <w:t xml:space="preserve"> 3 представника које бирају запослени из реда ненаставног особља;</w:t>
            </w:r>
          </w:p>
          <w:p w14:paraId="7C654B11" w14:textId="77777777" w:rsidR="009A65A7" w:rsidRPr="00EC1EE8" w:rsidRDefault="009A65A7" w:rsidP="0087250C">
            <w:pPr>
              <w:pStyle w:val="TableParagraph"/>
              <w:spacing w:after="160" w:line="259" w:lineRule="auto"/>
              <w:ind w:left="0"/>
            </w:pPr>
            <w:r w:rsidRPr="00EC1EE8">
              <w:t>2) 4 представника студената, које бира Студентски парламент Факултета;</w:t>
            </w:r>
          </w:p>
          <w:p w14:paraId="54FDBB58" w14:textId="77777777" w:rsidR="009A65A7" w:rsidRPr="00EC1EE8" w:rsidRDefault="009A65A7" w:rsidP="0087250C">
            <w:pPr>
              <w:pStyle w:val="TableParagraph"/>
              <w:spacing w:after="160" w:line="259" w:lineRule="auto"/>
              <w:ind w:left="0"/>
            </w:pPr>
            <w:r w:rsidRPr="00EC1EE8">
              <w:t>3) 8 представника оснивача, које именује Оснивач, односно Влада Републике Србије.</w:t>
            </w:r>
          </w:p>
          <w:p w14:paraId="2508F5AA" w14:textId="77777777" w:rsidR="009A65A7" w:rsidRPr="00EC1EE8" w:rsidRDefault="009A65A7" w:rsidP="0087250C">
            <w:pPr>
              <w:pStyle w:val="TableParagraph"/>
              <w:spacing w:after="160" w:line="259" w:lineRule="auto"/>
              <w:ind w:left="0"/>
              <w:jc w:val="both"/>
            </w:pPr>
            <w:r w:rsidRPr="00EC1EE8">
              <w:t>Декан Факултета заступа и представља Факултет у границама овлашћења утврђеним Законом и Статутом. Наставно-научно веће на предлог декана бира из редова наставника три продекана. Сви избори за органе управљања и пословођења се одвијају тајним гласањем и по процедури која је прописана Статутом.</w:t>
            </w:r>
          </w:p>
          <w:p w14:paraId="63C5344D" w14:textId="77777777" w:rsidR="009A65A7" w:rsidRPr="00EC1EE8" w:rsidRDefault="009A65A7" w:rsidP="0087250C">
            <w:pPr>
              <w:pStyle w:val="TableParagraph"/>
              <w:spacing w:after="160" w:line="259" w:lineRule="auto"/>
              <w:ind w:left="0"/>
              <w:jc w:val="both"/>
            </w:pPr>
            <w:r w:rsidRPr="00EC1EE8">
              <w:t>Наставно-научно веће је стручни орган Факултета. Наставно-научно веће Факултета чине сви наставници, асистенти са докторатом и асистенти Факултета. Декан и продекани су чланови Већа Факултета по функцији. Декан Факултета је председник Већа Факултета по функцији.</w:t>
            </w:r>
          </w:p>
          <w:p w14:paraId="1F745AFF" w14:textId="77777777" w:rsidR="009A65A7" w:rsidRPr="00EC1EE8" w:rsidRDefault="009A65A7" w:rsidP="0087250C">
            <w:pPr>
              <w:pStyle w:val="TableParagraph"/>
              <w:spacing w:after="160" w:line="259" w:lineRule="auto"/>
              <w:ind w:left="0"/>
              <w:jc w:val="both"/>
            </w:pPr>
            <w:r w:rsidRPr="00EC1EE8">
              <w:t>По Статуту, број представника Студентског парламента чини 20% од броја чланова Наставно-научног већа Факултета. Представници Студентског парламента су преко својих представника и студента продекана укључени у све облике рада који се односе на наставни процес.</w:t>
            </w:r>
          </w:p>
          <w:p w14:paraId="4DD3A720" w14:textId="4F9483C7" w:rsidR="009A65A7" w:rsidRPr="00EC1EE8" w:rsidRDefault="009A65A7" w:rsidP="0087250C">
            <w:pPr>
              <w:pStyle w:val="TableParagraph"/>
              <w:spacing w:after="160" w:line="259" w:lineRule="auto"/>
              <w:ind w:left="0"/>
              <w:jc w:val="both"/>
            </w:pPr>
            <w:r w:rsidRPr="00EC1EE8">
              <w:t>Изборно веће чине наставници, асистенти са докторатом и асистенти, који су у радном односу са најмање 70</w:t>
            </w:r>
            <w:r w:rsidR="00312756" w:rsidRPr="00EC1EE8">
              <w:t xml:space="preserve"> </w:t>
            </w:r>
            <w:r w:rsidRPr="00EC1EE8">
              <w:t>% радног времена на Факултету.</w:t>
            </w:r>
          </w:p>
          <w:p w14:paraId="4BBF6332" w14:textId="77777777" w:rsidR="009A65A7" w:rsidRPr="00EC1EE8" w:rsidRDefault="009A65A7" w:rsidP="0087250C">
            <w:pPr>
              <w:pStyle w:val="TableParagraph"/>
              <w:spacing w:after="160" w:line="259" w:lineRule="auto"/>
              <w:ind w:left="0"/>
              <w:jc w:val="both"/>
            </w:pPr>
            <w:r w:rsidRPr="00EC1EE8">
              <w:t>Факултет може по потреби формирати и стручна већа за поједине студијске програме (Веће студијског програма), за потребе ефикасније реализације студијских програма за које се ова већа формирају и олакшања рада Наставно-научног већа.</w:t>
            </w:r>
          </w:p>
          <w:p w14:paraId="084D5693" w14:textId="77777777" w:rsidR="009A65A7" w:rsidRPr="00EC1EE8" w:rsidRDefault="009A65A7" w:rsidP="0087250C">
            <w:pPr>
              <w:pStyle w:val="TableParagraph"/>
              <w:spacing w:after="160" w:line="259" w:lineRule="auto"/>
              <w:ind w:left="0"/>
              <w:jc w:val="both"/>
            </w:pPr>
            <w:r w:rsidRPr="00EC1EE8">
              <w:t xml:space="preserve">Студентски парламент по Статуту има 18 чланова, који се бирају као представници година </w:t>
            </w:r>
            <w:r w:rsidRPr="00EC1EE8">
              <w:lastRenderedPageBreak/>
              <w:t>студија, па тако у Студентском парламенту постоји по три представника прве, друге, треће и четврте године основних академских студија, три представника другог нивоа студија (мастер и специјалистичке студије) и три представника докторских студија. Студентски парламент ради у седницама по Пословнику о раду Студентског парламента.</w:t>
            </w:r>
          </w:p>
          <w:p w14:paraId="19FEFDFA" w14:textId="2BBCE8EA" w:rsidR="009A65A7" w:rsidRPr="00EC1EE8" w:rsidRDefault="009A65A7" w:rsidP="0087250C">
            <w:pPr>
              <w:pStyle w:val="TableParagraph"/>
              <w:spacing w:after="160" w:line="259" w:lineRule="auto"/>
              <w:ind w:left="0"/>
              <w:jc w:val="both"/>
            </w:pPr>
            <w:r w:rsidRPr="00EC1EE8">
              <w:t>Рад органа управљања се оцењује на основу Извештаја о раду, који орг</w:t>
            </w:r>
            <w:r w:rsidR="00312756" w:rsidRPr="00EC1EE8">
              <w:t>ан управљања доставља Наставно-</w:t>
            </w:r>
            <w:r w:rsidRPr="00EC1EE8">
              <w:t>научном већу и Савету Факултета на разматрање и усвајање.</w:t>
            </w:r>
          </w:p>
          <w:p w14:paraId="6662189D" w14:textId="77777777" w:rsidR="009A65A7" w:rsidRPr="00EC1EE8" w:rsidRDefault="009A65A7" w:rsidP="0087250C">
            <w:pPr>
              <w:pStyle w:val="TableParagraph"/>
              <w:spacing w:after="160" w:line="259" w:lineRule="auto"/>
              <w:ind w:left="0"/>
              <w:jc w:val="both"/>
            </w:pPr>
            <w:r w:rsidRPr="00EC1EE8">
              <w:t>Организационе јединице Факултета за физичку хемију чине: Катедре, Секретаријат, Служба за финансије и рачуноводство, Јединица за научно-истраживачки рад у посебним областима, Библиотека и Техничка служба. На Факултету су организоване следеће катедре:</w:t>
            </w:r>
          </w:p>
          <w:p w14:paraId="5C573319" w14:textId="055F5509" w:rsidR="009A65A7" w:rsidRPr="00EC1EE8" w:rsidRDefault="009A65A7" w:rsidP="0087250C">
            <w:pPr>
              <w:pStyle w:val="TableParagraph"/>
              <w:numPr>
                <w:ilvl w:val="0"/>
                <w:numId w:val="26"/>
              </w:numPr>
              <w:tabs>
                <w:tab w:val="left" w:pos="225"/>
              </w:tabs>
              <w:spacing w:line="259" w:lineRule="auto"/>
              <w:ind w:left="0" w:hanging="113"/>
              <w:jc w:val="both"/>
            </w:pPr>
            <w:r w:rsidRPr="00EC1EE8">
              <w:t>Катедра за општу физичку хемију</w:t>
            </w:r>
          </w:p>
          <w:p w14:paraId="18502DC9" w14:textId="77777777" w:rsidR="009A65A7" w:rsidRPr="00EC1EE8" w:rsidRDefault="009A65A7" w:rsidP="0087250C">
            <w:pPr>
              <w:pStyle w:val="TableParagraph"/>
              <w:numPr>
                <w:ilvl w:val="0"/>
                <w:numId w:val="26"/>
              </w:numPr>
              <w:tabs>
                <w:tab w:val="left" w:pos="225"/>
              </w:tabs>
              <w:spacing w:line="259" w:lineRule="auto"/>
              <w:ind w:left="0" w:hanging="113"/>
              <w:jc w:val="both"/>
            </w:pPr>
            <w:r w:rsidRPr="00EC1EE8">
              <w:t>Катедра за спектрохемију, физичку хемију плазме и квантну хемију</w:t>
            </w:r>
          </w:p>
          <w:p w14:paraId="56F93A7B" w14:textId="77777777" w:rsidR="009A65A7" w:rsidRPr="00EC1EE8" w:rsidRDefault="009A65A7" w:rsidP="0087250C">
            <w:pPr>
              <w:pStyle w:val="TableParagraph"/>
              <w:numPr>
                <w:ilvl w:val="0"/>
                <w:numId w:val="26"/>
              </w:numPr>
              <w:tabs>
                <w:tab w:val="left" w:pos="225"/>
              </w:tabs>
              <w:spacing w:line="259" w:lineRule="auto"/>
              <w:ind w:left="0" w:hanging="113"/>
              <w:jc w:val="both"/>
            </w:pPr>
            <w:r w:rsidRPr="00EC1EE8">
              <w:t>Катедра за електрохемију, хемијску кинетику и материјале</w:t>
            </w:r>
          </w:p>
          <w:p w14:paraId="32455EF2" w14:textId="77777777" w:rsidR="009A65A7" w:rsidRPr="00EC1EE8" w:rsidRDefault="009A65A7" w:rsidP="0087250C">
            <w:pPr>
              <w:pStyle w:val="TableParagraph"/>
              <w:numPr>
                <w:ilvl w:val="0"/>
                <w:numId w:val="26"/>
              </w:numPr>
              <w:tabs>
                <w:tab w:val="left" w:pos="225"/>
              </w:tabs>
              <w:spacing w:line="259" w:lineRule="auto"/>
              <w:ind w:left="0" w:hanging="113"/>
              <w:jc w:val="both"/>
            </w:pPr>
            <w:r w:rsidRPr="00EC1EE8">
              <w:t>Катедра за радиохемију, нуклеарну хемију и заштиту животне средине</w:t>
            </w:r>
          </w:p>
          <w:p w14:paraId="2A5830B9" w14:textId="77777777" w:rsidR="009A65A7" w:rsidRPr="00EC1EE8" w:rsidRDefault="009A65A7" w:rsidP="0087250C">
            <w:pPr>
              <w:pStyle w:val="TableParagraph"/>
              <w:numPr>
                <w:ilvl w:val="0"/>
                <w:numId w:val="26"/>
              </w:numPr>
              <w:tabs>
                <w:tab w:val="left" w:pos="225"/>
              </w:tabs>
              <w:spacing w:after="160" w:line="259" w:lineRule="auto"/>
              <w:ind w:left="0" w:hanging="113"/>
              <w:jc w:val="both"/>
            </w:pPr>
            <w:r w:rsidRPr="00EC1EE8">
              <w:t>Катедра за динамику и структуру материје и биофизичку хемију.</w:t>
            </w:r>
          </w:p>
          <w:p w14:paraId="1451F5A3" w14:textId="70D450B4" w:rsidR="009A65A7" w:rsidRPr="00EC1EE8" w:rsidRDefault="009A65A7" w:rsidP="0087250C">
            <w:pPr>
              <w:pStyle w:val="TableParagraph"/>
              <w:tabs>
                <w:tab w:val="left" w:pos="225"/>
              </w:tabs>
              <w:spacing w:after="160" w:line="259" w:lineRule="auto"/>
              <w:ind w:left="0"/>
              <w:jc w:val="both"/>
            </w:pPr>
            <w:r w:rsidRPr="00EC1EE8">
              <w:t xml:space="preserve">Факултет има организациону структуру и систем управљања који обезбеђују испуњење задатака и циљева ове високошколске установе. Организација и управљање Факултетом се прати и оцењује, што је дефинисано јавним документом </w:t>
            </w:r>
            <w:r w:rsidR="00312756" w:rsidRPr="00EC1EE8">
              <w:t>Стратегија</w:t>
            </w:r>
            <w:r w:rsidRPr="00EC1EE8">
              <w:t xml:space="preserve"> обезбеђења квалитета. Квалитет Управе се обезбеђује тајним гласањем на изборима који се спроводе на основу процедура усвојених од стране Наставно-научног већа. Рад Управе контролише Наставно-научно веће и Савет Факултета.</w:t>
            </w:r>
          </w:p>
          <w:p w14:paraId="27492C2F" w14:textId="089F3C14" w:rsidR="009A65A7" w:rsidRPr="00EC1EE8" w:rsidRDefault="009A65A7" w:rsidP="0087250C">
            <w:pPr>
              <w:pStyle w:val="TableParagraph"/>
              <w:tabs>
                <w:tab w:val="left" w:pos="225"/>
              </w:tabs>
              <w:spacing w:after="160" w:line="259" w:lineRule="auto"/>
              <w:ind w:left="0"/>
              <w:jc w:val="both"/>
            </w:pPr>
            <w:r w:rsidRPr="00EC1EE8">
              <w:t xml:space="preserve">Управа Факултета спроводи избор ненаставног особља на основу Правилника о систематизацији радних места и обезбеђује услове за непрекидно усавршавање кроз рад и вредновање ненаставног особља, што је дефинисано јавним документом </w:t>
            </w:r>
            <w:r w:rsidR="00312756" w:rsidRPr="00EC1EE8">
              <w:t>Стратегија</w:t>
            </w:r>
            <w:r w:rsidRPr="00EC1EE8">
              <w:t xml:space="preserve"> обезбеђења квалитета.</w:t>
            </w:r>
          </w:p>
          <w:p w14:paraId="3D30C2DE" w14:textId="77777777" w:rsidR="009A65A7" w:rsidRPr="00EC1EE8" w:rsidRDefault="009A65A7" w:rsidP="00876E6A">
            <w:pPr>
              <w:pStyle w:val="TableParagraph"/>
              <w:spacing w:after="160" w:line="259" w:lineRule="auto"/>
              <w:ind w:left="0"/>
              <w:jc w:val="both"/>
            </w:pPr>
            <w:r w:rsidRPr="00EC1EE8">
              <w:t>У вредновању квалитета организације, управљања и рада ненаставне подршке студенти учествују кроз одговарајуће анкете. Факултет ће у будућности тежити да развије нове механизме за прикупљање информација потребних за вредновање квалитета организације, управљања и рада ненаставне подршке од стране студената.</w:t>
            </w:r>
          </w:p>
          <w:p w14:paraId="1B8C0872" w14:textId="77777777" w:rsidR="009A65A7" w:rsidRPr="00EC1EE8" w:rsidRDefault="009A65A7" w:rsidP="0087250C">
            <w:pPr>
              <w:jc w:val="both"/>
              <w:rPr>
                <w:rFonts w:ascii="Times New Roman" w:eastAsia="Times New Roman" w:hAnsi="Times New Roman" w:cs="Times New Roman"/>
                <w:bCs/>
              </w:rPr>
            </w:pPr>
            <w:r w:rsidRPr="00EC1EE8">
              <w:rPr>
                <w:rFonts w:ascii="Times New Roman" w:hAnsi="Times New Roman" w:cs="Times New Roman"/>
                <w:b/>
                <w:color w:val="000000"/>
              </w:rPr>
              <w:t>б) Анализа слабости и повољних елемената (SWOT анализа):</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48"/>
              <w:gridCol w:w="4819"/>
            </w:tblGrid>
            <w:tr w:rsidR="009A65A7" w:rsidRPr="00EC1EE8" w14:paraId="49A53828" w14:textId="77777777" w:rsidTr="00B460B9">
              <w:tc>
                <w:tcPr>
                  <w:tcW w:w="4248" w:type="dxa"/>
                  <w:vAlign w:val="center"/>
                </w:tcPr>
                <w:p w14:paraId="662CCEDC" w14:textId="77777777" w:rsidR="009A65A7" w:rsidRPr="00EC1EE8" w:rsidRDefault="009A65A7" w:rsidP="0087250C">
                  <w:pPr>
                    <w:ind w:hanging="2"/>
                    <w:jc w:val="center"/>
                    <w:rPr>
                      <w:rFonts w:ascii="Times New Roman" w:hAnsi="Times New Roman" w:cs="Times New Roman"/>
                      <w:color w:val="000000"/>
                    </w:rPr>
                  </w:pPr>
                  <w:r w:rsidRPr="00EC1EE8">
                    <w:rPr>
                      <w:rFonts w:ascii="Times New Roman" w:hAnsi="Times New Roman" w:cs="Times New Roman"/>
                      <w:b/>
                      <w:color w:val="000000"/>
                    </w:rPr>
                    <w:t>S (Strengths) Предности</w:t>
                  </w:r>
                </w:p>
              </w:tc>
              <w:tc>
                <w:tcPr>
                  <w:tcW w:w="4819" w:type="dxa"/>
                  <w:vAlign w:val="center"/>
                </w:tcPr>
                <w:p w14:paraId="6008B8C5" w14:textId="77777777" w:rsidR="009A65A7" w:rsidRPr="00EC1EE8" w:rsidRDefault="009A65A7" w:rsidP="0087250C">
                  <w:pPr>
                    <w:ind w:hanging="2"/>
                    <w:jc w:val="center"/>
                    <w:rPr>
                      <w:rFonts w:ascii="Times New Roman" w:hAnsi="Times New Roman" w:cs="Times New Roman"/>
                      <w:color w:val="000000"/>
                    </w:rPr>
                  </w:pPr>
                  <w:r w:rsidRPr="00EC1EE8">
                    <w:rPr>
                      <w:rFonts w:ascii="Times New Roman" w:hAnsi="Times New Roman" w:cs="Times New Roman"/>
                      <w:b/>
                      <w:color w:val="000000"/>
                    </w:rPr>
                    <w:t>W (Weaknesses) Слабости</w:t>
                  </w:r>
                </w:p>
              </w:tc>
            </w:tr>
            <w:tr w:rsidR="009A65A7" w:rsidRPr="00EC1EE8" w14:paraId="2AC0368E" w14:textId="77777777" w:rsidTr="00B460B9">
              <w:tc>
                <w:tcPr>
                  <w:tcW w:w="4248" w:type="dxa"/>
                </w:tcPr>
                <w:p w14:paraId="2DE54183" w14:textId="77777777" w:rsidR="006D0B7F" w:rsidRPr="00EC1EE8" w:rsidRDefault="006D0B7F" w:rsidP="006D0B7F">
                  <w:pPr>
                    <w:rPr>
                      <w:rFonts w:ascii="Times New Roman" w:hAnsi="Times New Roman" w:cs="Times New Roman"/>
                      <w:color w:val="000000"/>
                    </w:rPr>
                  </w:pPr>
                  <w:r w:rsidRPr="00EC1EE8">
                    <w:rPr>
                      <w:rFonts w:ascii="Times New Roman" w:hAnsi="Times New Roman" w:cs="Times New Roman"/>
                      <w:color w:val="000000"/>
                    </w:rPr>
                    <w:t>Процедуре за избор органа управљања и пословођења +++</w:t>
                  </w:r>
                </w:p>
                <w:p w14:paraId="62682128" w14:textId="77777777" w:rsidR="009A65A7" w:rsidRPr="00EC1EE8" w:rsidRDefault="009A65A7" w:rsidP="0087250C">
                  <w:pPr>
                    <w:ind w:hanging="2"/>
                    <w:rPr>
                      <w:rFonts w:ascii="Times New Roman" w:hAnsi="Times New Roman" w:cs="Times New Roman"/>
                      <w:color w:val="000000"/>
                    </w:rPr>
                  </w:pPr>
                  <w:r w:rsidRPr="00EC1EE8">
                    <w:rPr>
                      <w:rFonts w:ascii="Times New Roman" w:hAnsi="Times New Roman" w:cs="Times New Roman"/>
                      <w:color w:val="000000"/>
                    </w:rPr>
                    <w:t>Јасна организациона структура +++</w:t>
                  </w:r>
                </w:p>
                <w:p w14:paraId="4FCCF870" w14:textId="77777777" w:rsidR="009A65A7" w:rsidRPr="00EC1EE8" w:rsidRDefault="009A65A7" w:rsidP="0087250C">
                  <w:pPr>
                    <w:rPr>
                      <w:rFonts w:ascii="Times New Roman" w:hAnsi="Times New Roman" w:cs="Times New Roman"/>
                      <w:color w:val="000000"/>
                    </w:rPr>
                  </w:pPr>
                  <w:r w:rsidRPr="00EC1EE8">
                    <w:rPr>
                      <w:rFonts w:ascii="Times New Roman" w:hAnsi="Times New Roman" w:cs="Times New Roman"/>
                      <w:color w:val="000000"/>
                    </w:rPr>
                    <w:t>Дефинисаност надлежности свих органа и тела Факултета и појединаца +++</w:t>
                  </w:r>
                </w:p>
                <w:p w14:paraId="356AF852" w14:textId="77777777" w:rsidR="006D0B7F" w:rsidRPr="00EC1EE8" w:rsidRDefault="006D0B7F" w:rsidP="006D0B7F">
                  <w:pPr>
                    <w:rPr>
                      <w:rFonts w:ascii="Times New Roman" w:hAnsi="Times New Roman" w:cs="Times New Roman"/>
                      <w:color w:val="000000"/>
                    </w:rPr>
                  </w:pPr>
                  <w:r w:rsidRPr="00EC1EE8">
                    <w:rPr>
                      <w:rFonts w:ascii="Times New Roman" w:hAnsi="Times New Roman" w:cs="Times New Roman"/>
                      <w:color w:val="000000"/>
                    </w:rPr>
                    <w:t>Позитивно оцењен рад стручних служби од стране студената ++</w:t>
                  </w:r>
                </w:p>
                <w:p w14:paraId="5CC9CC4B" w14:textId="77777777" w:rsidR="009A65A7" w:rsidRPr="00EC1EE8" w:rsidRDefault="009A65A7" w:rsidP="0087250C">
                  <w:pPr>
                    <w:rPr>
                      <w:rFonts w:ascii="Times New Roman" w:hAnsi="Times New Roman" w:cs="Times New Roman"/>
                      <w:color w:val="000000"/>
                    </w:rPr>
                  </w:pPr>
                  <w:r w:rsidRPr="00EC1EE8">
                    <w:rPr>
                      <w:rFonts w:ascii="Times New Roman" w:hAnsi="Times New Roman" w:cs="Times New Roman"/>
                      <w:color w:val="000000"/>
                    </w:rPr>
                    <w:t>Квалитет управљачког особља ++</w:t>
                  </w:r>
                </w:p>
                <w:p w14:paraId="11D172F3" w14:textId="77777777" w:rsidR="009A65A7" w:rsidRPr="00EC1EE8" w:rsidRDefault="009A65A7" w:rsidP="0087250C">
                  <w:pPr>
                    <w:rPr>
                      <w:rFonts w:ascii="Times New Roman" w:hAnsi="Times New Roman" w:cs="Times New Roman"/>
                      <w:color w:val="000000"/>
                    </w:rPr>
                  </w:pPr>
                  <w:r w:rsidRPr="00EC1EE8">
                    <w:rPr>
                      <w:rFonts w:ascii="Times New Roman" w:hAnsi="Times New Roman" w:cs="Times New Roman"/>
                      <w:color w:val="000000"/>
                    </w:rPr>
                    <w:t xml:space="preserve">Праћење квалитета ненаставне подршке и </w:t>
                  </w:r>
                  <w:r w:rsidRPr="00EC1EE8">
                    <w:rPr>
                      <w:rFonts w:ascii="Times New Roman" w:hAnsi="Times New Roman" w:cs="Times New Roman"/>
                      <w:color w:val="000000"/>
                    </w:rPr>
                    <w:lastRenderedPageBreak/>
                    <w:t>органа управљања ++</w:t>
                  </w:r>
                </w:p>
              </w:tc>
              <w:tc>
                <w:tcPr>
                  <w:tcW w:w="4819" w:type="dxa"/>
                </w:tcPr>
                <w:p w14:paraId="2B33922B" w14:textId="77777777" w:rsidR="009A65A7" w:rsidRPr="00EC1EE8" w:rsidRDefault="009A65A7" w:rsidP="0087250C">
                  <w:pPr>
                    <w:ind w:hanging="2"/>
                    <w:rPr>
                      <w:rFonts w:ascii="Times New Roman" w:hAnsi="Times New Roman" w:cs="Times New Roman"/>
                      <w:color w:val="000000"/>
                    </w:rPr>
                  </w:pPr>
                  <w:r w:rsidRPr="00EC1EE8">
                    <w:rPr>
                      <w:rFonts w:ascii="Times New Roman" w:hAnsi="Times New Roman" w:cs="Times New Roman"/>
                      <w:color w:val="000000"/>
                    </w:rPr>
                    <w:lastRenderedPageBreak/>
                    <w:t>Непостојање системског решења за усавршавање ненаставног особља +++</w:t>
                  </w:r>
                </w:p>
                <w:p w14:paraId="747B56CE" w14:textId="77777777" w:rsidR="009A65A7" w:rsidRPr="00EC1EE8" w:rsidRDefault="009A65A7" w:rsidP="0087250C">
                  <w:pPr>
                    <w:ind w:hanging="2"/>
                    <w:rPr>
                      <w:rFonts w:ascii="Times New Roman" w:hAnsi="Times New Roman" w:cs="Times New Roman"/>
                      <w:color w:val="000000"/>
                    </w:rPr>
                  </w:pPr>
                  <w:r w:rsidRPr="00EC1EE8">
                    <w:rPr>
                      <w:rFonts w:ascii="Times New Roman" w:hAnsi="Times New Roman" w:cs="Times New Roman"/>
                      <w:color w:val="000000"/>
                    </w:rPr>
                    <w:t>Непотпуно дефинисани услови за напредовање ненаставног особља ++</w:t>
                  </w:r>
                </w:p>
                <w:p w14:paraId="3ABE1F36" w14:textId="77777777" w:rsidR="009A65A7" w:rsidRPr="00EC1EE8" w:rsidRDefault="009A65A7" w:rsidP="0087250C">
                  <w:pPr>
                    <w:rPr>
                      <w:rFonts w:ascii="Times New Roman" w:hAnsi="Times New Roman" w:cs="Times New Roman"/>
                      <w:strike/>
                      <w:color w:val="FF0000"/>
                    </w:rPr>
                  </w:pPr>
                </w:p>
              </w:tc>
            </w:tr>
            <w:tr w:rsidR="009A65A7" w:rsidRPr="00EC1EE8" w14:paraId="69B16F8F" w14:textId="77777777" w:rsidTr="00B460B9">
              <w:tc>
                <w:tcPr>
                  <w:tcW w:w="4248" w:type="dxa"/>
                  <w:vAlign w:val="center"/>
                </w:tcPr>
                <w:p w14:paraId="2AF9BA8E" w14:textId="77777777" w:rsidR="009A65A7" w:rsidRPr="00EC1EE8" w:rsidRDefault="009A65A7" w:rsidP="0087250C">
                  <w:pPr>
                    <w:ind w:hanging="2"/>
                    <w:jc w:val="center"/>
                    <w:rPr>
                      <w:rFonts w:ascii="Times New Roman" w:hAnsi="Times New Roman" w:cs="Times New Roman"/>
                    </w:rPr>
                  </w:pPr>
                  <w:r w:rsidRPr="00EC1EE8">
                    <w:rPr>
                      <w:rFonts w:ascii="Times New Roman" w:hAnsi="Times New Roman" w:cs="Times New Roman"/>
                      <w:b/>
                      <w:color w:val="000000"/>
                    </w:rPr>
                    <w:t>O (Opportunities) Могућности</w:t>
                  </w:r>
                </w:p>
              </w:tc>
              <w:tc>
                <w:tcPr>
                  <w:tcW w:w="4819" w:type="dxa"/>
                  <w:vAlign w:val="center"/>
                </w:tcPr>
                <w:p w14:paraId="4976B2AD" w14:textId="77777777" w:rsidR="009A65A7" w:rsidRPr="00EC1EE8" w:rsidRDefault="009A65A7" w:rsidP="0087250C">
                  <w:pPr>
                    <w:ind w:hanging="2"/>
                    <w:jc w:val="center"/>
                    <w:rPr>
                      <w:rFonts w:ascii="Times New Roman" w:hAnsi="Times New Roman" w:cs="Times New Roman"/>
                    </w:rPr>
                  </w:pPr>
                  <w:r w:rsidRPr="00EC1EE8">
                    <w:rPr>
                      <w:rFonts w:ascii="Times New Roman" w:hAnsi="Times New Roman" w:cs="Times New Roman"/>
                      <w:b/>
                      <w:color w:val="000000"/>
                    </w:rPr>
                    <w:t>T (Threats) Опасности</w:t>
                  </w:r>
                </w:p>
              </w:tc>
            </w:tr>
            <w:tr w:rsidR="009A65A7" w:rsidRPr="00EC1EE8" w14:paraId="3EEEC71E" w14:textId="77777777" w:rsidTr="00B460B9">
              <w:tc>
                <w:tcPr>
                  <w:tcW w:w="4248" w:type="dxa"/>
                </w:tcPr>
                <w:p w14:paraId="5711C38C" w14:textId="77777777" w:rsidR="009A65A7" w:rsidRPr="00EC1EE8" w:rsidRDefault="009A65A7" w:rsidP="0087250C">
                  <w:pPr>
                    <w:ind w:hanging="2"/>
                    <w:rPr>
                      <w:rFonts w:ascii="Times New Roman" w:hAnsi="Times New Roman" w:cs="Times New Roman"/>
                      <w:color w:val="000000"/>
                    </w:rPr>
                  </w:pPr>
                  <w:r w:rsidRPr="00EC1EE8">
                    <w:rPr>
                      <w:rFonts w:ascii="Times New Roman" w:hAnsi="Times New Roman" w:cs="Times New Roman"/>
                      <w:color w:val="000000"/>
                    </w:rPr>
                    <w:t>Усавршавање ненаставног особља кроз међународне пројекте +++</w:t>
                  </w:r>
                </w:p>
                <w:p w14:paraId="5F87C2B3" w14:textId="77777777" w:rsidR="009A65A7" w:rsidRPr="00EC1EE8" w:rsidRDefault="009A65A7" w:rsidP="0087250C">
                  <w:pPr>
                    <w:rPr>
                      <w:rFonts w:ascii="Times New Roman" w:hAnsi="Times New Roman" w:cs="Times New Roman"/>
                    </w:rPr>
                  </w:pPr>
                  <w:r w:rsidRPr="00EC1EE8">
                    <w:rPr>
                      <w:rFonts w:ascii="Times New Roman" w:hAnsi="Times New Roman" w:cs="Times New Roman"/>
                    </w:rPr>
                    <w:t>Усавршавање управљачког особља кроз међународне пројекте ++</w:t>
                  </w:r>
                </w:p>
                <w:p w14:paraId="76453BFE" w14:textId="63C535DB" w:rsidR="009A65A7" w:rsidRPr="00EC1EE8" w:rsidRDefault="009A65A7" w:rsidP="0087250C">
                  <w:pPr>
                    <w:rPr>
                      <w:rFonts w:ascii="Times New Roman" w:hAnsi="Times New Roman" w:cs="Times New Roman"/>
                    </w:rPr>
                  </w:pPr>
                  <w:r w:rsidRPr="00EC1EE8">
                    <w:rPr>
                      <w:rFonts w:ascii="Times New Roman" w:hAnsi="Times New Roman" w:cs="Times New Roman"/>
                    </w:rPr>
                    <w:t>Развијање система за напредовање ненаставног особља</w:t>
                  </w:r>
                  <w:r w:rsidR="006D0B7F" w:rsidRPr="00EC1EE8">
                    <w:rPr>
                      <w:rFonts w:ascii="Times New Roman" w:hAnsi="Times New Roman" w:cs="Times New Roman"/>
                    </w:rPr>
                    <w:t xml:space="preserve"> ++</w:t>
                  </w:r>
                </w:p>
              </w:tc>
              <w:tc>
                <w:tcPr>
                  <w:tcW w:w="4819" w:type="dxa"/>
                </w:tcPr>
                <w:p w14:paraId="591B7FD9" w14:textId="77777777" w:rsidR="009A65A7" w:rsidRPr="00EC1EE8" w:rsidRDefault="009A65A7" w:rsidP="0087250C">
                  <w:pPr>
                    <w:ind w:hanging="2"/>
                    <w:rPr>
                      <w:rFonts w:ascii="Times New Roman" w:hAnsi="Times New Roman" w:cs="Times New Roman"/>
                      <w:color w:val="000000"/>
                    </w:rPr>
                  </w:pPr>
                  <w:r w:rsidRPr="00EC1EE8">
                    <w:rPr>
                      <w:rFonts w:ascii="Times New Roman" w:hAnsi="Times New Roman" w:cs="Times New Roman"/>
                      <w:color w:val="000000"/>
                    </w:rPr>
                    <w:t>Недовољно програма за усавршавање ненаставног и управљачког особља ++</w:t>
                  </w:r>
                </w:p>
                <w:p w14:paraId="0F049C59" w14:textId="77777777" w:rsidR="009A65A7" w:rsidRPr="00EC1EE8" w:rsidRDefault="009A65A7" w:rsidP="0087250C">
                  <w:pPr>
                    <w:ind w:hanging="2"/>
                    <w:rPr>
                      <w:rFonts w:ascii="Times New Roman" w:hAnsi="Times New Roman" w:cs="Times New Roman"/>
                      <w:strike/>
                      <w:color w:val="FF0000"/>
                    </w:rPr>
                  </w:pPr>
                </w:p>
              </w:tc>
            </w:tr>
          </w:tbl>
          <w:p w14:paraId="695999FF" w14:textId="77777777" w:rsidR="009A65A7" w:rsidRPr="00EC1EE8" w:rsidRDefault="009A65A7" w:rsidP="0087250C">
            <w:pPr>
              <w:ind w:hanging="2"/>
              <w:jc w:val="both"/>
              <w:rPr>
                <w:rFonts w:ascii="Times New Roman" w:hAnsi="Times New Roman" w:cs="Times New Roman"/>
              </w:rPr>
            </w:pPr>
            <w:r w:rsidRPr="00EC1EE8">
              <w:rPr>
                <w:rFonts w:ascii="Times New Roman" w:hAnsi="Times New Roman" w:cs="Times New Roman"/>
              </w:rPr>
              <w:t>Напомена: Квантификација процене предности, слабости, могућности и опасности испитаних елемената анализе дефинисана је као:</w:t>
            </w:r>
          </w:p>
          <w:p w14:paraId="2D75AC25" w14:textId="77777777" w:rsidR="009A65A7" w:rsidRPr="00EC1EE8" w:rsidRDefault="009A65A7" w:rsidP="0087250C">
            <w:pPr>
              <w:spacing w:after="0"/>
              <w:ind w:hanging="2"/>
              <w:jc w:val="both"/>
              <w:rPr>
                <w:rFonts w:ascii="Times New Roman" w:hAnsi="Times New Roman" w:cs="Times New Roman"/>
                <w:color w:val="000000"/>
              </w:rPr>
            </w:pPr>
            <w:r w:rsidRPr="00EC1EE8">
              <w:rPr>
                <w:rFonts w:ascii="Times New Roman" w:hAnsi="Times New Roman" w:cs="Times New Roman"/>
                <w:color w:val="000000"/>
              </w:rPr>
              <w:t>+++</w:t>
            </w:r>
            <w:r w:rsidRPr="00EC1EE8">
              <w:rPr>
                <w:rFonts w:ascii="Times New Roman" w:hAnsi="Times New Roman" w:cs="Times New Roman"/>
                <w:color w:val="000000"/>
              </w:rPr>
              <w:tab/>
              <w:t xml:space="preserve">- високо значајно </w:t>
            </w:r>
          </w:p>
          <w:p w14:paraId="1659DF7C" w14:textId="6F0EFB72" w:rsidR="009A65A7" w:rsidRPr="00EC1EE8" w:rsidRDefault="009A65A7" w:rsidP="0087250C">
            <w:pPr>
              <w:spacing w:after="0"/>
              <w:jc w:val="both"/>
              <w:rPr>
                <w:rFonts w:ascii="Times New Roman" w:hAnsi="Times New Roman" w:cs="Times New Roman"/>
                <w:color w:val="000000"/>
              </w:rPr>
            </w:pPr>
            <w:r w:rsidRPr="00EC1EE8">
              <w:rPr>
                <w:rFonts w:ascii="Times New Roman" w:hAnsi="Times New Roman" w:cs="Times New Roman"/>
                <w:color w:val="000000"/>
              </w:rPr>
              <w:t>++</w:t>
            </w:r>
            <w:r w:rsidR="00EC1EE8" w:rsidRPr="00EC1EE8">
              <w:rPr>
                <w:rFonts w:ascii="Times New Roman" w:hAnsi="Times New Roman" w:cs="Times New Roman"/>
                <w:color w:val="000000"/>
              </w:rPr>
              <w:t xml:space="preserve"> </w:t>
            </w:r>
            <w:r w:rsidRPr="00EC1EE8">
              <w:rPr>
                <w:rFonts w:ascii="Times New Roman" w:hAnsi="Times New Roman" w:cs="Times New Roman"/>
                <w:color w:val="000000"/>
              </w:rPr>
              <w:t xml:space="preserve"> </w:t>
            </w:r>
            <w:r w:rsidRPr="00EC1EE8">
              <w:rPr>
                <w:rFonts w:ascii="Times New Roman" w:hAnsi="Times New Roman" w:cs="Times New Roman"/>
                <w:color w:val="000000"/>
              </w:rPr>
              <w:tab/>
              <w:t xml:space="preserve">- средње значајно </w:t>
            </w:r>
          </w:p>
          <w:p w14:paraId="10DF5BEF" w14:textId="708D7263" w:rsidR="009A65A7" w:rsidRPr="00EC1EE8" w:rsidRDefault="009A65A7" w:rsidP="0087250C">
            <w:pPr>
              <w:spacing w:after="0"/>
              <w:jc w:val="both"/>
              <w:rPr>
                <w:rFonts w:ascii="Times New Roman" w:hAnsi="Times New Roman" w:cs="Times New Roman"/>
                <w:color w:val="000000"/>
              </w:rPr>
            </w:pPr>
            <w:r w:rsidRPr="00EC1EE8">
              <w:rPr>
                <w:rFonts w:ascii="Times New Roman" w:hAnsi="Times New Roman" w:cs="Times New Roman"/>
                <w:color w:val="000000"/>
              </w:rPr>
              <w:t>+</w:t>
            </w:r>
            <w:r w:rsidR="00EC1EE8" w:rsidRPr="00EC1EE8">
              <w:rPr>
                <w:rFonts w:ascii="Times New Roman" w:hAnsi="Times New Roman" w:cs="Times New Roman"/>
                <w:color w:val="000000"/>
              </w:rPr>
              <w:t xml:space="preserve"> </w:t>
            </w:r>
            <w:r w:rsidRPr="00EC1EE8">
              <w:rPr>
                <w:rFonts w:ascii="Times New Roman" w:hAnsi="Times New Roman" w:cs="Times New Roman"/>
                <w:color w:val="000000"/>
              </w:rPr>
              <w:t xml:space="preserve"> </w:t>
            </w:r>
            <w:r w:rsidRPr="00EC1EE8">
              <w:rPr>
                <w:rFonts w:ascii="Times New Roman" w:hAnsi="Times New Roman" w:cs="Times New Roman"/>
                <w:color w:val="000000"/>
              </w:rPr>
              <w:tab/>
              <w:t xml:space="preserve">- мало значајно </w:t>
            </w:r>
          </w:p>
          <w:p w14:paraId="63D6A907" w14:textId="6BCE55C0" w:rsidR="009A65A7" w:rsidRPr="00EC1EE8" w:rsidRDefault="009A65A7" w:rsidP="0087250C">
            <w:pPr>
              <w:spacing w:after="0"/>
              <w:jc w:val="both"/>
              <w:rPr>
                <w:rFonts w:ascii="Times New Roman" w:hAnsi="Times New Roman" w:cs="Times New Roman"/>
                <w:color w:val="000000"/>
              </w:rPr>
            </w:pPr>
            <w:r w:rsidRPr="00EC1EE8">
              <w:rPr>
                <w:rFonts w:ascii="Times New Roman" w:hAnsi="Times New Roman" w:cs="Times New Roman"/>
                <w:color w:val="000000"/>
              </w:rPr>
              <w:t>0</w:t>
            </w:r>
            <w:r w:rsidR="00EC1EE8" w:rsidRPr="00EC1EE8">
              <w:rPr>
                <w:rFonts w:ascii="Times New Roman" w:hAnsi="Times New Roman" w:cs="Times New Roman"/>
                <w:color w:val="000000"/>
              </w:rPr>
              <w:t xml:space="preserve"> </w:t>
            </w:r>
            <w:r w:rsidRPr="00EC1EE8">
              <w:rPr>
                <w:rFonts w:ascii="Times New Roman" w:hAnsi="Times New Roman" w:cs="Times New Roman"/>
                <w:color w:val="000000"/>
              </w:rPr>
              <w:t xml:space="preserve"> </w:t>
            </w:r>
            <w:r w:rsidRPr="00EC1EE8">
              <w:rPr>
                <w:rFonts w:ascii="Times New Roman" w:hAnsi="Times New Roman" w:cs="Times New Roman"/>
                <w:color w:val="000000"/>
              </w:rPr>
              <w:tab/>
              <w:t>- без значаја</w:t>
            </w:r>
          </w:p>
          <w:p w14:paraId="62C41183" w14:textId="77777777" w:rsidR="0087250C" w:rsidRPr="00EC1EE8" w:rsidRDefault="0087250C" w:rsidP="0087250C">
            <w:pPr>
              <w:spacing w:after="0"/>
              <w:jc w:val="both"/>
              <w:rPr>
                <w:rFonts w:ascii="Times New Roman" w:hAnsi="Times New Roman" w:cs="Times New Roman"/>
                <w:color w:val="000000"/>
              </w:rPr>
            </w:pPr>
          </w:p>
          <w:p w14:paraId="2D5C1EE8" w14:textId="2C4A423F" w:rsidR="009A65A7" w:rsidRPr="00EC1EE8" w:rsidRDefault="009A65A7" w:rsidP="0087250C">
            <w:pPr>
              <w:jc w:val="both"/>
              <w:rPr>
                <w:rFonts w:ascii="Times New Roman" w:hAnsi="Times New Roman" w:cs="Times New Roman"/>
              </w:rPr>
            </w:pPr>
            <w:r w:rsidRPr="00EC1EE8">
              <w:rPr>
                <w:rFonts w:ascii="Times New Roman" w:eastAsia="Times New Roman" w:hAnsi="Times New Roman" w:cs="Times New Roman"/>
              </w:rPr>
              <w:t xml:space="preserve">Факултет </w:t>
            </w:r>
            <w:r w:rsidR="004815BF" w:rsidRPr="00EC1EE8">
              <w:rPr>
                <w:rFonts w:ascii="Times New Roman" w:eastAsia="Times New Roman" w:hAnsi="Times New Roman" w:cs="Times New Roman"/>
              </w:rPr>
              <w:t>има довољним број квалификованог ненаставног особља</w:t>
            </w:r>
            <w:r w:rsidRPr="00EC1EE8">
              <w:rPr>
                <w:rFonts w:ascii="Times New Roman" w:eastAsia="Times New Roman" w:hAnsi="Times New Roman" w:cs="Times New Roman"/>
              </w:rPr>
              <w:t xml:space="preserve"> </w:t>
            </w:r>
            <w:r w:rsidR="004815BF" w:rsidRPr="00EC1EE8">
              <w:rPr>
                <w:rFonts w:ascii="Times New Roman" w:eastAsia="Times New Roman" w:hAnsi="Times New Roman" w:cs="Times New Roman"/>
              </w:rPr>
              <w:t xml:space="preserve">задуженог </w:t>
            </w:r>
            <w:r w:rsidRPr="00EC1EE8">
              <w:rPr>
                <w:rFonts w:ascii="Times New Roman" w:eastAsia="Times New Roman" w:hAnsi="Times New Roman" w:cs="Times New Roman"/>
              </w:rPr>
              <w:t xml:space="preserve">за </w:t>
            </w:r>
            <w:r w:rsidR="004815BF" w:rsidRPr="00EC1EE8">
              <w:rPr>
                <w:rFonts w:ascii="Times New Roman" w:eastAsia="Times New Roman" w:hAnsi="Times New Roman" w:cs="Times New Roman"/>
              </w:rPr>
              <w:t>одржавање</w:t>
            </w:r>
            <w:r w:rsidRPr="00EC1EE8">
              <w:rPr>
                <w:rFonts w:ascii="Times New Roman" w:eastAsia="Times New Roman" w:hAnsi="Times New Roman" w:cs="Times New Roman"/>
              </w:rPr>
              <w:t xml:space="preserve"> наставног процеса као и за обављање </w:t>
            </w:r>
            <w:r w:rsidR="00157B4E" w:rsidRPr="00EC1EE8">
              <w:rPr>
                <w:rFonts w:ascii="Times New Roman" w:eastAsia="Times New Roman" w:hAnsi="Times New Roman" w:cs="Times New Roman"/>
              </w:rPr>
              <w:t>других делатности</w:t>
            </w:r>
            <w:r w:rsidRPr="00EC1EE8">
              <w:rPr>
                <w:rFonts w:ascii="Times New Roman" w:eastAsia="Times New Roman" w:hAnsi="Times New Roman" w:cs="Times New Roman"/>
              </w:rPr>
              <w:t>. Такође, Факултет има јасну</w:t>
            </w:r>
            <w:r w:rsidR="00157B4E" w:rsidRPr="00EC1EE8">
              <w:rPr>
                <w:rFonts w:ascii="Times New Roman" w:eastAsia="Times New Roman" w:hAnsi="Times New Roman" w:cs="Times New Roman"/>
              </w:rPr>
              <w:t xml:space="preserve"> дефинисану организациону шему и структуру.</w:t>
            </w:r>
            <w:r w:rsidRPr="00EC1EE8">
              <w:rPr>
                <w:rFonts w:ascii="Times New Roman" w:eastAsia="Times New Roman" w:hAnsi="Times New Roman" w:cs="Times New Roman"/>
              </w:rPr>
              <w:t xml:space="preserve"> Статутом и осталим правним актима дефинисане </w:t>
            </w:r>
            <w:r w:rsidR="00157B4E" w:rsidRPr="00EC1EE8">
              <w:rPr>
                <w:rFonts w:ascii="Times New Roman" w:eastAsia="Times New Roman" w:hAnsi="Times New Roman" w:cs="Times New Roman"/>
              </w:rPr>
              <w:t xml:space="preserve">су </w:t>
            </w:r>
            <w:r w:rsidRPr="00EC1EE8">
              <w:rPr>
                <w:rFonts w:ascii="Times New Roman" w:eastAsia="Times New Roman" w:hAnsi="Times New Roman" w:cs="Times New Roman"/>
              </w:rPr>
              <w:t>надлежности органа управљања, органа посл</w:t>
            </w:r>
            <w:r w:rsidR="00157B4E" w:rsidRPr="00EC1EE8">
              <w:rPr>
                <w:rFonts w:ascii="Times New Roman" w:eastAsia="Times New Roman" w:hAnsi="Times New Roman" w:cs="Times New Roman"/>
              </w:rPr>
              <w:t>овођења, Студентског парламента и</w:t>
            </w:r>
            <w:r w:rsidRPr="00EC1EE8">
              <w:rPr>
                <w:rFonts w:ascii="Times New Roman" w:eastAsia="Times New Roman" w:hAnsi="Times New Roman" w:cs="Times New Roman"/>
              </w:rPr>
              <w:t xml:space="preserve"> стручних органа. Управа Факултета успешно </w:t>
            </w:r>
            <w:r w:rsidR="0087250C" w:rsidRPr="00EC1EE8">
              <w:rPr>
                <w:rFonts w:ascii="Times New Roman" w:eastAsia="Times New Roman" w:hAnsi="Times New Roman" w:cs="Times New Roman"/>
              </w:rPr>
              <w:t>координира</w:t>
            </w:r>
            <w:r w:rsidRPr="00EC1EE8">
              <w:rPr>
                <w:rFonts w:ascii="Times New Roman" w:eastAsia="Times New Roman" w:hAnsi="Times New Roman" w:cs="Times New Roman"/>
              </w:rPr>
              <w:t xml:space="preserve"> и контролише рад свих организационих јединица. Савет Факултета контролише квалитет и законитост рада декана и продекана. Факултет обезбеђује јавност услова и поступка за запошљавање како наставног, тако и ненаставног особља. Усавршавању ненаставног особља поклања се посебна пажња посебно у погледу страних језика и информатичке писмености. Узимајући све ово </w:t>
            </w:r>
            <w:r w:rsidR="00157B4E" w:rsidRPr="00EC1EE8">
              <w:rPr>
                <w:rFonts w:ascii="Times New Roman" w:eastAsia="Times New Roman" w:hAnsi="Times New Roman" w:cs="Times New Roman"/>
              </w:rPr>
              <w:t>у обзир следи</w:t>
            </w:r>
            <w:r w:rsidRPr="00EC1EE8">
              <w:rPr>
                <w:rFonts w:ascii="Times New Roman" w:eastAsia="Times New Roman" w:hAnsi="Times New Roman" w:cs="Times New Roman"/>
              </w:rPr>
              <w:t xml:space="preserve"> да</w:t>
            </w:r>
            <w:r w:rsidRPr="00EC1EE8">
              <w:rPr>
                <w:rFonts w:ascii="Times New Roman" w:hAnsi="Times New Roman" w:cs="Times New Roman"/>
              </w:rPr>
              <w:t xml:space="preserve"> </w:t>
            </w:r>
            <w:r w:rsidRPr="00EC1EE8">
              <w:rPr>
                <w:rFonts w:ascii="Times New Roman" w:hAnsi="Times New Roman" w:cs="Times New Roman"/>
                <w:b/>
              </w:rPr>
              <w:t>Факултет испуњава стандард 10</w:t>
            </w:r>
            <w:r w:rsidRPr="00EC1EE8">
              <w:rPr>
                <w:rFonts w:ascii="Times New Roman" w:hAnsi="Times New Roman" w:cs="Times New Roman"/>
              </w:rPr>
              <w:t>.</w:t>
            </w:r>
          </w:p>
          <w:p w14:paraId="421A84B8" w14:textId="77777777" w:rsidR="009A65A7" w:rsidRPr="00EC1EE8" w:rsidRDefault="009A65A7" w:rsidP="0087250C">
            <w:pPr>
              <w:jc w:val="both"/>
              <w:rPr>
                <w:rFonts w:ascii="Times New Roman" w:eastAsia="Times New Roman" w:hAnsi="Times New Roman" w:cs="Times New Roman"/>
                <w:bCs/>
              </w:rPr>
            </w:pPr>
            <w:r w:rsidRPr="00EC1EE8">
              <w:rPr>
                <w:rFonts w:ascii="Times New Roman" w:hAnsi="Times New Roman" w:cs="Times New Roman"/>
                <w:b/>
                <w:color w:val="000000"/>
              </w:rPr>
              <w:t xml:space="preserve">в) </w:t>
            </w:r>
            <w:r w:rsidRPr="00EC1EE8">
              <w:rPr>
                <w:rFonts w:ascii="Times New Roman" w:eastAsia="Times New Roman" w:hAnsi="Times New Roman" w:cs="Times New Roman"/>
                <w:b/>
              </w:rPr>
              <w:t>Предлози за побољшање и планиране мере:</w:t>
            </w:r>
          </w:p>
          <w:p w14:paraId="0E6269E7" w14:textId="47E771DF" w:rsidR="004815BF" w:rsidRPr="00EC1EE8" w:rsidRDefault="004815BF" w:rsidP="004815BF">
            <w:pPr>
              <w:jc w:val="both"/>
              <w:rPr>
                <w:rFonts w:ascii="Times New Roman" w:eastAsia="Times New Roman" w:hAnsi="Times New Roman" w:cs="Times New Roman"/>
                <w:bCs/>
              </w:rPr>
            </w:pPr>
            <w:r w:rsidRPr="00EC1EE8">
              <w:rPr>
                <w:rFonts w:ascii="Times New Roman" w:eastAsia="Times New Roman" w:hAnsi="Times New Roman" w:cs="Times New Roman"/>
                <w:bCs/>
              </w:rPr>
              <w:t>Факултет планира да унапреди развој и напредовање ненаставног особља кроз јасније критеријуме и континуирано усавршавање као и побољша рад управљачких структура и стручних служби. Факултет редовно ажурира податке о стручним службама на свом веб сајту. Планира се да се учествује у пројектима за јачање компетенција административног особља и руководства.</w:t>
            </w:r>
          </w:p>
        </w:tc>
      </w:tr>
      <w:tr w:rsidR="009A65A7" w:rsidRPr="00EC1EE8" w14:paraId="2F6FE5F5" w14:textId="77777777" w:rsidTr="00B460B9">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4BD989D4" w14:textId="0C6CE94B" w:rsidR="009A65A7" w:rsidRPr="00EC1EE8" w:rsidRDefault="009A65A7" w:rsidP="0087250C">
            <w:pPr>
              <w:contextualSpacing/>
              <w:jc w:val="both"/>
              <w:rPr>
                <w:rFonts w:ascii="Times New Roman" w:hAnsi="Times New Roman" w:cs="Times New Roman"/>
              </w:rPr>
            </w:pPr>
            <w:r w:rsidRPr="00EC1EE8">
              <w:rPr>
                <w:rFonts w:ascii="Times New Roman" w:eastAsia="Times New Roman" w:hAnsi="Times New Roman" w:cs="Times New Roman"/>
                <w:b/>
              </w:rPr>
              <w:lastRenderedPageBreak/>
              <w:t>Показатељи и прилози за стандард</w:t>
            </w:r>
            <w:r w:rsidR="00EC1EE8" w:rsidRPr="00EC1EE8">
              <w:rPr>
                <w:rFonts w:ascii="Times New Roman" w:eastAsia="Times New Roman" w:hAnsi="Times New Roman" w:cs="Times New Roman"/>
                <w:b/>
              </w:rPr>
              <w:t xml:space="preserve"> </w:t>
            </w:r>
            <w:r w:rsidRPr="00EC1EE8">
              <w:rPr>
                <w:rFonts w:ascii="Times New Roman" w:eastAsia="Times New Roman" w:hAnsi="Times New Roman" w:cs="Times New Roman"/>
                <w:b/>
              </w:rPr>
              <w:t>10:</w:t>
            </w:r>
          </w:p>
          <w:bookmarkStart w:id="22" w:name="_Hlk94468498"/>
          <w:p w14:paraId="73895FF5" w14:textId="07FDB6F6" w:rsidR="009A65A7" w:rsidRPr="00EC1EE8" w:rsidRDefault="002F192A" w:rsidP="0087250C">
            <w:pPr>
              <w:contextualSpacing/>
              <w:jc w:val="both"/>
              <w:rPr>
                <w:rFonts w:ascii="Times New Roman" w:hAnsi="Times New Roman" w:cs="Times New Roman"/>
              </w:rPr>
            </w:pPr>
            <w:r>
              <w:rPr>
                <w:rFonts w:ascii="Times New Roman" w:eastAsia="Times New Roman" w:hAnsi="Times New Roman" w:cs="Times New Roman"/>
                <w:b/>
                <w:bCs/>
              </w:rPr>
              <w:fldChar w:fldCharType="begin"/>
            </w:r>
            <w:r>
              <w:rPr>
                <w:rFonts w:ascii="Times New Roman" w:eastAsia="Times New Roman" w:hAnsi="Times New Roman" w:cs="Times New Roman"/>
                <w:b/>
                <w:bCs/>
              </w:rPr>
              <w:instrText>HYPERLINK "прилози/стандард%2010/Табела%2010.1.%20Број%20ненаставних%20радника%20стално%20запослених%20у%20високошколској%20установи%20у%20оквиру%20одговарајућих%20организационих%20јединица.pdf"</w:instrText>
            </w:r>
            <w:r>
              <w:rPr>
                <w:rFonts w:ascii="Times New Roman" w:eastAsia="Times New Roman" w:hAnsi="Times New Roman" w:cs="Times New Roman"/>
                <w:b/>
                <w:bCs/>
              </w:rPr>
            </w:r>
            <w:r>
              <w:rPr>
                <w:rFonts w:ascii="Times New Roman" w:eastAsia="Times New Roman" w:hAnsi="Times New Roman" w:cs="Times New Roman"/>
                <w:b/>
                <w:bCs/>
              </w:rPr>
              <w:fldChar w:fldCharType="separate"/>
            </w:r>
            <w:r w:rsidR="009A65A7" w:rsidRPr="002F192A">
              <w:rPr>
                <w:rStyle w:val="Hyperlink"/>
                <w:rFonts w:eastAsia="Times New Roman"/>
                <w:b/>
                <w:bCs/>
              </w:rPr>
              <w:t>Табела 10.1.</w:t>
            </w:r>
            <w:r w:rsidR="009A65A7" w:rsidRPr="002F192A">
              <w:rPr>
                <w:rStyle w:val="Hyperlink"/>
                <w:rFonts w:eastAsia="Times New Roman"/>
              </w:rPr>
              <w:t xml:space="preserve"> </w:t>
            </w:r>
            <w:r w:rsidR="004A255B" w:rsidRPr="002F192A">
              <w:rPr>
                <w:rStyle w:val="Hyperlink"/>
                <w:rFonts w:eastAsia="Times New Roman"/>
              </w:rPr>
              <w:t>Број</w:t>
            </w:r>
            <w:r w:rsidR="00EC1EE8" w:rsidRPr="002F192A">
              <w:rPr>
                <w:rStyle w:val="Hyperlink"/>
                <w:rFonts w:eastAsia="Times New Roman"/>
              </w:rPr>
              <w:t xml:space="preserve"> </w:t>
            </w:r>
            <w:r w:rsidR="004A255B" w:rsidRPr="002F192A">
              <w:rPr>
                <w:rStyle w:val="Hyperlink"/>
                <w:rFonts w:eastAsia="Times New Roman"/>
              </w:rPr>
              <w:t>ненаставних</w:t>
            </w:r>
            <w:r w:rsidR="00EC1EE8" w:rsidRPr="002F192A">
              <w:rPr>
                <w:rStyle w:val="Hyperlink"/>
                <w:rFonts w:eastAsia="Times New Roman"/>
              </w:rPr>
              <w:t xml:space="preserve"> </w:t>
            </w:r>
            <w:r w:rsidR="004A255B" w:rsidRPr="002F192A">
              <w:rPr>
                <w:rStyle w:val="Hyperlink"/>
                <w:rFonts w:eastAsia="Times New Roman"/>
              </w:rPr>
              <w:t>радника</w:t>
            </w:r>
            <w:r w:rsidR="009A65A7" w:rsidRPr="002F192A">
              <w:rPr>
                <w:rStyle w:val="Hyperlink"/>
                <w:rFonts w:eastAsia="Times New Roman"/>
              </w:rPr>
              <w:t xml:space="preserve"> запослених са пуним или непуним радним временом</w:t>
            </w:r>
            <w:r w:rsidR="00EC1EE8" w:rsidRPr="002F192A">
              <w:rPr>
                <w:rStyle w:val="Hyperlink"/>
                <w:rFonts w:eastAsia="Times New Roman"/>
              </w:rPr>
              <w:t xml:space="preserve"> </w:t>
            </w:r>
            <w:r w:rsidR="009A65A7" w:rsidRPr="002F192A">
              <w:rPr>
                <w:rStyle w:val="Hyperlink"/>
                <w:rFonts w:eastAsia="Times New Roman"/>
              </w:rPr>
              <w:t>у</w:t>
            </w:r>
            <w:r w:rsidR="00EC1EE8" w:rsidRPr="002F192A">
              <w:rPr>
                <w:rStyle w:val="Hyperlink"/>
                <w:rFonts w:eastAsia="Times New Roman"/>
              </w:rPr>
              <w:t xml:space="preserve"> </w:t>
            </w:r>
            <w:r w:rsidR="009A65A7" w:rsidRPr="002F192A">
              <w:rPr>
                <w:rStyle w:val="Hyperlink"/>
                <w:rFonts w:eastAsia="Times New Roman"/>
              </w:rPr>
              <w:t>високошколској</w:t>
            </w:r>
            <w:r w:rsidR="00EC1EE8" w:rsidRPr="002F192A">
              <w:rPr>
                <w:rStyle w:val="Hyperlink"/>
                <w:rFonts w:eastAsia="Times New Roman"/>
              </w:rPr>
              <w:t xml:space="preserve"> </w:t>
            </w:r>
            <w:r w:rsidR="009A65A7" w:rsidRPr="002F192A">
              <w:rPr>
                <w:rStyle w:val="Hyperlink"/>
                <w:rFonts w:eastAsia="Times New Roman"/>
              </w:rPr>
              <w:t>установи у оквиру одговарајућих организационих јединица</w:t>
            </w:r>
            <w:bookmarkEnd w:id="22"/>
            <w:r>
              <w:rPr>
                <w:rFonts w:ascii="Times New Roman" w:eastAsia="Times New Roman" w:hAnsi="Times New Roman" w:cs="Times New Roman"/>
                <w:b/>
                <w:bCs/>
              </w:rPr>
              <w:fldChar w:fldCharType="end"/>
            </w:r>
            <w:r w:rsidR="009A65A7" w:rsidRPr="00EC1EE8">
              <w:rPr>
                <w:rFonts w:ascii="Times New Roman" w:eastAsia="Times New Roman" w:hAnsi="Times New Roman" w:cs="Times New Roman"/>
              </w:rPr>
              <w:t xml:space="preserve"> </w:t>
            </w:r>
          </w:p>
          <w:bookmarkStart w:id="23" w:name="_Hlk94468542"/>
          <w:p w14:paraId="783320F4" w14:textId="411D29D4" w:rsidR="009A65A7" w:rsidRPr="00EC1EE8" w:rsidRDefault="002F192A" w:rsidP="0087250C">
            <w:pPr>
              <w:contextualSpacing/>
              <w:jc w:val="both"/>
              <w:rPr>
                <w:rFonts w:ascii="Times New Roman" w:hAnsi="Times New Roman" w:cs="Times New Roman"/>
              </w:rPr>
            </w:pPr>
            <w:r>
              <w:rPr>
                <w:rFonts w:ascii="Times New Roman" w:eastAsia="Times New Roman" w:hAnsi="Times New Roman" w:cs="Times New Roman"/>
                <w:b/>
              </w:rPr>
              <w:fldChar w:fldCharType="begin"/>
            </w:r>
            <w:r>
              <w:rPr>
                <w:rFonts w:ascii="Times New Roman" w:eastAsia="Times New Roman" w:hAnsi="Times New Roman" w:cs="Times New Roman"/>
                <w:b/>
              </w:rPr>
              <w:instrText>HYPERLINK "прилози/стандард%2010/Прилог%2010.1.%20Шематска%20организациона%20структура%20високошколске%20установе.pdf"</w:instrText>
            </w:r>
            <w:r>
              <w:rPr>
                <w:rFonts w:ascii="Times New Roman" w:eastAsia="Times New Roman" w:hAnsi="Times New Roman" w:cs="Times New Roman"/>
                <w:b/>
              </w:rPr>
            </w:r>
            <w:r>
              <w:rPr>
                <w:rFonts w:ascii="Times New Roman" w:eastAsia="Times New Roman" w:hAnsi="Times New Roman" w:cs="Times New Roman"/>
                <w:b/>
              </w:rPr>
              <w:fldChar w:fldCharType="separate"/>
            </w:r>
            <w:r w:rsidR="009A65A7" w:rsidRPr="002F192A">
              <w:rPr>
                <w:rStyle w:val="Hyperlink"/>
                <w:rFonts w:eastAsia="Times New Roman"/>
                <w:b/>
              </w:rPr>
              <w:t>Прилог 10.1</w:t>
            </w:r>
            <w:r w:rsidR="009A65A7" w:rsidRPr="002F192A">
              <w:rPr>
                <w:rStyle w:val="Hyperlink"/>
                <w:rFonts w:eastAsia="Times New Roman"/>
              </w:rPr>
              <w:t>. Шематска организациона структура високошколске установе</w:t>
            </w:r>
            <w:bookmarkEnd w:id="23"/>
            <w:r>
              <w:rPr>
                <w:rFonts w:ascii="Times New Roman" w:eastAsia="Times New Roman" w:hAnsi="Times New Roman" w:cs="Times New Roman"/>
                <w:b/>
              </w:rPr>
              <w:fldChar w:fldCharType="end"/>
            </w:r>
            <w:r w:rsidR="009A65A7" w:rsidRPr="00EC1EE8">
              <w:rPr>
                <w:rFonts w:ascii="Times New Roman" w:eastAsia="Times New Roman" w:hAnsi="Times New Roman" w:cs="Times New Roman"/>
              </w:rPr>
              <w:t xml:space="preserve"> </w:t>
            </w:r>
          </w:p>
          <w:bookmarkStart w:id="24" w:name="_Hlk94468666"/>
          <w:p w14:paraId="53E5BC26" w14:textId="6C95F5D1" w:rsidR="004A255B" w:rsidRPr="00EC1EE8" w:rsidRDefault="002F192A" w:rsidP="004A255B">
            <w:pPr>
              <w:contextualSpacing/>
              <w:jc w:val="both"/>
              <w:rPr>
                <w:rFonts w:ascii="Times New Roman" w:eastAsia="Times New Roman" w:hAnsi="Times New Roman" w:cs="Times New Roman"/>
              </w:rPr>
            </w:pPr>
            <w:r>
              <w:rPr>
                <w:rFonts w:ascii="Times New Roman" w:eastAsia="Times New Roman" w:hAnsi="Times New Roman" w:cs="Times New Roman"/>
                <w:b/>
              </w:rPr>
              <w:fldChar w:fldCharType="begin"/>
            </w:r>
            <w:r>
              <w:rPr>
                <w:rFonts w:ascii="Times New Roman" w:eastAsia="Times New Roman" w:hAnsi="Times New Roman" w:cs="Times New Roman"/>
                <w:b/>
              </w:rPr>
              <w:instrText>HYPERLINK "прилози/стандард%2010/Прилог%2010.2.%20Aнализа%20резултата%20анкете%20студената%20о%20процени%20квалитета%20рада%20органа%20управљања%20и%20рада%20стручних%20служби.pdf"</w:instrText>
            </w:r>
            <w:r>
              <w:rPr>
                <w:rFonts w:ascii="Times New Roman" w:eastAsia="Times New Roman" w:hAnsi="Times New Roman" w:cs="Times New Roman"/>
                <w:b/>
              </w:rPr>
            </w:r>
            <w:r>
              <w:rPr>
                <w:rFonts w:ascii="Times New Roman" w:eastAsia="Times New Roman" w:hAnsi="Times New Roman" w:cs="Times New Roman"/>
                <w:b/>
              </w:rPr>
              <w:fldChar w:fldCharType="separate"/>
            </w:r>
            <w:r w:rsidR="009A65A7" w:rsidRPr="002F192A">
              <w:rPr>
                <w:rStyle w:val="Hyperlink"/>
                <w:rFonts w:eastAsia="Times New Roman"/>
                <w:b/>
              </w:rPr>
              <w:t>Прилог 10.2</w:t>
            </w:r>
            <w:r w:rsidR="009A65A7" w:rsidRPr="002F192A">
              <w:rPr>
                <w:rStyle w:val="Hyperlink"/>
                <w:rFonts w:eastAsia="Times New Roman"/>
              </w:rPr>
              <w:t xml:space="preserve">. </w:t>
            </w:r>
            <w:r w:rsidR="0087250C" w:rsidRPr="002F192A">
              <w:rPr>
                <w:rStyle w:val="Hyperlink"/>
                <w:rFonts w:eastAsia="Times New Roman"/>
              </w:rPr>
              <w:t>Анализа</w:t>
            </w:r>
            <w:r w:rsidR="009A65A7" w:rsidRPr="002F192A">
              <w:rPr>
                <w:rStyle w:val="Hyperlink"/>
                <w:rFonts w:eastAsia="Times New Roman"/>
              </w:rPr>
              <w:t xml:space="preserve"> резултата анкете студената о процени квалитета рада органа управљања и рада стручних служби</w:t>
            </w:r>
            <w:bookmarkEnd w:id="24"/>
            <w:r>
              <w:rPr>
                <w:rFonts w:ascii="Times New Roman" w:eastAsia="Times New Roman" w:hAnsi="Times New Roman" w:cs="Times New Roman"/>
                <w:b/>
              </w:rPr>
              <w:fldChar w:fldCharType="end"/>
            </w:r>
          </w:p>
        </w:tc>
      </w:tr>
    </w:tbl>
    <w:p w14:paraId="72D5ADE9" w14:textId="77777777" w:rsidR="009A65A7" w:rsidRPr="00EC1EE8" w:rsidRDefault="009A65A7" w:rsidP="009A65A7">
      <w:pPr>
        <w:spacing w:after="0" w:line="240" w:lineRule="auto"/>
        <w:jc w:val="both"/>
        <w:rPr>
          <w:rFonts w:ascii="Times New Roman" w:hAnsi="Times New Roman" w:cs="Times New Roman"/>
          <w:highlight w:val="yellow"/>
        </w:rPr>
      </w:pPr>
    </w:p>
    <w:p w14:paraId="5ED46313" w14:textId="77777777" w:rsidR="004A255B" w:rsidRDefault="004A255B" w:rsidP="009A65A7">
      <w:pPr>
        <w:spacing w:after="0" w:line="240" w:lineRule="auto"/>
        <w:jc w:val="both"/>
        <w:rPr>
          <w:rFonts w:ascii="Times New Roman" w:hAnsi="Times New Roman" w:cs="Times New Roman"/>
          <w:highlight w:val="yellow"/>
          <w:lang w:val="en-US"/>
        </w:rPr>
      </w:pPr>
    </w:p>
    <w:p w14:paraId="68AD674F" w14:textId="77777777" w:rsidR="00B14632" w:rsidRPr="00B14632" w:rsidRDefault="00B14632" w:rsidP="009A65A7">
      <w:pPr>
        <w:spacing w:after="0" w:line="240" w:lineRule="auto"/>
        <w:jc w:val="both"/>
        <w:rPr>
          <w:rFonts w:ascii="Times New Roman" w:hAnsi="Times New Roman" w:cs="Times New Roman"/>
          <w:highlight w:val="yellow"/>
          <w:lang w:val="en-US"/>
        </w:rPr>
      </w:pPr>
    </w:p>
    <w:p w14:paraId="14E9AD1E" w14:textId="77777777" w:rsidR="004A255B" w:rsidRPr="00EC1EE8" w:rsidRDefault="004A255B" w:rsidP="009A65A7">
      <w:pPr>
        <w:spacing w:after="0" w:line="240" w:lineRule="auto"/>
        <w:jc w:val="both"/>
        <w:rPr>
          <w:rFonts w:ascii="Times New Roman" w:hAnsi="Times New Roman" w:cs="Times New Roman"/>
          <w:highlight w:val="yellow"/>
        </w:rPr>
      </w:pPr>
    </w:p>
    <w:p w14:paraId="63A309E0" w14:textId="77777777" w:rsidR="004A255B" w:rsidRPr="00EC1EE8" w:rsidRDefault="004A255B" w:rsidP="009A65A7">
      <w:pPr>
        <w:spacing w:after="0" w:line="240" w:lineRule="auto"/>
        <w:jc w:val="both"/>
        <w:rPr>
          <w:rFonts w:ascii="Times New Roman" w:hAnsi="Times New Roman" w:cs="Times New Roman"/>
          <w:highlight w:val="yellow"/>
        </w:rPr>
      </w:pPr>
    </w:p>
    <w:p w14:paraId="00BEB623" w14:textId="77777777" w:rsidR="004A255B" w:rsidRPr="00EC1EE8" w:rsidRDefault="004A255B" w:rsidP="009A65A7">
      <w:pPr>
        <w:spacing w:after="0" w:line="240" w:lineRule="auto"/>
        <w:jc w:val="both"/>
        <w:rPr>
          <w:rFonts w:ascii="Times New Roman" w:hAnsi="Times New Roman" w:cs="Times New Roman"/>
          <w:highlight w:val="yellow"/>
        </w:rPr>
      </w:pPr>
    </w:p>
    <w:p w14:paraId="0A7DAF8B" w14:textId="77777777" w:rsidR="009A65A7" w:rsidRPr="00EC1EE8" w:rsidRDefault="009A65A7" w:rsidP="009A65A7">
      <w:pPr>
        <w:spacing w:after="0" w:line="240" w:lineRule="auto"/>
        <w:jc w:val="both"/>
        <w:rPr>
          <w:rFonts w:ascii="Times New Roman" w:hAnsi="Times New Roman" w:cs="Times New Roman"/>
          <w:highlight w:val="yellow"/>
        </w:rPr>
      </w:pPr>
    </w:p>
    <w:tbl>
      <w:tblPr>
        <w:tblW w:w="9498" w:type="dxa"/>
        <w:jc w:val="center"/>
        <w:tblLayout w:type="fixed"/>
        <w:tblLook w:val="0000" w:firstRow="0" w:lastRow="0" w:firstColumn="0" w:lastColumn="0" w:noHBand="0" w:noVBand="0"/>
      </w:tblPr>
      <w:tblGrid>
        <w:gridCol w:w="9498"/>
      </w:tblGrid>
      <w:tr w:rsidR="009A65A7" w:rsidRPr="00EC1EE8" w14:paraId="56D93E94" w14:textId="77777777" w:rsidTr="00B460B9">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E0E0E0"/>
          </w:tcPr>
          <w:p w14:paraId="030B477E" w14:textId="77777777" w:rsidR="009A65A7" w:rsidRPr="00EC1EE8" w:rsidRDefault="009A65A7" w:rsidP="007453BB">
            <w:pPr>
              <w:jc w:val="both"/>
              <w:rPr>
                <w:rFonts w:ascii="Times New Roman" w:hAnsi="Times New Roman" w:cs="Times New Roman"/>
              </w:rPr>
            </w:pPr>
            <w:r w:rsidRPr="00EC1EE8">
              <w:rPr>
                <w:rFonts w:ascii="Times New Roman" w:eastAsia="Times New Roman" w:hAnsi="Times New Roman" w:cs="Times New Roman"/>
                <w:b/>
                <w:bCs/>
              </w:rPr>
              <w:t xml:space="preserve">Стандард 11: Квалитет </w:t>
            </w:r>
            <w:r w:rsidRPr="00EC1EE8">
              <w:rPr>
                <w:rFonts w:ascii="Times New Roman" w:eastAsia="Times New Roman" w:hAnsi="Times New Roman" w:cs="Times New Roman"/>
                <w:b/>
              </w:rPr>
              <w:t>простора</w:t>
            </w:r>
            <w:r w:rsidRPr="00EC1EE8">
              <w:rPr>
                <w:rFonts w:ascii="Times New Roman" w:eastAsia="Times New Roman" w:hAnsi="Times New Roman" w:cs="Times New Roman"/>
                <w:b/>
                <w:bCs/>
              </w:rPr>
              <w:t xml:space="preserve"> и опреме </w:t>
            </w:r>
          </w:p>
          <w:p w14:paraId="62C2663E" w14:textId="77777777" w:rsidR="009A65A7" w:rsidRPr="00EC1EE8" w:rsidRDefault="009A65A7" w:rsidP="007453BB">
            <w:pPr>
              <w:rPr>
                <w:rFonts w:ascii="Times New Roman" w:hAnsi="Times New Roman" w:cs="Times New Roman"/>
              </w:rPr>
            </w:pPr>
            <w:r w:rsidRPr="00EC1EE8">
              <w:rPr>
                <w:rFonts w:ascii="Times New Roman" w:eastAsia="Times New Roman" w:hAnsi="Times New Roman" w:cs="Times New Roman"/>
              </w:rPr>
              <w:t>Квалитет простора и опреме се обезбеђује кроз њихов адекватан обим и структуру.</w:t>
            </w:r>
          </w:p>
        </w:tc>
      </w:tr>
      <w:tr w:rsidR="009A65A7" w:rsidRPr="00EC1EE8" w14:paraId="780F9C1C" w14:textId="77777777" w:rsidTr="00B460B9">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auto"/>
          </w:tcPr>
          <w:p w14:paraId="67428D61" w14:textId="77777777" w:rsidR="009A65A7" w:rsidRPr="00EC1EE8" w:rsidRDefault="009A65A7" w:rsidP="007453BB">
            <w:pPr>
              <w:jc w:val="both"/>
              <w:rPr>
                <w:rFonts w:ascii="Times New Roman" w:hAnsi="Times New Roman" w:cs="Times New Roman"/>
                <w:b/>
                <w:color w:val="000000"/>
              </w:rPr>
            </w:pPr>
            <w:r w:rsidRPr="00EC1EE8">
              <w:rPr>
                <w:rFonts w:ascii="Times New Roman" w:hAnsi="Times New Roman" w:cs="Times New Roman"/>
                <w:b/>
                <w:color w:val="000000"/>
              </w:rPr>
              <w:t>а) Опис, анализа и процена тренутне ситуације:</w:t>
            </w:r>
          </w:p>
          <w:p w14:paraId="7F36A55D" w14:textId="4151C0A2" w:rsidR="009A65A7" w:rsidRPr="00EC1EE8" w:rsidRDefault="009A65A7" w:rsidP="007453BB">
            <w:pPr>
              <w:ind w:hanging="2"/>
              <w:jc w:val="both"/>
              <w:rPr>
                <w:rFonts w:ascii="Times New Roman" w:eastAsia="Times New Roman" w:hAnsi="Times New Roman" w:cs="Times New Roman"/>
              </w:rPr>
            </w:pPr>
            <w:r w:rsidRPr="00EC1EE8">
              <w:rPr>
                <w:rFonts w:ascii="Times New Roman" w:eastAsia="Times New Roman" w:hAnsi="Times New Roman" w:cs="Times New Roman"/>
              </w:rPr>
              <w:t xml:space="preserve">Факултет за физичку хемију располаже </w:t>
            </w:r>
            <w:r w:rsidR="00A84DFF" w:rsidRPr="00EC1EE8">
              <w:rPr>
                <w:rFonts w:ascii="Times New Roman" w:eastAsia="Times New Roman" w:hAnsi="Times New Roman" w:cs="Times New Roman"/>
              </w:rPr>
              <w:t xml:space="preserve">значајним </w:t>
            </w:r>
            <w:r w:rsidRPr="00EC1EE8">
              <w:rPr>
                <w:rFonts w:ascii="Times New Roman" w:eastAsia="Times New Roman" w:hAnsi="Times New Roman" w:cs="Times New Roman"/>
              </w:rPr>
              <w:t>простором са свим потребним просторијама за квалитетно извођење наставе</w:t>
            </w:r>
            <w:r w:rsidR="00A84DFF" w:rsidRPr="00EC1EE8">
              <w:rPr>
                <w:rFonts w:ascii="Times New Roman" w:eastAsia="Times New Roman" w:hAnsi="Times New Roman" w:cs="Times New Roman"/>
              </w:rPr>
              <w:t xml:space="preserve"> на свим степенима студија</w:t>
            </w:r>
            <w:r w:rsidRPr="00EC1EE8">
              <w:rPr>
                <w:rFonts w:ascii="Times New Roman" w:eastAsia="Times New Roman" w:hAnsi="Times New Roman" w:cs="Times New Roman"/>
              </w:rPr>
              <w:t>, што се може видети из приложене документа</w:t>
            </w:r>
            <w:r w:rsidR="00A84DFF" w:rsidRPr="00EC1EE8">
              <w:rPr>
                <w:rFonts w:ascii="Times New Roman" w:eastAsia="Times New Roman" w:hAnsi="Times New Roman" w:cs="Times New Roman"/>
              </w:rPr>
              <w:t>ције. Факултет располаже нето</w:t>
            </w:r>
            <w:r w:rsidRPr="00EC1EE8">
              <w:rPr>
                <w:rFonts w:ascii="Times New Roman" w:eastAsia="Times New Roman" w:hAnsi="Times New Roman" w:cs="Times New Roman"/>
              </w:rPr>
              <w:t xml:space="preserve"> простором од </w:t>
            </w:r>
            <w:r w:rsidR="00A84DFF" w:rsidRPr="00EC1EE8">
              <w:rPr>
                <w:rFonts w:ascii="Times New Roman" w:eastAsia="Times New Roman" w:hAnsi="Times New Roman" w:cs="Times New Roman"/>
              </w:rPr>
              <w:t>1722</w:t>
            </w:r>
            <w:r w:rsidRPr="00EC1EE8">
              <w:rPr>
                <w:rFonts w:ascii="Times New Roman" w:eastAsia="Times New Roman" w:hAnsi="Times New Roman" w:cs="Times New Roman"/>
              </w:rPr>
              <w:t xml:space="preserve"> м</w:t>
            </w:r>
            <w:r w:rsidRPr="00EC1EE8">
              <w:rPr>
                <w:rFonts w:ascii="Times New Roman" w:eastAsia="Times New Roman" w:hAnsi="Times New Roman" w:cs="Times New Roman"/>
                <w:vertAlign w:val="superscript"/>
              </w:rPr>
              <w:t>2</w:t>
            </w:r>
            <w:r w:rsidRPr="00EC1EE8">
              <w:rPr>
                <w:rFonts w:ascii="Times New Roman" w:eastAsia="Times New Roman" w:hAnsi="Times New Roman" w:cs="Times New Roman"/>
              </w:rPr>
              <w:t xml:space="preserve"> у згради на Студентском тргу 12-16 у Београду, наменски подигнутој </w:t>
            </w:r>
            <w:r w:rsidR="00A84DFF" w:rsidRPr="00EC1EE8">
              <w:rPr>
                <w:rFonts w:ascii="Times New Roman" w:eastAsia="Times New Roman" w:hAnsi="Times New Roman" w:cs="Times New Roman"/>
              </w:rPr>
              <w:t xml:space="preserve">после Другог светског рата </w:t>
            </w:r>
            <w:r w:rsidRPr="00EC1EE8">
              <w:rPr>
                <w:rFonts w:ascii="Times New Roman" w:eastAsia="Times New Roman" w:hAnsi="Times New Roman" w:cs="Times New Roman"/>
              </w:rPr>
              <w:t xml:space="preserve">за потребе наставе хемије, физичке хемије и </w:t>
            </w:r>
            <w:r w:rsidR="007453BB" w:rsidRPr="00EC1EE8">
              <w:rPr>
                <w:rFonts w:ascii="Times New Roman" w:eastAsia="Times New Roman" w:hAnsi="Times New Roman" w:cs="Times New Roman"/>
              </w:rPr>
              <w:t>минералогије</w:t>
            </w:r>
            <w:r w:rsidRPr="00EC1EE8">
              <w:rPr>
                <w:rFonts w:ascii="Times New Roman" w:eastAsia="Times New Roman" w:hAnsi="Times New Roman" w:cs="Times New Roman"/>
              </w:rPr>
              <w:t>, па тако задовољава урбанистичке, техничко-технолошке, хигијенске и безбедносне услове.</w:t>
            </w:r>
            <w:r w:rsidR="00A84DFF" w:rsidRPr="00EC1EE8">
              <w:rPr>
                <w:rFonts w:ascii="Times New Roman" w:eastAsia="Times New Roman" w:hAnsi="Times New Roman" w:cs="Times New Roman"/>
              </w:rPr>
              <w:t xml:space="preserve"> Решењем републичког геодетског завода, Службе за катастар непокретности, Београд, број 952-02-10-1655/06 од 12.02.2007. године</w:t>
            </w:r>
            <w:r w:rsidRPr="00EC1EE8">
              <w:rPr>
                <w:rFonts w:ascii="Times New Roman" w:eastAsia="Times New Roman" w:hAnsi="Times New Roman" w:cs="Times New Roman"/>
              </w:rPr>
              <w:t xml:space="preserve"> Факултету је простор припао на трајно коришћење</w:t>
            </w:r>
            <w:r w:rsidR="00A84DFF" w:rsidRPr="00EC1EE8">
              <w:rPr>
                <w:rFonts w:ascii="Times New Roman" w:eastAsia="Times New Roman" w:hAnsi="Times New Roman" w:cs="Times New Roman"/>
              </w:rPr>
              <w:t>. Део укњиженог простора Факултета</w:t>
            </w:r>
            <w:r w:rsidRPr="00EC1EE8">
              <w:rPr>
                <w:rFonts w:ascii="Times New Roman" w:eastAsia="Times New Roman" w:hAnsi="Times New Roman" w:cs="Times New Roman"/>
              </w:rPr>
              <w:t xml:space="preserve"> користи и Институт за општу и физичку хемију, по уговору о коришћењу без накнаде, са којим Факултет има споразум о научно-техничкој сарадњи. Простор Факултета обухвата лабораторије за експерименталне вежбе, амфитеатар/учионице, лабораторије за рад наставника и истраживача, наставничке кабинете, библиотеку, секретаријат, просторије за службе, деканат, и просторију Студентског парламента. Поред тога, факултет има уговор са Коларчевом задужбином о одржавању факултетске наставе у сали од 80 м</w:t>
            </w:r>
            <w:r w:rsidRPr="00EC1EE8">
              <w:rPr>
                <w:rFonts w:ascii="Times New Roman" w:eastAsia="Times New Roman" w:hAnsi="Times New Roman" w:cs="Times New Roman"/>
                <w:vertAlign w:val="superscript"/>
              </w:rPr>
              <w:t>2</w:t>
            </w:r>
            <w:r w:rsidRPr="00EC1EE8">
              <w:rPr>
                <w:rFonts w:ascii="Times New Roman" w:eastAsia="Times New Roman" w:hAnsi="Times New Roman" w:cs="Times New Roman"/>
              </w:rPr>
              <w:t>. За извођење наставе на свим студијским програмима Ф</w:t>
            </w:r>
            <w:r w:rsidR="00A84DFF" w:rsidRPr="00EC1EE8">
              <w:rPr>
                <w:rFonts w:ascii="Times New Roman" w:eastAsia="Times New Roman" w:hAnsi="Times New Roman" w:cs="Times New Roman"/>
              </w:rPr>
              <w:t>акултет располаже нето простором од 3,57</w:t>
            </w:r>
            <w:r w:rsidRPr="00EC1EE8">
              <w:rPr>
                <w:rFonts w:ascii="Times New Roman" w:eastAsia="Times New Roman" w:hAnsi="Times New Roman" w:cs="Times New Roman"/>
              </w:rPr>
              <w:t xml:space="preserve"> м</w:t>
            </w:r>
            <w:r w:rsidRPr="00EC1EE8">
              <w:rPr>
                <w:rFonts w:ascii="Times New Roman" w:eastAsia="Times New Roman" w:hAnsi="Times New Roman" w:cs="Times New Roman"/>
                <w:vertAlign w:val="superscript"/>
              </w:rPr>
              <w:t>2</w:t>
            </w:r>
            <w:r w:rsidRPr="00EC1EE8">
              <w:rPr>
                <w:rFonts w:ascii="Times New Roman" w:eastAsia="Times New Roman" w:hAnsi="Times New Roman" w:cs="Times New Roman"/>
              </w:rPr>
              <w:t xml:space="preserve"> по студенту. Факултет има довољан број лабораторија за одвијање наставе на основним, мастер и докторским академским студијама, а такође и довољан број наставничких кабинета и наставничких лабораторија за обављање научно-истраживачког рада.</w:t>
            </w:r>
          </w:p>
          <w:p w14:paraId="6E72ECE6" w14:textId="3F9D5206" w:rsidR="009A65A7" w:rsidRPr="00EC1EE8" w:rsidRDefault="009A65A7" w:rsidP="007453BB">
            <w:pPr>
              <w:ind w:hanging="2"/>
              <w:jc w:val="both"/>
              <w:rPr>
                <w:rFonts w:ascii="Times New Roman" w:eastAsia="Times New Roman" w:hAnsi="Times New Roman" w:cs="Times New Roman"/>
              </w:rPr>
            </w:pPr>
            <w:r w:rsidRPr="00EC1EE8">
              <w:rPr>
                <w:rFonts w:ascii="Times New Roman" w:eastAsia="Times New Roman" w:hAnsi="Times New Roman" w:cs="Times New Roman"/>
              </w:rPr>
              <w:t xml:space="preserve">Факултет за физичку хемију има потребну </w:t>
            </w:r>
            <w:r w:rsidR="00471FC8" w:rsidRPr="00EC1EE8">
              <w:rPr>
                <w:rFonts w:ascii="Times New Roman" w:eastAsia="Times New Roman" w:hAnsi="Times New Roman" w:cs="Times New Roman"/>
              </w:rPr>
              <w:t xml:space="preserve">научно-истраживачку </w:t>
            </w:r>
            <w:r w:rsidRPr="00EC1EE8">
              <w:rPr>
                <w:rFonts w:ascii="Times New Roman" w:eastAsia="Times New Roman" w:hAnsi="Times New Roman" w:cs="Times New Roman"/>
              </w:rPr>
              <w:t xml:space="preserve">опрему која обезбеђује извођење наставе за студијске програме основних и мастер академских студија, и делом потребне опреме за извођење експерименталних истраживања на </w:t>
            </w:r>
            <w:r w:rsidR="00471FC8" w:rsidRPr="00EC1EE8">
              <w:rPr>
                <w:rFonts w:ascii="Times New Roman" w:eastAsia="Times New Roman" w:hAnsi="Times New Roman" w:cs="Times New Roman"/>
              </w:rPr>
              <w:t>докторским академским студијама. Треба напоменути да се непрекидно</w:t>
            </w:r>
            <w:r w:rsidRPr="00EC1EE8">
              <w:rPr>
                <w:rFonts w:ascii="Times New Roman" w:eastAsia="Times New Roman" w:hAnsi="Times New Roman" w:cs="Times New Roman"/>
              </w:rPr>
              <w:t xml:space="preserve"> врше напори за набавку нове и допуну постојеће опреме преко пројеката које финансира Министарство просвете, науке и технолошког развоја и међународних пројеката. Факулте</w:t>
            </w:r>
            <w:r w:rsidR="00312756" w:rsidRPr="00EC1EE8">
              <w:rPr>
                <w:rFonts w:ascii="Times New Roman" w:eastAsia="Times New Roman" w:hAnsi="Times New Roman" w:cs="Times New Roman"/>
              </w:rPr>
              <w:t>т обезбеђује средства за научно</w:t>
            </w:r>
            <w:r w:rsidRPr="00EC1EE8">
              <w:rPr>
                <w:rFonts w:ascii="Times New Roman" w:eastAsia="Times New Roman" w:hAnsi="Times New Roman" w:cs="Times New Roman"/>
              </w:rPr>
              <w:t>истраживачки рад</w:t>
            </w:r>
            <w:r w:rsidR="00471FC8" w:rsidRPr="00EC1EE8">
              <w:rPr>
                <w:rFonts w:ascii="Times New Roman" w:eastAsia="Times New Roman" w:hAnsi="Times New Roman" w:cs="Times New Roman"/>
              </w:rPr>
              <w:t xml:space="preserve"> из неколико извора:</w:t>
            </w:r>
            <w:r w:rsidRPr="00EC1EE8">
              <w:rPr>
                <w:rFonts w:ascii="Times New Roman" w:eastAsia="Times New Roman" w:hAnsi="Times New Roman" w:cs="Times New Roman"/>
              </w:rPr>
              <w:t xml:space="preserve"> </w:t>
            </w:r>
            <w:r w:rsidR="00471FC8" w:rsidRPr="00EC1EE8">
              <w:rPr>
                <w:rFonts w:ascii="Times New Roman" w:eastAsia="Times New Roman" w:hAnsi="Times New Roman" w:cs="Times New Roman"/>
              </w:rPr>
              <w:t>реализација истраживачких</w:t>
            </w:r>
            <w:r w:rsidRPr="00EC1EE8">
              <w:rPr>
                <w:rFonts w:ascii="Times New Roman" w:eastAsia="Times New Roman" w:hAnsi="Times New Roman" w:cs="Times New Roman"/>
              </w:rPr>
              <w:t xml:space="preserve"> пројеката Министарства просвете, науке и технолошког развоја</w:t>
            </w:r>
            <w:r w:rsidR="00471FC8" w:rsidRPr="00EC1EE8">
              <w:rPr>
                <w:rFonts w:ascii="Times New Roman" w:eastAsia="Times New Roman" w:hAnsi="Times New Roman" w:cs="Times New Roman"/>
              </w:rPr>
              <w:t xml:space="preserve"> преко</w:t>
            </w:r>
            <w:r w:rsidRPr="00EC1EE8">
              <w:rPr>
                <w:rFonts w:ascii="Times New Roman" w:eastAsia="Times New Roman" w:hAnsi="Times New Roman" w:cs="Times New Roman"/>
              </w:rPr>
              <w:t xml:space="preserve"> институционално</w:t>
            </w:r>
            <w:r w:rsidR="00471FC8" w:rsidRPr="00EC1EE8">
              <w:rPr>
                <w:rFonts w:ascii="Times New Roman" w:eastAsia="Times New Roman" w:hAnsi="Times New Roman" w:cs="Times New Roman"/>
              </w:rPr>
              <w:t>г финансирања, пројекти</w:t>
            </w:r>
            <w:r w:rsidRPr="00EC1EE8">
              <w:rPr>
                <w:rFonts w:ascii="Times New Roman" w:eastAsia="Times New Roman" w:hAnsi="Times New Roman" w:cs="Times New Roman"/>
              </w:rPr>
              <w:t xml:space="preserve"> Фонда за науку, </w:t>
            </w:r>
            <w:r w:rsidR="00471FC8" w:rsidRPr="00EC1EE8">
              <w:rPr>
                <w:rFonts w:ascii="Times New Roman" w:eastAsia="Times New Roman" w:hAnsi="Times New Roman" w:cs="Times New Roman"/>
              </w:rPr>
              <w:t>међународни пројекати, као и</w:t>
            </w:r>
            <w:r w:rsidR="00EC1EE8" w:rsidRPr="00EC1EE8">
              <w:rPr>
                <w:rFonts w:ascii="Times New Roman" w:eastAsia="Times New Roman" w:hAnsi="Times New Roman" w:cs="Times New Roman"/>
              </w:rPr>
              <w:t xml:space="preserve"> </w:t>
            </w:r>
            <w:r w:rsidR="00471FC8" w:rsidRPr="00EC1EE8">
              <w:rPr>
                <w:rFonts w:ascii="Times New Roman" w:eastAsia="Times New Roman" w:hAnsi="Times New Roman" w:cs="Times New Roman"/>
              </w:rPr>
              <w:t>сопствена</w:t>
            </w:r>
            <w:r w:rsidRPr="00EC1EE8">
              <w:rPr>
                <w:rFonts w:ascii="Times New Roman" w:eastAsia="Times New Roman" w:hAnsi="Times New Roman" w:cs="Times New Roman"/>
              </w:rPr>
              <w:t xml:space="preserve"> средстава</w:t>
            </w:r>
            <w:r w:rsidR="00471FC8" w:rsidRPr="00EC1EE8">
              <w:rPr>
                <w:rFonts w:ascii="Times New Roman" w:eastAsia="Times New Roman" w:hAnsi="Times New Roman" w:cs="Times New Roman"/>
              </w:rPr>
              <w:t xml:space="preserve"> Факултета</w:t>
            </w:r>
            <w:r w:rsidRPr="00EC1EE8">
              <w:rPr>
                <w:rFonts w:ascii="Times New Roman" w:eastAsia="Times New Roman" w:hAnsi="Times New Roman" w:cs="Times New Roman"/>
              </w:rPr>
              <w:t>. У претходном периоду, Факултет је значајно проширио спи</w:t>
            </w:r>
            <w:r w:rsidR="00471FC8" w:rsidRPr="00EC1EE8">
              <w:rPr>
                <w:rFonts w:ascii="Times New Roman" w:eastAsia="Times New Roman" w:hAnsi="Times New Roman" w:cs="Times New Roman"/>
              </w:rPr>
              <w:t>сак капиталних примерака</w:t>
            </w:r>
            <w:r w:rsidRPr="00EC1EE8">
              <w:rPr>
                <w:rFonts w:ascii="Times New Roman" w:eastAsia="Times New Roman" w:hAnsi="Times New Roman" w:cs="Times New Roman"/>
              </w:rPr>
              <w:t xml:space="preserve"> опреме којом располаже, поготово из средстава обезбеђених са пројеката финансираних од стране Фонда за науку Републике Србије и међународних пројеката. Са три ПРОМИС пројекта набављени су уређај за анализу величине честица на бази расејања светлости (DLS), нови електрохемијски уређај (потенциостат/галваностат), уређај за тестирање батерија, а проширене су и могућности SEM лабораторије на Факултету надоградњом софтвера за анализу величине честица, као и софтвером за тродимензионалну реконструкцију површине. Из средстава са међународних пројеката (NATO SPS пројекат OFICeR), набављени су уређај за рендгенску дифракцију на праху, електрохемијска кварцна микровага, као и спектрофлуориметар са бројним додацима (термостатирана ћелија, додатак за читач микроплочица, додаци за анализу прахова, филтера, стакала и монокристала). Са истих пројеката обезбеђена је и бројна опрема мање вредности </w:t>
            </w:r>
            <w:r w:rsidR="00312756" w:rsidRPr="00EC1EE8">
              <w:rPr>
                <w:rFonts w:ascii="Times New Roman" w:eastAsia="Times New Roman" w:hAnsi="Times New Roman" w:cs="Times New Roman"/>
              </w:rPr>
              <w:t>неопходна за реализацију научно</w:t>
            </w:r>
            <w:r w:rsidRPr="00EC1EE8">
              <w:rPr>
                <w:rFonts w:ascii="Times New Roman" w:eastAsia="Times New Roman" w:hAnsi="Times New Roman" w:cs="Times New Roman"/>
              </w:rPr>
              <w:t xml:space="preserve">истраживачког рада, укључујући системе за склапање батерија, уређај за пречишћавање воде (за ултра-чисту воду), уређај за напаравање проводних филмова (плазма напаривач), уређај за спинкоатинг, водена купатила, мешалице и слична ситна </w:t>
            </w:r>
            <w:r w:rsidRPr="00EC1EE8">
              <w:rPr>
                <w:rFonts w:ascii="Times New Roman" w:eastAsia="Times New Roman" w:hAnsi="Times New Roman" w:cs="Times New Roman"/>
              </w:rPr>
              <w:lastRenderedPageBreak/>
              <w:t xml:space="preserve">опрема. Из сопствених средстава, Факултет је обезбедио један уређај за тестирање батерија, опрему за узгој ћелијских култура, уређај за </w:t>
            </w:r>
            <w:r w:rsidR="001A6C05" w:rsidRPr="00EC1EE8">
              <w:rPr>
                <w:rFonts w:ascii="Times New Roman" w:eastAsia="Times New Roman" w:hAnsi="Times New Roman" w:cs="Times New Roman"/>
              </w:rPr>
              <w:t>рендгенску</w:t>
            </w:r>
            <w:r w:rsidRPr="00EC1EE8">
              <w:rPr>
                <w:rFonts w:ascii="Times New Roman" w:eastAsia="Times New Roman" w:hAnsi="Times New Roman" w:cs="Times New Roman"/>
              </w:rPr>
              <w:t xml:space="preserve"> флуоресценцију, као и спектроелектрохемијски систем. Ове набавке, укупне вредности близу 300.000 ЕУР, су у значајној мери унапредиле</w:t>
            </w:r>
            <w:r w:rsidR="00252799" w:rsidRPr="00EC1EE8">
              <w:rPr>
                <w:rFonts w:ascii="Times New Roman" w:eastAsia="Times New Roman" w:hAnsi="Times New Roman" w:cs="Times New Roman"/>
              </w:rPr>
              <w:t xml:space="preserve"> услове експерименталног научно</w:t>
            </w:r>
            <w:r w:rsidR="00471FC8" w:rsidRPr="00EC1EE8">
              <w:rPr>
                <w:rFonts w:ascii="Times New Roman" w:eastAsia="Times New Roman" w:hAnsi="Times New Roman" w:cs="Times New Roman"/>
              </w:rPr>
              <w:t>-</w:t>
            </w:r>
            <w:r w:rsidR="001A6C05" w:rsidRPr="00EC1EE8">
              <w:rPr>
                <w:rFonts w:ascii="Times New Roman" w:eastAsia="Times New Roman" w:hAnsi="Times New Roman" w:cs="Times New Roman"/>
              </w:rPr>
              <w:t>истраживачког</w:t>
            </w:r>
            <w:r w:rsidR="00471FC8" w:rsidRPr="00EC1EE8">
              <w:rPr>
                <w:rFonts w:ascii="Times New Roman" w:eastAsia="Times New Roman" w:hAnsi="Times New Roman" w:cs="Times New Roman"/>
              </w:rPr>
              <w:t xml:space="preserve"> рада на Факултету.</w:t>
            </w:r>
            <w:r w:rsidR="00EC1EE8" w:rsidRPr="00EC1EE8">
              <w:rPr>
                <w:rFonts w:ascii="Times New Roman" w:eastAsia="Times New Roman" w:hAnsi="Times New Roman" w:cs="Times New Roman"/>
              </w:rPr>
              <w:t xml:space="preserve"> </w:t>
            </w:r>
            <w:r w:rsidR="00471FC8" w:rsidRPr="00EC1EE8">
              <w:rPr>
                <w:rFonts w:ascii="Times New Roman" w:eastAsia="Times New Roman" w:hAnsi="Times New Roman" w:cs="Times New Roman"/>
              </w:rPr>
              <w:t>Такође,</w:t>
            </w:r>
            <w:r w:rsidRPr="00EC1EE8">
              <w:rPr>
                <w:rFonts w:ascii="Times New Roman" w:eastAsia="Times New Roman" w:hAnsi="Times New Roman" w:cs="Times New Roman"/>
              </w:rPr>
              <w:t xml:space="preserve"> набављена опрема</w:t>
            </w:r>
            <w:r w:rsidR="00471FC8" w:rsidRPr="00EC1EE8">
              <w:rPr>
                <w:rFonts w:ascii="Times New Roman" w:eastAsia="Times New Roman" w:hAnsi="Times New Roman" w:cs="Times New Roman"/>
              </w:rPr>
              <w:t xml:space="preserve"> је</w:t>
            </w:r>
            <w:r w:rsidRPr="00EC1EE8">
              <w:rPr>
                <w:rFonts w:ascii="Times New Roman" w:eastAsia="Times New Roman" w:hAnsi="Times New Roman" w:cs="Times New Roman"/>
              </w:rPr>
              <w:t xml:space="preserve"> </w:t>
            </w:r>
            <w:r w:rsidR="001A6C05" w:rsidRPr="00EC1EE8">
              <w:rPr>
                <w:rFonts w:ascii="Times New Roman" w:eastAsia="Times New Roman" w:hAnsi="Times New Roman" w:cs="Times New Roman"/>
              </w:rPr>
              <w:t>инкорпорирана</w:t>
            </w:r>
            <w:r w:rsidR="00471FC8" w:rsidRPr="00EC1EE8">
              <w:rPr>
                <w:rFonts w:ascii="Times New Roman" w:eastAsia="Times New Roman" w:hAnsi="Times New Roman" w:cs="Times New Roman"/>
              </w:rPr>
              <w:t xml:space="preserve"> </w:t>
            </w:r>
            <w:r w:rsidRPr="00EC1EE8">
              <w:rPr>
                <w:rFonts w:ascii="Times New Roman" w:eastAsia="Times New Roman" w:hAnsi="Times New Roman" w:cs="Times New Roman"/>
              </w:rPr>
              <w:t>у наставни процес на свим студијским програмима који се тренутно реализују на Факултету. Један број студената докторских студија ради експериментална истраживања на Факултету, а један број студената ради своја истраживања на пројектима других НИО и користи опрему којом те установе располажу. Факултет има дугогодишњу успешну сарадњу у на</w:t>
            </w:r>
            <w:r w:rsidR="00252799" w:rsidRPr="00EC1EE8">
              <w:rPr>
                <w:rFonts w:ascii="Times New Roman" w:eastAsia="Times New Roman" w:hAnsi="Times New Roman" w:cs="Times New Roman"/>
              </w:rPr>
              <w:t>учном раду и реализацији научно</w:t>
            </w:r>
            <w:r w:rsidRPr="00EC1EE8">
              <w:rPr>
                <w:rFonts w:ascii="Times New Roman" w:eastAsia="Times New Roman" w:hAnsi="Times New Roman" w:cs="Times New Roman"/>
              </w:rPr>
              <w:t xml:space="preserve">истраживачких пројеката са низом акредитованих НИО, као што су: Институт Винча, ИХТМ, Институт за физику, ИНЕП, Институт за мултидисциплинарна истраживања, ИМГГИ, које су чланице Универзитета у Београду, као и са: Институтом за општу и физичку хемију, ИТНМС, Институтом техничких наука САНУ итд. У неким случајевима, студенти докторских студија могу, ако постоји међународна сарадња, део својих експерименталних мерења или теоријских прорачуна потребних у току докторске дисертације обавити и у истраживачким институцијама у иностранству. </w:t>
            </w:r>
          </w:p>
          <w:p w14:paraId="49F7272B" w14:textId="6B57527D" w:rsidR="009A65A7" w:rsidRPr="00EC1EE8" w:rsidRDefault="00A6213A" w:rsidP="007453BB">
            <w:pPr>
              <w:ind w:hanging="2"/>
              <w:jc w:val="both"/>
              <w:rPr>
                <w:rFonts w:ascii="Times New Roman" w:hAnsi="Times New Roman" w:cs="Times New Roman"/>
              </w:rPr>
            </w:pPr>
            <w:r w:rsidRPr="00EC1EE8">
              <w:rPr>
                <w:rFonts w:ascii="Times New Roman" w:eastAsia="Times New Roman" w:hAnsi="Times New Roman" w:cs="Times New Roman"/>
              </w:rPr>
              <w:t>У научно-образовне сврхе, с</w:t>
            </w:r>
            <w:r w:rsidR="009A65A7" w:rsidRPr="00EC1EE8">
              <w:rPr>
                <w:rFonts w:ascii="Times New Roman" w:eastAsia="Times New Roman" w:hAnsi="Times New Roman" w:cs="Times New Roman"/>
              </w:rPr>
              <w:t>тудентима и свим запосленима је обезбеђен неометан приступ разним врстама информација у електронском облику и информационим технологијама</w:t>
            </w:r>
            <w:r w:rsidRPr="00EC1EE8">
              <w:rPr>
                <w:rFonts w:ascii="Times New Roman" w:eastAsia="Times New Roman" w:hAnsi="Times New Roman" w:cs="Times New Roman"/>
              </w:rPr>
              <w:t>.</w:t>
            </w:r>
            <w:r w:rsidR="009A65A7" w:rsidRPr="00EC1EE8">
              <w:rPr>
                <w:rFonts w:ascii="Times New Roman" w:eastAsia="Times New Roman" w:hAnsi="Times New Roman" w:cs="Times New Roman"/>
              </w:rPr>
              <w:t xml:space="preserve"> </w:t>
            </w:r>
            <w:r w:rsidR="009A65A7" w:rsidRPr="00EC1EE8">
              <w:rPr>
                <w:rFonts w:ascii="Times New Roman" w:hAnsi="Times New Roman" w:cs="Times New Roman"/>
              </w:rPr>
              <w:t>Сви наставници и асистенти на својим радним местима имају приступ академској мрежи, преко које је, захваљујући КоБСОН-у, омогућен приступ великом броју научних часописа. У свим просторијама на Факултету студенти и запослени могу да користе</w:t>
            </w:r>
            <w:r w:rsidR="00EC1EE8" w:rsidRPr="00EC1EE8">
              <w:rPr>
                <w:rFonts w:ascii="Times New Roman" w:hAnsi="Times New Roman" w:cs="Times New Roman"/>
              </w:rPr>
              <w:t xml:space="preserve"> </w:t>
            </w:r>
            <w:r w:rsidR="009A65A7" w:rsidRPr="00EC1EE8">
              <w:rPr>
                <w:rFonts w:ascii="Times New Roman" w:hAnsi="Times New Roman" w:cs="Times New Roman"/>
                <w:i/>
                <w:iCs/>
              </w:rPr>
              <w:t>eduroam</w:t>
            </w:r>
            <w:r w:rsidR="009A65A7" w:rsidRPr="00EC1EE8">
              <w:rPr>
                <w:rFonts w:ascii="Times New Roman" w:hAnsi="Times New Roman" w:cs="Times New Roman"/>
              </w:rPr>
              <w:t xml:space="preserve"> сервис за бесплатан приступ интернету.</w:t>
            </w:r>
            <w:r w:rsidR="00EC1EE8" w:rsidRPr="00EC1EE8">
              <w:rPr>
                <w:rFonts w:ascii="Times New Roman" w:hAnsi="Times New Roman" w:cs="Times New Roman"/>
              </w:rPr>
              <w:t xml:space="preserve"> </w:t>
            </w:r>
          </w:p>
          <w:p w14:paraId="29A680F4" w14:textId="7DD013A2" w:rsidR="009A65A7" w:rsidRPr="00EC1EE8" w:rsidRDefault="009A65A7" w:rsidP="007453BB">
            <w:pPr>
              <w:ind w:hanging="2"/>
              <w:jc w:val="both"/>
              <w:rPr>
                <w:rFonts w:ascii="Times New Roman" w:hAnsi="Times New Roman" w:cs="Times New Roman"/>
              </w:rPr>
            </w:pPr>
            <w:r w:rsidRPr="00EC1EE8">
              <w:rPr>
                <w:rFonts w:ascii="Times New Roman" w:hAnsi="Times New Roman" w:cs="Times New Roman"/>
              </w:rPr>
              <w:t xml:space="preserve">Факултет у свом саставу поседује једну рачунарску лабораторију опремљену савременим </w:t>
            </w:r>
            <w:r w:rsidR="00A6213A" w:rsidRPr="00EC1EE8">
              <w:rPr>
                <w:rFonts w:ascii="Times New Roman" w:hAnsi="Times New Roman" w:cs="Times New Roman"/>
              </w:rPr>
              <w:t>рачунарима</w:t>
            </w:r>
            <w:r w:rsidRPr="00EC1EE8">
              <w:rPr>
                <w:rFonts w:ascii="Times New Roman" w:hAnsi="Times New Roman" w:cs="Times New Roman"/>
              </w:rPr>
              <w:t xml:space="preserve">, који студентима и особљу омогућавају рад. У библиотеци/читаоници су студентима на располагању </w:t>
            </w:r>
            <w:r w:rsidRPr="00EC1EE8">
              <w:rPr>
                <w:rFonts w:ascii="Times New Roman" w:hAnsi="Times New Roman" w:cs="Times New Roman"/>
                <w:i/>
                <w:iCs/>
              </w:rPr>
              <w:t>netbook</w:t>
            </w:r>
            <w:r w:rsidRPr="00EC1EE8">
              <w:rPr>
                <w:rFonts w:ascii="Times New Roman" w:hAnsi="Times New Roman" w:cs="Times New Roman"/>
              </w:rPr>
              <w:t xml:space="preserve"> рачунари</w:t>
            </w:r>
            <w:r w:rsidR="00A6213A" w:rsidRPr="00EC1EE8">
              <w:rPr>
                <w:rFonts w:ascii="Times New Roman" w:hAnsi="Times New Roman" w:cs="Times New Roman"/>
              </w:rPr>
              <w:t xml:space="preserve"> које могу користити по потреби</w:t>
            </w:r>
            <w:r w:rsidRPr="00EC1EE8">
              <w:rPr>
                <w:rFonts w:ascii="Times New Roman" w:hAnsi="Times New Roman" w:cs="Times New Roman"/>
              </w:rPr>
              <w:t>. У већини студентских лабораторија постоје штампачи који су у потпуности на располагању студентима</w:t>
            </w:r>
            <w:r w:rsidR="00A6213A" w:rsidRPr="00EC1EE8">
              <w:rPr>
                <w:rFonts w:ascii="Times New Roman" w:hAnsi="Times New Roman" w:cs="Times New Roman"/>
              </w:rPr>
              <w:t xml:space="preserve"> током извођења студентских вежби</w:t>
            </w:r>
            <w:r w:rsidRPr="00EC1EE8">
              <w:rPr>
                <w:rFonts w:ascii="Times New Roman" w:hAnsi="Times New Roman" w:cs="Times New Roman"/>
              </w:rPr>
              <w:t>. Наставници поседују персоналне рачунаре, штампаче и скенере који су по потреби на располагању студентима мастер и докторских студија.</w:t>
            </w:r>
          </w:p>
          <w:p w14:paraId="73ADCC6E" w14:textId="77777777" w:rsidR="009A65A7" w:rsidRPr="00EC1EE8" w:rsidRDefault="009A65A7" w:rsidP="007453BB">
            <w:pPr>
              <w:ind w:hanging="2"/>
              <w:jc w:val="both"/>
              <w:rPr>
                <w:rFonts w:ascii="Times New Roman" w:eastAsia="Times New Roman" w:hAnsi="Times New Roman" w:cs="Times New Roman"/>
              </w:rPr>
            </w:pPr>
            <w:r w:rsidRPr="00EC1EE8">
              <w:rPr>
                <w:rFonts w:ascii="Times New Roman" w:eastAsia="Times New Roman" w:hAnsi="Times New Roman" w:cs="Times New Roman"/>
              </w:rPr>
              <w:t>Факултет континуирано прати и усклађује своје просторне капацитете и опрему са потребама наставног процеса и бројем студената</w:t>
            </w:r>
            <w:r w:rsidRPr="00EC1EE8">
              <w:rPr>
                <w:rFonts w:ascii="Times New Roman" w:hAnsi="Times New Roman" w:cs="Times New Roman"/>
              </w:rPr>
              <w:t xml:space="preserve">. У плану је даље уређивање простора у складу са новим студијским програмом, као и набавка </w:t>
            </w:r>
            <w:r w:rsidRPr="00EC1EE8">
              <w:rPr>
                <w:rFonts w:ascii="Times New Roman" w:eastAsia="Times New Roman" w:hAnsi="Times New Roman" w:cs="Times New Roman"/>
              </w:rPr>
              <w:t xml:space="preserve">савремене опреме. Сарадња са другим акредитованим НИО у земљи и иностранству омогућава да студенти докторских студија прате савремене трендове у науци и успешно спроведу експериментална истраживања која нису у могућности да ураде на Факултету за физичку хемију. </w:t>
            </w:r>
          </w:p>
          <w:p w14:paraId="6D889636" w14:textId="1810CE51" w:rsidR="009A65A7" w:rsidRPr="00EC1EE8" w:rsidRDefault="009A65A7" w:rsidP="007453BB">
            <w:pPr>
              <w:jc w:val="both"/>
              <w:rPr>
                <w:rFonts w:ascii="Times New Roman" w:eastAsia="Times New Roman" w:hAnsi="Times New Roman" w:cs="Times New Roman"/>
              </w:rPr>
            </w:pPr>
            <w:r w:rsidRPr="00EC1EE8">
              <w:rPr>
                <w:rFonts w:ascii="Times New Roman" w:eastAsia="Times New Roman" w:hAnsi="Times New Roman" w:cs="Times New Roman"/>
              </w:rPr>
              <w:t>Велики проблем за све факултете у згради бившег Природно-математичког факултета је дотрајалост инфраструктуре. Хаварије су релативно честе, нарочито у зимском периоду, а отклањају се заједничким напорима. Решавање овог проблем превазилази могућности факултета бившег Природно-математичког факултета и захтева одговарајућу реакцију државних институција у циљу општег унапређења услова рада и студирања.</w:t>
            </w:r>
          </w:p>
          <w:p w14:paraId="549D26A3" w14:textId="77777777" w:rsidR="009A65A7" w:rsidRPr="00EC1EE8" w:rsidRDefault="009A65A7" w:rsidP="007453BB">
            <w:pPr>
              <w:ind w:hanging="2"/>
              <w:jc w:val="both"/>
              <w:rPr>
                <w:rFonts w:ascii="Times New Roman" w:hAnsi="Times New Roman" w:cs="Times New Roman"/>
                <w:color w:val="000000"/>
              </w:rPr>
            </w:pPr>
            <w:r w:rsidRPr="00EC1EE8">
              <w:rPr>
                <w:rFonts w:ascii="Times New Roman" w:hAnsi="Times New Roman" w:cs="Times New Roman"/>
                <w:b/>
                <w:color w:val="000000"/>
              </w:rPr>
              <w:t>б) Анализа слабости и повољних елемената (SWOT анализа):</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48"/>
              <w:gridCol w:w="4819"/>
            </w:tblGrid>
            <w:tr w:rsidR="009A65A7" w:rsidRPr="00EC1EE8" w14:paraId="5AA607E4" w14:textId="77777777" w:rsidTr="00B460B9">
              <w:tc>
                <w:tcPr>
                  <w:tcW w:w="4248" w:type="dxa"/>
                  <w:vAlign w:val="center"/>
                </w:tcPr>
                <w:p w14:paraId="2BE028E9" w14:textId="77777777" w:rsidR="009A65A7" w:rsidRPr="00EC1EE8" w:rsidRDefault="009A65A7" w:rsidP="007453BB">
                  <w:pPr>
                    <w:ind w:hanging="2"/>
                    <w:jc w:val="center"/>
                    <w:rPr>
                      <w:rFonts w:ascii="Times New Roman" w:hAnsi="Times New Roman" w:cs="Times New Roman"/>
                      <w:color w:val="000000"/>
                    </w:rPr>
                  </w:pPr>
                  <w:bookmarkStart w:id="25" w:name="_Hlk94261462"/>
                  <w:r w:rsidRPr="00EC1EE8">
                    <w:rPr>
                      <w:rFonts w:ascii="Times New Roman" w:hAnsi="Times New Roman" w:cs="Times New Roman"/>
                      <w:b/>
                      <w:color w:val="000000"/>
                    </w:rPr>
                    <w:t>S (Strengths) Предности</w:t>
                  </w:r>
                </w:p>
              </w:tc>
              <w:tc>
                <w:tcPr>
                  <w:tcW w:w="4819" w:type="dxa"/>
                  <w:vAlign w:val="center"/>
                </w:tcPr>
                <w:p w14:paraId="518E497C" w14:textId="77777777" w:rsidR="009A65A7" w:rsidRPr="00EC1EE8" w:rsidRDefault="009A65A7" w:rsidP="007453BB">
                  <w:pPr>
                    <w:ind w:hanging="2"/>
                    <w:jc w:val="center"/>
                    <w:rPr>
                      <w:rFonts w:ascii="Times New Roman" w:hAnsi="Times New Roman" w:cs="Times New Roman"/>
                      <w:color w:val="000000"/>
                    </w:rPr>
                  </w:pPr>
                  <w:r w:rsidRPr="00EC1EE8">
                    <w:rPr>
                      <w:rFonts w:ascii="Times New Roman" w:hAnsi="Times New Roman" w:cs="Times New Roman"/>
                      <w:b/>
                      <w:color w:val="000000"/>
                    </w:rPr>
                    <w:t>W (Weaknesses) Слабости</w:t>
                  </w:r>
                </w:p>
              </w:tc>
            </w:tr>
            <w:tr w:rsidR="009A65A7" w:rsidRPr="00EC1EE8" w14:paraId="6BAB5E2F" w14:textId="77777777" w:rsidTr="00B460B9">
              <w:tc>
                <w:tcPr>
                  <w:tcW w:w="4248" w:type="dxa"/>
                </w:tcPr>
                <w:p w14:paraId="2E899A9C" w14:textId="77777777" w:rsidR="009A65A7" w:rsidRPr="00EC1EE8" w:rsidRDefault="009A65A7" w:rsidP="007453BB">
                  <w:pPr>
                    <w:ind w:hanging="2"/>
                    <w:rPr>
                      <w:rFonts w:ascii="Times New Roman" w:hAnsi="Times New Roman" w:cs="Times New Roman"/>
                      <w:color w:val="000000"/>
                    </w:rPr>
                  </w:pPr>
                  <w:r w:rsidRPr="00EC1EE8">
                    <w:rPr>
                      <w:rFonts w:ascii="Times New Roman" w:hAnsi="Times New Roman" w:cs="Times New Roman"/>
                      <w:color w:val="000000"/>
                    </w:rPr>
                    <w:t xml:space="preserve">Усклађеност просторних капацитета и </w:t>
                  </w:r>
                  <w:r w:rsidRPr="00EC1EE8">
                    <w:rPr>
                      <w:rFonts w:ascii="Times New Roman" w:hAnsi="Times New Roman" w:cs="Times New Roman"/>
                      <w:color w:val="000000"/>
                    </w:rPr>
                    <w:lastRenderedPageBreak/>
                    <w:t>броја студената +++</w:t>
                  </w:r>
                </w:p>
                <w:p w14:paraId="135C0E22" w14:textId="77777777" w:rsidR="006D0B7F" w:rsidRPr="00EC1EE8" w:rsidRDefault="006D0B7F" w:rsidP="006D0B7F">
                  <w:pPr>
                    <w:ind w:hanging="2"/>
                    <w:rPr>
                      <w:rFonts w:ascii="Times New Roman" w:hAnsi="Times New Roman" w:cs="Times New Roman"/>
                      <w:color w:val="000000"/>
                    </w:rPr>
                  </w:pPr>
                  <w:r w:rsidRPr="00EC1EE8">
                    <w:rPr>
                      <w:rFonts w:ascii="Times New Roman" w:hAnsi="Times New Roman" w:cs="Times New Roman"/>
                      <w:color w:val="000000"/>
                    </w:rPr>
                    <w:t>Обновљене комплетне струјне инсталације +++</w:t>
                  </w:r>
                </w:p>
                <w:p w14:paraId="6FFD11E9" w14:textId="4DE1883A" w:rsidR="009A65A7" w:rsidRPr="00EC1EE8" w:rsidRDefault="00252799" w:rsidP="007453BB">
                  <w:pPr>
                    <w:ind w:hanging="2"/>
                    <w:rPr>
                      <w:rFonts w:ascii="Times New Roman" w:hAnsi="Times New Roman" w:cs="Times New Roman"/>
                      <w:color w:val="000000"/>
                    </w:rPr>
                  </w:pPr>
                  <w:r w:rsidRPr="00EC1EE8">
                    <w:rPr>
                      <w:rFonts w:ascii="Times New Roman" w:hAnsi="Times New Roman" w:cs="Times New Roman"/>
                      <w:color w:val="000000"/>
                    </w:rPr>
                    <w:t>Савременост опреме за научно</w:t>
                  </w:r>
                  <w:r w:rsidR="009A65A7" w:rsidRPr="00EC1EE8">
                    <w:rPr>
                      <w:rFonts w:ascii="Times New Roman" w:hAnsi="Times New Roman" w:cs="Times New Roman"/>
                      <w:color w:val="000000"/>
                    </w:rPr>
                    <w:t>истраживачки рад и експерименталне вежбе +++</w:t>
                  </w:r>
                </w:p>
                <w:p w14:paraId="6BEFDF13" w14:textId="6C4DBD88" w:rsidR="006D0B7F" w:rsidRPr="00EC1EE8" w:rsidRDefault="006D0B7F" w:rsidP="007453BB">
                  <w:pPr>
                    <w:ind w:hanging="2"/>
                    <w:rPr>
                      <w:rFonts w:ascii="Times New Roman" w:hAnsi="Times New Roman" w:cs="Times New Roman"/>
                      <w:color w:val="000000"/>
                    </w:rPr>
                  </w:pPr>
                  <w:r w:rsidRPr="00EC1EE8">
                    <w:rPr>
                      <w:rFonts w:ascii="Times New Roman" w:hAnsi="Times New Roman" w:cs="Times New Roman"/>
                      <w:color w:val="000000"/>
                    </w:rPr>
                    <w:t>Постојање рачунарске лабораторијe ++</w:t>
                  </w:r>
                </w:p>
                <w:p w14:paraId="06915F9F" w14:textId="77777777" w:rsidR="009A65A7" w:rsidRPr="00EC1EE8" w:rsidRDefault="009A65A7" w:rsidP="007453BB">
                  <w:pPr>
                    <w:ind w:hanging="2"/>
                    <w:rPr>
                      <w:rFonts w:ascii="Times New Roman" w:hAnsi="Times New Roman" w:cs="Times New Roman"/>
                      <w:color w:val="000000"/>
                    </w:rPr>
                  </w:pPr>
                  <w:r w:rsidRPr="00EC1EE8">
                    <w:rPr>
                      <w:rFonts w:ascii="Times New Roman" w:hAnsi="Times New Roman" w:cs="Times New Roman"/>
                      <w:color w:val="000000"/>
                    </w:rPr>
                    <w:t>Задовољавајућа структура простора ++</w:t>
                  </w:r>
                </w:p>
                <w:p w14:paraId="420A1C8B" w14:textId="596569A0" w:rsidR="009A65A7" w:rsidRPr="00EC1EE8" w:rsidRDefault="009A65A7" w:rsidP="006D0B7F">
                  <w:pPr>
                    <w:ind w:hanging="2"/>
                    <w:rPr>
                      <w:rFonts w:ascii="Times New Roman" w:hAnsi="Times New Roman" w:cs="Times New Roman"/>
                      <w:color w:val="000000"/>
                    </w:rPr>
                  </w:pPr>
                  <w:r w:rsidRPr="00EC1EE8">
                    <w:rPr>
                      <w:rFonts w:ascii="Times New Roman" w:hAnsi="Times New Roman" w:cs="Times New Roman"/>
                      <w:color w:val="000000"/>
                    </w:rPr>
                    <w:t>Усклађеност капацит</w:t>
                  </w:r>
                  <w:r w:rsidR="006D0B7F" w:rsidRPr="00EC1EE8">
                    <w:rPr>
                      <w:rFonts w:ascii="Times New Roman" w:hAnsi="Times New Roman" w:cs="Times New Roman"/>
                      <w:color w:val="000000"/>
                    </w:rPr>
                    <w:t>ета опреме и броја студената ++</w:t>
                  </w:r>
                </w:p>
              </w:tc>
              <w:tc>
                <w:tcPr>
                  <w:tcW w:w="4819" w:type="dxa"/>
                </w:tcPr>
                <w:p w14:paraId="18F5E6B3" w14:textId="77777777" w:rsidR="009A65A7" w:rsidRPr="00EC1EE8" w:rsidRDefault="009A65A7" w:rsidP="007453BB">
                  <w:pPr>
                    <w:ind w:hanging="2"/>
                    <w:rPr>
                      <w:rFonts w:ascii="Times New Roman" w:hAnsi="Times New Roman" w:cs="Times New Roman"/>
                      <w:color w:val="000000"/>
                    </w:rPr>
                  </w:pPr>
                  <w:r w:rsidRPr="00EC1EE8">
                    <w:rPr>
                      <w:rFonts w:ascii="Times New Roman" w:hAnsi="Times New Roman" w:cs="Times New Roman"/>
                      <w:color w:val="000000"/>
                    </w:rPr>
                    <w:lastRenderedPageBreak/>
                    <w:t>Споре процедуре набавке опреме +++</w:t>
                  </w:r>
                </w:p>
                <w:p w14:paraId="2CA03194" w14:textId="77777777" w:rsidR="009A65A7" w:rsidRPr="00EC1EE8" w:rsidRDefault="009A65A7" w:rsidP="007453BB">
                  <w:pPr>
                    <w:ind w:hanging="2"/>
                    <w:rPr>
                      <w:rFonts w:ascii="Times New Roman" w:hAnsi="Times New Roman" w:cs="Times New Roman"/>
                      <w:color w:val="000000"/>
                    </w:rPr>
                  </w:pPr>
                  <w:r w:rsidRPr="00EC1EE8">
                    <w:rPr>
                      <w:rFonts w:ascii="Times New Roman" w:hAnsi="Times New Roman" w:cs="Times New Roman"/>
                      <w:color w:val="000000"/>
                    </w:rPr>
                    <w:lastRenderedPageBreak/>
                    <w:t>Недовољно простора за нове рачунарске лабораторије већег капацитета ++</w:t>
                  </w:r>
                </w:p>
                <w:p w14:paraId="098BA258" w14:textId="77777777" w:rsidR="006D0B7F" w:rsidRPr="00EC1EE8" w:rsidRDefault="006D0B7F" w:rsidP="006D0B7F">
                  <w:pPr>
                    <w:ind w:hanging="2"/>
                    <w:rPr>
                      <w:rFonts w:ascii="Times New Roman" w:hAnsi="Times New Roman" w:cs="Times New Roman"/>
                    </w:rPr>
                  </w:pPr>
                  <w:r w:rsidRPr="00EC1EE8">
                    <w:rPr>
                      <w:rFonts w:ascii="Times New Roman" w:hAnsi="Times New Roman" w:cs="Times New Roman"/>
                    </w:rPr>
                    <w:t>Проблеми са термичком изолацијом зграде ++</w:t>
                  </w:r>
                </w:p>
                <w:p w14:paraId="189AB85C" w14:textId="77777777" w:rsidR="009A65A7" w:rsidRPr="00EC1EE8" w:rsidRDefault="009A65A7" w:rsidP="007453BB">
                  <w:pPr>
                    <w:ind w:hanging="2"/>
                    <w:rPr>
                      <w:rFonts w:ascii="Times New Roman" w:hAnsi="Times New Roman" w:cs="Times New Roman"/>
                    </w:rPr>
                  </w:pPr>
                  <w:r w:rsidRPr="00EC1EE8">
                    <w:rPr>
                      <w:rFonts w:ascii="Times New Roman" w:hAnsi="Times New Roman" w:cs="Times New Roman"/>
                    </w:rPr>
                    <w:t>Дотрајалост инсталација ++</w:t>
                  </w:r>
                </w:p>
                <w:p w14:paraId="374EF8CB" w14:textId="77777777" w:rsidR="009A65A7" w:rsidRPr="00EC1EE8" w:rsidRDefault="009A65A7" w:rsidP="006D0B7F">
                  <w:pPr>
                    <w:ind w:hanging="2"/>
                    <w:rPr>
                      <w:rFonts w:ascii="Times New Roman" w:hAnsi="Times New Roman" w:cs="Times New Roman"/>
                      <w:color w:val="000000"/>
                    </w:rPr>
                  </w:pPr>
                </w:p>
              </w:tc>
            </w:tr>
            <w:tr w:rsidR="009A65A7" w:rsidRPr="00EC1EE8" w14:paraId="551B9D75" w14:textId="77777777" w:rsidTr="00B460B9">
              <w:tc>
                <w:tcPr>
                  <w:tcW w:w="4248" w:type="dxa"/>
                  <w:vAlign w:val="center"/>
                </w:tcPr>
                <w:p w14:paraId="28492B22" w14:textId="77777777" w:rsidR="009A65A7" w:rsidRPr="00EC1EE8" w:rsidRDefault="009A65A7" w:rsidP="007453BB">
                  <w:pPr>
                    <w:ind w:hanging="2"/>
                    <w:jc w:val="center"/>
                    <w:rPr>
                      <w:rFonts w:ascii="Times New Roman" w:hAnsi="Times New Roman" w:cs="Times New Roman"/>
                    </w:rPr>
                  </w:pPr>
                  <w:r w:rsidRPr="00EC1EE8">
                    <w:rPr>
                      <w:rFonts w:ascii="Times New Roman" w:hAnsi="Times New Roman" w:cs="Times New Roman"/>
                      <w:b/>
                      <w:color w:val="000000"/>
                    </w:rPr>
                    <w:lastRenderedPageBreak/>
                    <w:t>O (Opportunities) Могућности</w:t>
                  </w:r>
                </w:p>
              </w:tc>
              <w:tc>
                <w:tcPr>
                  <w:tcW w:w="4819" w:type="dxa"/>
                  <w:vAlign w:val="center"/>
                </w:tcPr>
                <w:p w14:paraId="1A088D26" w14:textId="77777777" w:rsidR="009A65A7" w:rsidRPr="00EC1EE8" w:rsidRDefault="009A65A7" w:rsidP="007453BB">
                  <w:pPr>
                    <w:ind w:hanging="2"/>
                    <w:jc w:val="center"/>
                    <w:rPr>
                      <w:rFonts w:ascii="Times New Roman" w:hAnsi="Times New Roman" w:cs="Times New Roman"/>
                    </w:rPr>
                  </w:pPr>
                  <w:r w:rsidRPr="00EC1EE8">
                    <w:rPr>
                      <w:rFonts w:ascii="Times New Roman" w:hAnsi="Times New Roman" w:cs="Times New Roman"/>
                      <w:b/>
                      <w:color w:val="000000"/>
                    </w:rPr>
                    <w:t>T (Threats) Опасности</w:t>
                  </w:r>
                </w:p>
              </w:tc>
            </w:tr>
            <w:tr w:rsidR="009A65A7" w:rsidRPr="00EC1EE8" w14:paraId="75002FED" w14:textId="77777777" w:rsidTr="00B460B9">
              <w:tc>
                <w:tcPr>
                  <w:tcW w:w="4248" w:type="dxa"/>
                </w:tcPr>
                <w:p w14:paraId="1F746341" w14:textId="4214DC2C" w:rsidR="009A65A7" w:rsidRPr="00EC1EE8" w:rsidRDefault="00252799" w:rsidP="007453BB">
                  <w:pPr>
                    <w:ind w:hanging="2"/>
                    <w:rPr>
                      <w:rFonts w:ascii="Times New Roman" w:hAnsi="Times New Roman" w:cs="Times New Roman"/>
                      <w:color w:val="000000"/>
                    </w:rPr>
                  </w:pPr>
                  <w:r w:rsidRPr="00EC1EE8">
                    <w:rPr>
                      <w:rFonts w:ascii="Times New Roman" w:hAnsi="Times New Roman" w:cs="Times New Roman"/>
                      <w:color w:val="000000"/>
                    </w:rPr>
                    <w:t>Набавка нове опреме за научно</w:t>
                  </w:r>
                  <w:r w:rsidR="009A65A7" w:rsidRPr="00EC1EE8">
                    <w:rPr>
                      <w:rFonts w:ascii="Times New Roman" w:hAnsi="Times New Roman" w:cs="Times New Roman"/>
                      <w:color w:val="000000"/>
                    </w:rPr>
                    <w:t>истраживачки рад +++</w:t>
                  </w:r>
                </w:p>
                <w:p w14:paraId="4F106E9B" w14:textId="77777777" w:rsidR="009A65A7" w:rsidRPr="00EC1EE8" w:rsidRDefault="009A65A7" w:rsidP="007453BB">
                  <w:pPr>
                    <w:ind w:hanging="2"/>
                    <w:rPr>
                      <w:rFonts w:ascii="Times New Roman" w:hAnsi="Times New Roman" w:cs="Times New Roman"/>
                      <w:color w:val="000000"/>
                    </w:rPr>
                  </w:pPr>
                  <w:r w:rsidRPr="00EC1EE8">
                    <w:rPr>
                      <w:rFonts w:ascii="Times New Roman" w:hAnsi="Times New Roman" w:cs="Times New Roman"/>
                      <w:color w:val="000000"/>
                    </w:rPr>
                    <w:t>Набавка нове информатичке опреме за рачунарске лабораторије ++</w:t>
                  </w:r>
                </w:p>
                <w:p w14:paraId="447020C7" w14:textId="77777777" w:rsidR="009A65A7" w:rsidRPr="00EC1EE8" w:rsidRDefault="009A65A7" w:rsidP="007453BB">
                  <w:pPr>
                    <w:ind w:hanging="2"/>
                    <w:rPr>
                      <w:rFonts w:ascii="Times New Roman" w:hAnsi="Times New Roman" w:cs="Times New Roman"/>
                    </w:rPr>
                  </w:pPr>
                  <w:r w:rsidRPr="00EC1EE8">
                    <w:rPr>
                      <w:rFonts w:ascii="Times New Roman" w:hAnsi="Times New Roman" w:cs="Times New Roman"/>
                    </w:rPr>
                    <w:t>Проширивање простора Факултета +</w:t>
                  </w:r>
                </w:p>
              </w:tc>
              <w:tc>
                <w:tcPr>
                  <w:tcW w:w="4819" w:type="dxa"/>
                </w:tcPr>
                <w:p w14:paraId="1CA63E6C" w14:textId="77777777" w:rsidR="009A65A7" w:rsidRPr="00EC1EE8" w:rsidRDefault="009A65A7" w:rsidP="007453BB">
                  <w:pPr>
                    <w:ind w:hanging="2"/>
                    <w:rPr>
                      <w:rFonts w:ascii="Times New Roman" w:hAnsi="Times New Roman" w:cs="Times New Roman"/>
                      <w:color w:val="000000"/>
                    </w:rPr>
                  </w:pPr>
                  <w:r w:rsidRPr="00EC1EE8">
                    <w:rPr>
                      <w:rFonts w:ascii="Times New Roman" w:hAnsi="Times New Roman" w:cs="Times New Roman"/>
                      <w:color w:val="000000"/>
                    </w:rPr>
                    <w:t>Немогућност утицања на трајање процедура за јавне набавке у складу са Законом +++</w:t>
                  </w:r>
                </w:p>
                <w:p w14:paraId="41986BE0" w14:textId="77777777" w:rsidR="006D0B7F" w:rsidRPr="00EC1EE8" w:rsidRDefault="006D0B7F" w:rsidP="006D0B7F">
                  <w:pPr>
                    <w:ind w:hanging="2"/>
                    <w:rPr>
                      <w:rFonts w:ascii="Times New Roman" w:hAnsi="Times New Roman" w:cs="Times New Roman"/>
                    </w:rPr>
                  </w:pPr>
                  <w:r w:rsidRPr="00EC1EE8">
                    <w:rPr>
                      <w:rFonts w:ascii="Times New Roman" w:hAnsi="Times New Roman" w:cs="Times New Roman"/>
                    </w:rPr>
                    <w:t>Ограничени расположиви простор отежава запошљавање нових асистената, наставника и истраживача ++</w:t>
                  </w:r>
                </w:p>
                <w:p w14:paraId="3F626616" w14:textId="3CF33D59" w:rsidR="006D0B7F" w:rsidRPr="00EC1EE8" w:rsidRDefault="006D0B7F" w:rsidP="007453BB">
                  <w:pPr>
                    <w:ind w:hanging="2"/>
                    <w:rPr>
                      <w:rFonts w:ascii="Times New Roman" w:hAnsi="Times New Roman" w:cs="Times New Roman"/>
                      <w:color w:val="000000"/>
                    </w:rPr>
                  </w:pPr>
                  <w:r w:rsidRPr="00EC1EE8">
                    <w:rPr>
                      <w:rFonts w:ascii="Times New Roman" w:hAnsi="Times New Roman" w:cs="Times New Roman"/>
                    </w:rPr>
                    <w:t>Немогућност претплате на поједине научне базе података, које нису доступне преко Кобсон-а, отежава научноистраживачки рад ++</w:t>
                  </w:r>
                </w:p>
                <w:p w14:paraId="4D5FF328" w14:textId="47E6083A" w:rsidR="009A65A7" w:rsidRPr="00EC1EE8" w:rsidRDefault="009A65A7" w:rsidP="006D0B7F">
                  <w:pPr>
                    <w:ind w:hanging="2"/>
                    <w:rPr>
                      <w:rFonts w:ascii="Times New Roman" w:hAnsi="Times New Roman" w:cs="Times New Roman"/>
                      <w:color w:val="000000"/>
                    </w:rPr>
                  </w:pPr>
                  <w:r w:rsidRPr="00EC1EE8">
                    <w:rPr>
                      <w:rFonts w:ascii="Times New Roman" w:hAnsi="Times New Roman" w:cs="Times New Roman"/>
                      <w:color w:val="000000"/>
                    </w:rPr>
                    <w:t>Могућност пр</w:t>
                  </w:r>
                  <w:r w:rsidR="00252799" w:rsidRPr="00EC1EE8">
                    <w:rPr>
                      <w:rFonts w:ascii="Times New Roman" w:hAnsi="Times New Roman" w:cs="Times New Roman"/>
                      <w:color w:val="000000"/>
                    </w:rPr>
                    <w:t>омене начина финансирања научно</w:t>
                  </w:r>
                  <w:r w:rsidR="006D0B7F" w:rsidRPr="00EC1EE8">
                    <w:rPr>
                      <w:rFonts w:ascii="Times New Roman" w:hAnsi="Times New Roman" w:cs="Times New Roman"/>
                      <w:color w:val="000000"/>
                    </w:rPr>
                    <w:t>истраживачког рада ++</w:t>
                  </w:r>
                </w:p>
              </w:tc>
            </w:tr>
          </w:tbl>
          <w:bookmarkEnd w:id="25"/>
          <w:p w14:paraId="233B949B" w14:textId="58D683E9" w:rsidR="009A65A7" w:rsidRPr="00EC1EE8" w:rsidRDefault="009A65A7" w:rsidP="007453BB">
            <w:pPr>
              <w:ind w:hanging="2"/>
              <w:jc w:val="both"/>
              <w:rPr>
                <w:rFonts w:ascii="Times New Roman" w:hAnsi="Times New Roman" w:cs="Times New Roman"/>
              </w:rPr>
            </w:pPr>
            <w:r w:rsidRPr="00EC1EE8">
              <w:rPr>
                <w:rFonts w:ascii="Times New Roman" w:hAnsi="Times New Roman" w:cs="Times New Roman"/>
              </w:rPr>
              <w:t xml:space="preserve">Напомена: Квантификација процене предности, слабости, могућности и опасности испитаних </w:t>
            </w:r>
            <w:r w:rsidR="00485E3D" w:rsidRPr="00EC1EE8">
              <w:rPr>
                <w:rFonts w:ascii="Times New Roman" w:hAnsi="Times New Roman" w:cs="Times New Roman"/>
              </w:rPr>
              <w:t>елемената</w:t>
            </w:r>
            <w:r w:rsidRPr="00EC1EE8">
              <w:rPr>
                <w:rFonts w:ascii="Times New Roman" w:hAnsi="Times New Roman" w:cs="Times New Roman"/>
              </w:rPr>
              <w:t xml:space="preserve"> анализе дефинисана је као:</w:t>
            </w:r>
          </w:p>
          <w:p w14:paraId="3FC0BB60" w14:textId="068479D0" w:rsidR="009A65A7" w:rsidRPr="00EC1EE8" w:rsidRDefault="009A65A7" w:rsidP="007453BB">
            <w:pPr>
              <w:tabs>
                <w:tab w:val="left" w:pos="851"/>
              </w:tabs>
              <w:ind w:hanging="2"/>
              <w:rPr>
                <w:rFonts w:ascii="Times New Roman" w:hAnsi="Times New Roman" w:cs="Times New Roman"/>
                <w:color w:val="000000"/>
              </w:rPr>
            </w:pPr>
            <w:r w:rsidRPr="00EC1EE8">
              <w:rPr>
                <w:rFonts w:ascii="Times New Roman" w:hAnsi="Times New Roman" w:cs="Times New Roman"/>
                <w:color w:val="000000"/>
              </w:rPr>
              <w:t>+++</w:t>
            </w:r>
            <w:r w:rsidRPr="00EC1EE8">
              <w:rPr>
                <w:rFonts w:ascii="Times New Roman" w:hAnsi="Times New Roman" w:cs="Times New Roman"/>
                <w:color w:val="000000"/>
              </w:rPr>
              <w:tab/>
              <w:t xml:space="preserve">- високо значајно </w:t>
            </w:r>
            <w:r w:rsidRPr="00EC1EE8">
              <w:rPr>
                <w:rFonts w:ascii="Times New Roman" w:hAnsi="Times New Roman" w:cs="Times New Roman"/>
                <w:color w:val="000000"/>
              </w:rPr>
              <w:br/>
              <w:t>++</w:t>
            </w:r>
            <w:r w:rsidR="00EC1EE8" w:rsidRPr="00EC1EE8">
              <w:rPr>
                <w:rFonts w:ascii="Times New Roman" w:hAnsi="Times New Roman" w:cs="Times New Roman"/>
                <w:color w:val="000000"/>
              </w:rPr>
              <w:t xml:space="preserve"> </w:t>
            </w:r>
            <w:r w:rsidRPr="00EC1EE8">
              <w:rPr>
                <w:rFonts w:ascii="Times New Roman" w:hAnsi="Times New Roman" w:cs="Times New Roman"/>
                <w:color w:val="000000"/>
              </w:rPr>
              <w:t xml:space="preserve"> </w:t>
            </w:r>
            <w:r w:rsidRPr="00EC1EE8">
              <w:rPr>
                <w:rFonts w:ascii="Times New Roman" w:hAnsi="Times New Roman" w:cs="Times New Roman"/>
                <w:color w:val="000000"/>
              </w:rPr>
              <w:tab/>
              <w:t xml:space="preserve">- средње значајно </w:t>
            </w:r>
            <w:r w:rsidRPr="00EC1EE8">
              <w:rPr>
                <w:rFonts w:ascii="Times New Roman" w:hAnsi="Times New Roman" w:cs="Times New Roman"/>
                <w:color w:val="000000"/>
              </w:rPr>
              <w:br/>
              <w:t>+</w:t>
            </w:r>
            <w:r w:rsidR="00EC1EE8" w:rsidRPr="00EC1EE8">
              <w:rPr>
                <w:rFonts w:ascii="Times New Roman" w:hAnsi="Times New Roman" w:cs="Times New Roman"/>
                <w:color w:val="000000"/>
              </w:rPr>
              <w:t xml:space="preserve"> </w:t>
            </w:r>
            <w:r w:rsidRPr="00EC1EE8">
              <w:rPr>
                <w:rFonts w:ascii="Times New Roman" w:hAnsi="Times New Roman" w:cs="Times New Roman"/>
                <w:color w:val="000000"/>
              </w:rPr>
              <w:t xml:space="preserve"> </w:t>
            </w:r>
            <w:r w:rsidRPr="00EC1EE8">
              <w:rPr>
                <w:rFonts w:ascii="Times New Roman" w:hAnsi="Times New Roman" w:cs="Times New Roman"/>
                <w:color w:val="000000"/>
              </w:rPr>
              <w:tab/>
              <w:t xml:space="preserve">- мало значајно </w:t>
            </w:r>
            <w:r w:rsidRPr="00EC1EE8">
              <w:rPr>
                <w:rFonts w:ascii="Times New Roman" w:hAnsi="Times New Roman" w:cs="Times New Roman"/>
                <w:color w:val="000000"/>
              </w:rPr>
              <w:br/>
              <w:t>0</w:t>
            </w:r>
            <w:r w:rsidR="00EC1EE8" w:rsidRPr="00EC1EE8">
              <w:rPr>
                <w:rFonts w:ascii="Times New Roman" w:hAnsi="Times New Roman" w:cs="Times New Roman"/>
                <w:color w:val="000000"/>
              </w:rPr>
              <w:t xml:space="preserve"> </w:t>
            </w:r>
            <w:r w:rsidRPr="00EC1EE8">
              <w:rPr>
                <w:rFonts w:ascii="Times New Roman" w:hAnsi="Times New Roman" w:cs="Times New Roman"/>
                <w:color w:val="000000"/>
              </w:rPr>
              <w:t xml:space="preserve"> </w:t>
            </w:r>
            <w:r w:rsidRPr="00EC1EE8">
              <w:rPr>
                <w:rFonts w:ascii="Times New Roman" w:hAnsi="Times New Roman" w:cs="Times New Roman"/>
                <w:color w:val="000000"/>
              </w:rPr>
              <w:tab/>
              <w:t>- без значајности</w:t>
            </w:r>
          </w:p>
          <w:p w14:paraId="5C8D7AB2" w14:textId="2A44693F" w:rsidR="009A65A7" w:rsidRPr="00EC1EE8" w:rsidRDefault="009A65A7" w:rsidP="007453BB">
            <w:pPr>
              <w:jc w:val="both"/>
              <w:rPr>
                <w:rFonts w:ascii="Times New Roman" w:hAnsi="Times New Roman" w:cs="Times New Roman"/>
                <w:bCs/>
              </w:rPr>
            </w:pPr>
            <w:r w:rsidRPr="00EC1EE8">
              <w:rPr>
                <w:rFonts w:ascii="Times New Roman" w:hAnsi="Times New Roman" w:cs="Times New Roman"/>
              </w:rPr>
              <w:t>Факултет поседује потребне</w:t>
            </w:r>
            <w:r w:rsidR="00A6213A" w:rsidRPr="00EC1EE8">
              <w:rPr>
                <w:rFonts w:ascii="Times New Roman" w:hAnsi="Times New Roman" w:cs="Times New Roman"/>
              </w:rPr>
              <w:t xml:space="preserve"> просторне капацитете, тачније 3</w:t>
            </w:r>
            <w:r w:rsidRPr="00EC1EE8">
              <w:rPr>
                <w:rFonts w:ascii="Times New Roman" w:hAnsi="Times New Roman" w:cs="Times New Roman"/>
              </w:rPr>
              <w:t>,5</w:t>
            </w:r>
            <w:r w:rsidR="00A6213A" w:rsidRPr="00EC1EE8">
              <w:rPr>
                <w:rFonts w:ascii="Times New Roman" w:hAnsi="Times New Roman" w:cs="Times New Roman"/>
              </w:rPr>
              <w:t>7</w:t>
            </w:r>
            <w:r w:rsidRPr="00EC1EE8">
              <w:rPr>
                <w:rFonts w:ascii="Times New Roman" w:hAnsi="Times New Roman" w:cs="Times New Roman"/>
              </w:rPr>
              <w:t xml:space="preserve"> </w:t>
            </w:r>
            <w:r w:rsidR="00A6213A" w:rsidRPr="00EC1EE8">
              <w:rPr>
                <w:rFonts w:ascii="Times New Roman" w:hAnsi="Times New Roman" w:cs="Times New Roman"/>
              </w:rPr>
              <w:t xml:space="preserve">нето </w:t>
            </w:r>
            <w:r w:rsidRPr="00EC1EE8">
              <w:rPr>
                <w:rFonts w:ascii="Times New Roman" w:hAnsi="Times New Roman" w:cs="Times New Roman"/>
              </w:rPr>
              <w:t>м</w:t>
            </w:r>
            <w:r w:rsidRPr="00EC1EE8">
              <w:rPr>
                <w:rFonts w:ascii="Times New Roman" w:hAnsi="Times New Roman" w:cs="Times New Roman"/>
                <w:vertAlign w:val="superscript"/>
              </w:rPr>
              <w:t>2</w:t>
            </w:r>
            <w:r w:rsidRPr="00EC1EE8">
              <w:rPr>
                <w:rFonts w:ascii="Times New Roman" w:hAnsi="Times New Roman" w:cs="Times New Roman"/>
              </w:rPr>
              <w:t xml:space="preserve"> по студенту, који задовољавају потребну структуру у смислу лабораторија, библиотека, учионица, амфитеатара итд. по специфичним стандардима за природно-математичко поље. Факултет поседује и адекватну опрему за извођење студија на</w:t>
            </w:r>
            <w:r w:rsidR="00252799" w:rsidRPr="00EC1EE8">
              <w:rPr>
                <w:rFonts w:ascii="Times New Roman" w:hAnsi="Times New Roman" w:cs="Times New Roman"/>
              </w:rPr>
              <w:t xml:space="preserve"> сва три нивоа, као и за научно</w:t>
            </w:r>
            <w:r w:rsidRPr="00EC1EE8">
              <w:rPr>
                <w:rFonts w:ascii="Times New Roman" w:hAnsi="Times New Roman" w:cs="Times New Roman"/>
              </w:rPr>
              <w:t>истраживачки рад наставника, сарадника и студената. У складу са финансијским могућностима, Факултет прати и усклађује просторне капацитете са потребама наставе и улаже у набавку потребне опреме за</w:t>
            </w:r>
            <w:r w:rsidR="00252799" w:rsidRPr="00EC1EE8">
              <w:rPr>
                <w:rFonts w:ascii="Times New Roman" w:hAnsi="Times New Roman" w:cs="Times New Roman"/>
              </w:rPr>
              <w:t xml:space="preserve"> експерименталне вежбе и научно</w:t>
            </w:r>
            <w:r w:rsidRPr="00EC1EE8">
              <w:rPr>
                <w:rFonts w:ascii="Times New Roman" w:hAnsi="Times New Roman" w:cs="Times New Roman"/>
              </w:rPr>
              <w:t xml:space="preserve">истраживачки рад, реновира просторије које се користе за студентске вежбе и предавања и тиме значајно унапређује инфраструктурни капацитет. У последње три године Факултет је реновирао амфитеатар и поједине лабораторије, док је струјна инсталација комплетно обновљена. </w:t>
            </w:r>
            <w:r w:rsidRPr="00EC1EE8">
              <w:rPr>
                <w:rFonts w:ascii="Times New Roman" w:hAnsi="Times New Roman" w:cs="Times New Roman"/>
                <w:b/>
              </w:rPr>
              <w:t>Факултет испуњава критеријуме прописане стандардом 11</w:t>
            </w:r>
            <w:r w:rsidRPr="00EC1EE8">
              <w:rPr>
                <w:rFonts w:ascii="Times New Roman" w:hAnsi="Times New Roman" w:cs="Times New Roman"/>
                <w:bCs/>
              </w:rPr>
              <w:t>.</w:t>
            </w:r>
          </w:p>
          <w:p w14:paraId="3AA8D67B" w14:textId="77777777" w:rsidR="009A65A7" w:rsidRPr="00EC1EE8" w:rsidRDefault="009A65A7" w:rsidP="007453BB">
            <w:pPr>
              <w:jc w:val="both"/>
              <w:rPr>
                <w:rFonts w:ascii="Times New Roman" w:hAnsi="Times New Roman" w:cs="Times New Roman"/>
                <w:b/>
              </w:rPr>
            </w:pPr>
            <w:r w:rsidRPr="00EC1EE8">
              <w:rPr>
                <w:rFonts w:ascii="Times New Roman" w:hAnsi="Times New Roman" w:cs="Times New Roman"/>
                <w:b/>
                <w:color w:val="000000"/>
              </w:rPr>
              <w:lastRenderedPageBreak/>
              <w:t xml:space="preserve">в) </w:t>
            </w:r>
            <w:r w:rsidRPr="00EC1EE8">
              <w:rPr>
                <w:rFonts w:ascii="Times New Roman" w:eastAsia="Times New Roman" w:hAnsi="Times New Roman" w:cs="Times New Roman"/>
                <w:b/>
              </w:rPr>
              <w:t>Предлози за побољшање и планиране мере:</w:t>
            </w:r>
          </w:p>
          <w:p w14:paraId="7A390206" w14:textId="17D0C8E9" w:rsidR="00A6213A" w:rsidRPr="00EC1EE8" w:rsidRDefault="009A65A7" w:rsidP="00A6213A">
            <w:pPr>
              <w:jc w:val="both"/>
              <w:rPr>
                <w:rFonts w:ascii="Times New Roman" w:hAnsi="Times New Roman" w:cs="Times New Roman"/>
                <w:color w:val="000000"/>
              </w:rPr>
            </w:pPr>
            <w:r w:rsidRPr="00EC1EE8">
              <w:rPr>
                <w:rFonts w:ascii="Times New Roman" w:hAnsi="Times New Roman" w:cs="Times New Roman"/>
                <w:color w:val="000000"/>
              </w:rPr>
              <w:t>Факултет</w:t>
            </w:r>
            <w:r w:rsidR="00A6213A" w:rsidRPr="00EC1EE8">
              <w:rPr>
                <w:rFonts w:ascii="Times New Roman" w:hAnsi="Times New Roman" w:cs="Times New Roman"/>
                <w:color w:val="000000"/>
              </w:rPr>
              <w:t xml:space="preserve"> планира да континуирано</w:t>
            </w:r>
            <w:r w:rsidRPr="00EC1EE8">
              <w:rPr>
                <w:rFonts w:ascii="Times New Roman" w:hAnsi="Times New Roman" w:cs="Times New Roman"/>
                <w:color w:val="000000"/>
              </w:rPr>
              <w:t xml:space="preserve"> улаже у</w:t>
            </w:r>
            <w:r w:rsidR="00A6213A" w:rsidRPr="00EC1EE8">
              <w:rPr>
                <w:rFonts w:ascii="Times New Roman" w:hAnsi="Times New Roman" w:cs="Times New Roman"/>
                <w:color w:val="000000"/>
              </w:rPr>
              <w:t xml:space="preserve"> осавремењивање простора и</w:t>
            </w:r>
            <w:r w:rsidRPr="00EC1EE8">
              <w:rPr>
                <w:rFonts w:ascii="Times New Roman" w:hAnsi="Times New Roman" w:cs="Times New Roman"/>
                <w:color w:val="000000"/>
              </w:rPr>
              <w:t xml:space="preserve"> набавку опреме потребних за наставни про</w:t>
            </w:r>
            <w:r w:rsidR="00252799" w:rsidRPr="00EC1EE8">
              <w:rPr>
                <w:rFonts w:ascii="Times New Roman" w:hAnsi="Times New Roman" w:cs="Times New Roman"/>
                <w:color w:val="000000"/>
              </w:rPr>
              <w:t>цес и научно</w:t>
            </w:r>
            <w:r w:rsidRPr="00EC1EE8">
              <w:rPr>
                <w:rFonts w:ascii="Times New Roman" w:hAnsi="Times New Roman" w:cs="Times New Roman"/>
                <w:color w:val="000000"/>
              </w:rPr>
              <w:t xml:space="preserve">истраживачки рад. Планом јавних набавки Факултет ће наставити да </w:t>
            </w:r>
            <w:r w:rsidR="00A6213A" w:rsidRPr="00EC1EE8">
              <w:rPr>
                <w:rFonts w:ascii="Times New Roman" w:hAnsi="Times New Roman" w:cs="Times New Roman"/>
                <w:color w:val="000000"/>
              </w:rPr>
              <w:t>редовно обезбеђује опрему, хемикалије и потрошни</w:t>
            </w:r>
            <w:r w:rsidRPr="00EC1EE8">
              <w:rPr>
                <w:rFonts w:ascii="Times New Roman" w:hAnsi="Times New Roman" w:cs="Times New Roman"/>
                <w:color w:val="000000"/>
              </w:rPr>
              <w:t xml:space="preserve"> </w:t>
            </w:r>
            <w:r w:rsidR="00A6213A" w:rsidRPr="00EC1EE8">
              <w:rPr>
                <w:rFonts w:ascii="Times New Roman" w:hAnsi="Times New Roman" w:cs="Times New Roman"/>
                <w:color w:val="000000"/>
              </w:rPr>
              <w:t>материјал</w:t>
            </w:r>
            <w:r w:rsidRPr="00EC1EE8">
              <w:rPr>
                <w:rFonts w:ascii="Times New Roman" w:hAnsi="Times New Roman" w:cs="Times New Roman"/>
                <w:color w:val="000000"/>
              </w:rPr>
              <w:t xml:space="preserve"> динамиком кој</w:t>
            </w:r>
            <w:r w:rsidR="00252799" w:rsidRPr="00EC1EE8">
              <w:rPr>
                <w:rFonts w:ascii="Times New Roman" w:hAnsi="Times New Roman" w:cs="Times New Roman"/>
                <w:color w:val="000000"/>
              </w:rPr>
              <w:t xml:space="preserve">а </w:t>
            </w:r>
            <w:r w:rsidR="00A6213A" w:rsidRPr="00EC1EE8">
              <w:rPr>
                <w:rFonts w:ascii="Times New Roman" w:hAnsi="Times New Roman" w:cs="Times New Roman"/>
                <w:color w:val="000000"/>
              </w:rPr>
              <w:t>омогућује</w:t>
            </w:r>
            <w:r w:rsidR="00252799" w:rsidRPr="00EC1EE8">
              <w:rPr>
                <w:rFonts w:ascii="Times New Roman" w:hAnsi="Times New Roman" w:cs="Times New Roman"/>
                <w:color w:val="000000"/>
              </w:rPr>
              <w:t xml:space="preserve"> континуиран научно</w:t>
            </w:r>
            <w:r w:rsidRPr="00EC1EE8">
              <w:rPr>
                <w:rFonts w:ascii="Times New Roman" w:hAnsi="Times New Roman" w:cs="Times New Roman"/>
                <w:color w:val="000000"/>
              </w:rPr>
              <w:t>истраживачки рад и остваривање свих планираних наставних активности.</w:t>
            </w:r>
            <w:r w:rsidR="00A6213A" w:rsidRPr="00EC1EE8">
              <w:rPr>
                <w:rFonts w:ascii="Times New Roman" w:hAnsi="Times New Roman" w:cs="Times New Roman"/>
                <w:color w:val="000000"/>
              </w:rPr>
              <w:t xml:space="preserve"> Тиме ће бити усклађене набавке са поребама наставе и начно-истраживачког рада.</w:t>
            </w:r>
          </w:p>
        </w:tc>
      </w:tr>
      <w:tr w:rsidR="009A65A7" w:rsidRPr="00EC1EE8" w14:paraId="70C8D60A" w14:textId="77777777" w:rsidTr="00B460B9">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09E4C8CC" w14:textId="2DA46A00" w:rsidR="009A65A7" w:rsidRPr="00EC1EE8" w:rsidRDefault="009A65A7" w:rsidP="007453BB">
            <w:pPr>
              <w:spacing w:line="262" w:lineRule="auto"/>
              <w:contextualSpacing/>
              <w:jc w:val="both"/>
              <w:rPr>
                <w:rFonts w:ascii="Times New Roman" w:hAnsi="Times New Roman" w:cs="Times New Roman"/>
              </w:rPr>
            </w:pPr>
            <w:r w:rsidRPr="00EC1EE8">
              <w:rPr>
                <w:rFonts w:ascii="Times New Roman" w:eastAsia="Times New Roman" w:hAnsi="Times New Roman" w:cs="Times New Roman"/>
                <w:b/>
              </w:rPr>
              <w:lastRenderedPageBreak/>
              <w:t>Показатељи и прилози за стандард</w:t>
            </w:r>
            <w:r w:rsidR="00EC1EE8" w:rsidRPr="00EC1EE8">
              <w:rPr>
                <w:rFonts w:ascii="Times New Roman" w:eastAsia="Times New Roman" w:hAnsi="Times New Roman" w:cs="Times New Roman"/>
                <w:b/>
              </w:rPr>
              <w:t xml:space="preserve"> </w:t>
            </w:r>
            <w:r w:rsidRPr="00EC1EE8">
              <w:rPr>
                <w:rFonts w:ascii="Times New Roman" w:eastAsia="Times New Roman" w:hAnsi="Times New Roman" w:cs="Times New Roman"/>
                <w:b/>
              </w:rPr>
              <w:t>11:</w:t>
            </w:r>
          </w:p>
          <w:p w14:paraId="28F7FFDF" w14:textId="4E00F486" w:rsidR="009A65A7" w:rsidRPr="00EC1EE8" w:rsidRDefault="009A65A7" w:rsidP="007453BB">
            <w:pPr>
              <w:spacing w:line="262" w:lineRule="auto"/>
              <w:contextualSpacing/>
              <w:jc w:val="both"/>
              <w:rPr>
                <w:rFonts w:ascii="Times New Roman" w:eastAsia="Times New Roman" w:hAnsi="Times New Roman" w:cs="Times New Roman"/>
              </w:rPr>
            </w:pPr>
            <w:hyperlink r:id="rId47" w:history="1">
              <w:r w:rsidRPr="0027520D">
                <w:rPr>
                  <w:rStyle w:val="Hyperlink"/>
                  <w:rFonts w:eastAsia="Times New Roman"/>
                  <w:b/>
                  <w:bCs/>
                </w:rPr>
                <w:t>Табела 11.1.</w:t>
              </w:r>
              <w:r w:rsidRPr="0027520D">
                <w:rPr>
                  <w:rStyle w:val="Hyperlink"/>
                  <w:rFonts w:eastAsia="Times New Roman"/>
                </w:rPr>
                <w:t xml:space="preserve"> Укупна</w:t>
              </w:r>
              <w:r w:rsidR="00EC1EE8" w:rsidRPr="0027520D">
                <w:rPr>
                  <w:rStyle w:val="Hyperlink"/>
                  <w:rFonts w:eastAsia="Times New Roman"/>
                </w:rPr>
                <w:t xml:space="preserve"> </w:t>
              </w:r>
              <w:r w:rsidRPr="0027520D">
                <w:rPr>
                  <w:rStyle w:val="Hyperlink"/>
                  <w:rFonts w:eastAsia="Times New Roman"/>
                </w:rPr>
                <w:t>површина (у</w:t>
              </w:r>
              <w:r w:rsidR="00EC1EE8" w:rsidRPr="0027520D">
                <w:rPr>
                  <w:rStyle w:val="Hyperlink"/>
                  <w:rFonts w:eastAsia="Times New Roman"/>
                </w:rPr>
                <w:t xml:space="preserve"> </w:t>
              </w:r>
              <w:r w:rsidRPr="0027520D">
                <w:rPr>
                  <w:rStyle w:val="Hyperlink"/>
                  <w:rFonts w:eastAsia="Times New Roman"/>
                </w:rPr>
                <w:t>власништву</w:t>
              </w:r>
              <w:r w:rsidR="00EC1EE8" w:rsidRPr="0027520D">
                <w:rPr>
                  <w:rStyle w:val="Hyperlink"/>
                  <w:rFonts w:eastAsia="Times New Roman"/>
                </w:rPr>
                <w:t xml:space="preserve"> </w:t>
              </w:r>
              <w:r w:rsidRPr="0027520D">
                <w:rPr>
                  <w:rStyle w:val="Hyperlink"/>
                  <w:rFonts w:eastAsia="Times New Roman"/>
                </w:rPr>
                <w:t>високошколске</w:t>
              </w:r>
              <w:r w:rsidR="00EC1EE8" w:rsidRPr="0027520D">
                <w:rPr>
                  <w:rStyle w:val="Hyperlink"/>
                  <w:rFonts w:eastAsia="Times New Roman"/>
                </w:rPr>
                <w:t xml:space="preserve"> </w:t>
              </w:r>
              <w:r w:rsidRPr="0027520D">
                <w:rPr>
                  <w:rStyle w:val="Hyperlink"/>
                  <w:rFonts w:eastAsia="Times New Roman"/>
                </w:rPr>
                <w:t>установе</w:t>
              </w:r>
              <w:r w:rsidR="00EC1EE8" w:rsidRPr="0027520D">
                <w:rPr>
                  <w:rStyle w:val="Hyperlink"/>
                  <w:rFonts w:eastAsia="Times New Roman"/>
                </w:rPr>
                <w:t xml:space="preserve"> </w:t>
              </w:r>
              <w:r w:rsidRPr="0027520D">
                <w:rPr>
                  <w:rStyle w:val="Hyperlink"/>
                  <w:rFonts w:eastAsia="Times New Roman"/>
                </w:rPr>
                <w:t>и изнајмљени</w:t>
              </w:r>
              <w:r w:rsidR="00EC1EE8" w:rsidRPr="0027520D">
                <w:rPr>
                  <w:rStyle w:val="Hyperlink"/>
                  <w:rFonts w:eastAsia="Times New Roman"/>
                </w:rPr>
                <w:t xml:space="preserve"> </w:t>
              </w:r>
              <w:r w:rsidRPr="0027520D">
                <w:rPr>
                  <w:rStyle w:val="Hyperlink"/>
                  <w:rFonts w:eastAsia="Times New Roman"/>
                </w:rPr>
                <w:t xml:space="preserve"> простор)</w:t>
              </w:r>
              <w:r w:rsidR="00EC1EE8" w:rsidRPr="0027520D">
                <w:rPr>
                  <w:rStyle w:val="Hyperlink"/>
                  <w:rFonts w:eastAsia="Times New Roman"/>
                </w:rPr>
                <w:t xml:space="preserve"> </w:t>
              </w:r>
              <w:r w:rsidRPr="0027520D">
                <w:rPr>
                  <w:rStyle w:val="Hyperlink"/>
                  <w:rFonts w:eastAsia="Times New Roman"/>
                </w:rPr>
                <w:t xml:space="preserve"> са</w:t>
              </w:r>
              <w:r w:rsidR="00EC1EE8" w:rsidRPr="0027520D">
                <w:rPr>
                  <w:rStyle w:val="Hyperlink"/>
                  <w:rFonts w:eastAsia="Times New Roman"/>
                </w:rPr>
                <w:t xml:space="preserve"> </w:t>
              </w:r>
              <w:r w:rsidRPr="0027520D">
                <w:rPr>
                  <w:rStyle w:val="Hyperlink"/>
                  <w:rFonts w:eastAsia="Times New Roman"/>
                </w:rPr>
                <w:t xml:space="preserve"> површином</w:t>
              </w:r>
              <w:r w:rsidR="00EC1EE8" w:rsidRPr="0027520D">
                <w:rPr>
                  <w:rStyle w:val="Hyperlink"/>
                  <w:rFonts w:eastAsia="Times New Roman"/>
                </w:rPr>
                <w:t xml:space="preserve"> </w:t>
              </w:r>
              <w:r w:rsidRPr="0027520D">
                <w:rPr>
                  <w:rStyle w:val="Hyperlink"/>
                  <w:rFonts w:eastAsia="Times New Roman"/>
                </w:rPr>
                <w:t xml:space="preserve"> објеката (амфитеатри,</w:t>
              </w:r>
              <w:r w:rsidR="00EC1EE8" w:rsidRPr="0027520D">
                <w:rPr>
                  <w:rStyle w:val="Hyperlink"/>
                  <w:rFonts w:eastAsia="Times New Roman"/>
                </w:rPr>
                <w:t xml:space="preserve"> </w:t>
              </w:r>
              <w:r w:rsidRPr="0027520D">
                <w:rPr>
                  <w:rStyle w:val="Hyperlink"/>
                  <w:rFonts w:eastAsia="Times New Roman"/>
                </w:rPr>
                <w:t xml:space="preserve"> учионице, лабораторије, организационе јединице, службе</w:t>
              </w:r>
              <w:r w:rsidR="003E0AAE" w:rsidRPr="0027520D">
                <w:rPr>
                  <w:rStyle w:val="Hyperlink"/>
                  <w:rFonts w:eastAsia="Times New Roman"/>
                </w:rPr>
                <w:t>)</w:t>
              </w:r>
            </w:hyperlink>
          </w:p>
          <w:bookmarkStart w:id="26" w:name="_Hlk94468894"/>
          <w:p w14:paraId="4D1FC59C" w14:textId="7FBBDF4F" w:rsidR="009A65A7" w:rsidRPr="00EC1EE8" w:rsidRDefault="0027520D" w:rsidP="007453BB">
            <w:pPr>
              <w:spacing w:line="262" w:lineRule="auto"/>
              <w:contextualSpacing/>
              <w:jc w:val="both"/>
              <w:rPr>
                <w:rFonts w:ascii="Times New Roman" w:eastAsia="Times New Roman" w:hAnsi="Times New Roman" w:cs="Times New Roman"/>
              </w:rPr>
            </w:pPr>
            <w:r>
              <w:rPr>
                <w:rFonts w:ascii="Times New Roman" w:eastAsia="Times New Roman" w:hAnsi="Times New Roman" w:cs="Times New Roman"/>
                <w:b/>
                <w:bCs/>
              </w:rPr>
              <w:fldChar w:fldCharType="begin"/>
            </w:r>
            <w:r>
              <w:rPr>
                <w:rFonts w:ascii="Times New Roman" w:eastAsia="Times New Roman" w:hAnsi="Times New Roman" w:cs="Times New Roman"/>
                <w:b/>
                <w:bCs/>
              </w:rPr>
              <w:instrText>HYPERLINK "прилози/стандард%2011/Табела%2011.2.%20Листа%20опреме%20у%20власништву%20високошколске%20установе%20која%20се%20користи%20у%20наставном%20процесу%20и%20научноистраживачко.pdf"</w:instrText>
            </w:r>
            <w:r>
              <w:rPr>
                <w:rFonts w:ascii="Times New Roman" w:eastAsia="Times New Roman" w:hAnsi="Times New Roman" w:cs="Times New Roman"/>
                <w:b/>
                <w:bCs/>
              </w:rPr>
            </w:r>
            <w:r>
              <w:rPr>
                <w:rFonts w:ascii="Times New Roman" w:eastAsia="Times New Roman" w:hAnsi="Times New Roman" w:cs="Times New Roman"/>
                <w:b/>
                <w:bCs/>
              </w:rPr>
              <w:fldChar w:fldCharType="separate"/>
            </w:r>
            <w:r w:rsidR="009A65A7" w:rsidRPr="0027520D">
              <w:rPr>
                <w:rStyle w:val="Hyperlink"/>
                <w:rFonts w:eastAsia="Times New Roman"/>
                <w:b/>
                <w:bCs/>
              </w:rPr>
              <w:t>Табела 11.2.</w:t>
            </w:r>
            <w:r w:rsidR="009A65A7" w:rsidRPr="0027520D">
              <w:rPr>
                <w:rStyle w:val="Hyperlink"/>
                <w:rFonts w:eastAsia="Times New Roman"/>
              </w:rPr>
              <w:t xml:space="preserve"> Листа опреме у власништву високошколске установе која се користи у наставном процесу и научноистраживачком раду</w:t>
            </w:r>
            <w:bookmarkEnd w:id="26"/>
            <w:r>
              <w:rPr>
                <w:rFonts w:ascii="Times New Roman" w:eastAsia="Times New Roman" w:hAnsi="Times New Roman" w:cs="Times New Roman"/>
                <w:b/>
                <w:bCs/>
              </w:rPr>
              <w:fldChar w:fldCharType="end"/>
            </w:r>
            <w:r w:rsidR="009A65A7" w:rsidRPr="00EC1EE8">
              <w:rPr>
                <w:rFonts w:ascii="Times New Roman" w:eastAsia="Times New Roman" w:hAnsi="Times New Roman" w:cs="Times New Roman"/>
              </w:rPr>
              <w:t xml:space="preserve"> </w:t>
            </w:r>
          </w:p>
          <w:p w14:paraId="3261E632" w14:textId="2C4AE228" w:rsidR="0016174B" w:rsidRPr="00EC1EE8" w:rsidRDefault="00DE7ABC" w:rsidP="0016174B">
            <w:pPr>
              <w:spacing w:line="262" w:lineRule="auto"/>
              <w:contextualSpacing/>
              <w:jc w:val="both"/>
              <w:rPr>
                <w:rFonts w:ascii="Times New Roman" w:hAnsi="Times New Roman" w:cs="Times New Roman"/>
              </w:rPr>
            </w:pPr>
            <w:hyperlink r:id="rId48" w:history="1">
              <w:r w:rsidRPr="0027520D">
                <w:rPr>
                  <w:rStyle w:val="Hyperlink"/>
                  <w:rFonts w:eastAsia="Times New Roman"/>
                  <w:b/>
                  <w:bCs/>
                </w:rPr>
                <w:t xml:space="preserve">Табела 11.3. </w:t>
              </w:r>
              <w:r w:rsidRPr="0027520D">
                <w:rPr>
                  <w:rStyle w:val="Hyperlink"/>
                  <w:rFonts w:eastAsia="Times New Roman"/>
                </w:rPr>
                <w:t>Наставно-научне и стручне базе – није применљиво</w:t>
              </w:r>
            </w:hyperlink>
          </w:p>
        </w:tc>
      </w:tr>
    </w:tbl>
    <w:p w14:paraId="63C84194" w14:textId="77777777" w:rsidR="009A65A7" w:rsidRPr="00EC1EE8" w:rsidRDefault="009A65A7" w:rsidP="009A65A7">
      <w:pPr>
        <w:spacing w:after="0" w:line="240" w:lineRule="auto"/>
        <w:jc w:val="both"/>
        <w:rPr>
          <w:rFonts w:ascii="Times New Roman" w:hAnsi="Times New Roman" w:cs="Times New Roman"/>
          <w:highlight w:val="yellow"/>
        </w:rPr>
      </w:pPr>
    </w:p>
    <w:p w14:paraId="1488C607" w14:textId="77777777" w:rsidR="009A65A7" w:rsidRPr="00EC1EE8" w:rsidRDefault="009A65A7" w:rsidP="009A65A7">
      <w:pPr>
        <w:spacing w:after="0" w:line="240" w:lineRule="auto"/>
        <w:jc w:val="both"/>
        <w:rPr>
          <w:rFonts w:ascii="Times New Roman" w:hAnsi="Times New Roman" w:cs="Times New Roman"/>
          <w:highlight w:val="yellow"/>
        </w:rPr>
      </w:pPr>
    </w:p>
    <w:p w14:paraId="5E21A64D" w14:textId="77777777" w:rsidR="009A65A7" w:rsidRPr="00EC1EE8" w:rsidRDefault="009A65A7" w:rsidP="009A65A7">
      <w:pPr>
        <w:spacing w:after="0" w:line="240" w:lineRule="auto"/>
        <w:jc w:val="both"/>
        <w:rPr>
          <w:rFonts w:ascii="Times New Roman" w:hAnsi="Times New Roman" w:cs="Times New Roman"/>
        </w:rPr>
      </w:pPr>
    </w:p>
    <w:p w14:paraId="6CAA22DE" w14:textId="56088766" w:rsidR="009A65A7" w:rsidRPr="00EC1EE8" w:rsidRDefault="009A65A7" w:rsidP="009A65A7">
      <w:pPr>
        <w:spacing w:after="0" w:line="240" w:lineRule="auto"/>
        <w:jc w:val="both"/>
        <w:rPr>
          <w:rFonts w:ascii="Times New Roman" w:hAnsi="Times New Roman" w:cs="Times New Roman"/>
          <w:highlight w:val="yellow"/>
        </w:rPr>
      </w:pPr>
    </w:p>
    <w:p w14:paraId="203F2B80" w14:textId="32748001" w:rsidR="009A65A7" w:rsidRPr="00EC1EE8" w:rsidRDefault="009A65A7" w:rsidP="009A65A7">
      <w:pPr>
        <w:spacing w:after="0" w:line="240" w:lineRule="auto"/>
        <w:jc w:val="both"/>
        <w:rPr>
          <w:rFonts w:ascii="Times New Roman" w:hAnsi="Times New Roman" w:cs="Times New Roman"/>
          <w:highlight w:val="yellow"/>
        </w:rPr>
      </w:pPr>
    </w:p>
    <w:p w14:paraId="3A5F6A2D" w14:textId="79790295" w:rsidR="009A65A7" w:rsidRPr="00EC1EE8" w:rsidRDefault="009A65A7" w:rsidP="009A65A7">
      <w:pPr>
        <w:spacing w:after="0" w:line="240" w:lineRule="auto"/>
        <w:jc w:val="both"/>
        <w:rPr>
          <w:rFonts w:ascii="Times New Roman" w:hAnsi="Times New Roman" w:cs="Times New Roman"/>
          <w:highlight w:val="yellow"/>
        </w:rPr>
      </w:pPr>
    </w:p>
    <w:p w14:paraId="3264FDD9" w14:textId="676B4113" w:rsidR="009A65A7" w:rsidRPr="00EC1EE8" w:rsidRDefault="009A65A7" w:rsidP="009A65A7">
      <w:pPr>
        <w:spacing w:after="0" w:line="240" w:lineRule="auto"/>
        <w:jc w:val="both"/>
        <w:rPr>
          <w:rFonts w:ascii="Times New Roman" w:hAnsi="Times New Roman" w:cs="Times New Roman"/>
          <w:highlight w:val="yellow"/>
        </w:rPr>
      </w:pPr>
    </w:p>
    <w:p w14:paraId="18AC6E8A" w14:textId="77777777" w:rsidR="009A65A7" w:rsidRPr="00EC1EE8" w:rsidRDefault="009A65A7" w:rsidP="009A65A7">
      <w:pPr>
        <w:spacing w:after="0" w:line="240" w:lineRule="auto"/>
        <w:jc w:val="both"/>
        <w:rPr>
          <w:rFonts w:ascii="Times New Roman" w:hAnsi="Times New Roman" w:cs="Times New Roman"/>
          <w:highlight w:val="yellow"/>
        </w:rPr>
      </w:pPr>
    </w:p>
    <w:p w14:paraId="01DACD42" w14:textId="77777777" w:rsidR="009A65A7" w:rsidRPr="00EC1EE8" w:rsidRDefault="009A65A7" w:rsidP="009A65A7">
      <w:pPr>
        <w:spacing w:after="0" w:line="240" w:lineRule="auto"/>
        <w:jc w:val="both"/>
        <w:rPr>
          <w:rFonts w:ascii="Times New Roman" w:hAnsi="Times New Roman" w:cs="Times New Roman"/>
          <w:highlight w:val="yellow"/>
        </w:rPr>
      </w:pPr>
    </w:p>
    <w:p w14:paraId="42010E94" w14:textId="77777777" w:rsidR="009A65A7" w:rsidRPr="00EC1EE8" w:rsidRDefault="009A65A7" w:rsidP="009A65A7">
      <w:pPr>
        <w:spacing w:after="0" w:line="240" w:lineRule="auto"/>
        <w:jc w:val="both"/>
        <w:rPr>
          <w:rFonts w:ascii="Times New Roman" w:hAnsi="Times New Roman" w:cs="Times New Roman"/>
          <w:highlight w:val="yellow"/>
        </w:rPr>
      </w:pPr>
    </w:p>
    <w:p w14:paraId="3D99270C" w14:textId="77777777" w:rsidR="009A65A7" w:rsidRPr="00EC1EE8" w:rsidRDefault="009A65A7" w:rsidP="009A65A7">
      <w:pPr>
        <w:spacing w:after="0" w:line="240" w:lineRule="auto"/>
        <w:jc w:val="both"/>
        <w:rPr>
          <w:rFonts w:ascii="Times New Roman" w:hAnsi="Times New Roman" w:cs="Times New Roman"/>
          <w:highlight w:val="yellow"/>
        </w:rPr>
      </w:pPr>
    </w:p>
    <w:p w14:paraId="0A5DBF5D" w14:textId="77777777" w:rsidR="00DC1C54" w:rsidRPr="00EC1EE8" w:rsidRDefault="00DC1C54" w:rsidP="009A65A7">
      <w:pPr>
        <w:spacing w:after="0" w:line="240" w:lineRule="auto"/>
        <w:jc w:val="both"/>
        <w:rPr>
          <w:rFonts w:ascii="Times New Roman" w:hAnsi="Times New Roman" w:cs="Times New Roman"/>
          <w:highlight w:val="yellow"/>
        </w:rPr>
      </w:pPr>
    </w:p>
    <w:p w14:paraId="49831BC4" w14:textId="77777777" w:rsidR="00DC1C54" w:rsidRPr="00EC1EE8" w:rsidRDefault="00DC1C54" w:rsidP="009A65A7">
      <w:pPr>
        <w:spacing w:after="0" w:line="240" w:lineRule="auto"/>
        <w:jc w:val="both"/>
        <w:rPr>
          <w:rFonts w:ascii="Times New Roman" w:hAnsi="Times New Roman" w:cs="Times New Roman"/>
          <w:highlight w:val="yellow"/>
        </w:rPr>
      </w:pPr>
    </w:p>
    <w:p w14:paraId="377BDBB0" w14:textId="77777777" w:rsidR="009A65A7" w:rsidRPr="00EC1EE8" w:rsidRDefault="009A65A7" w:rsidP="009A65A7">
      <w:pPr>
        <w:spacing w:after="0" w:line="240" w:lineRule="auto"/>
        <w:jc w:val="both"/>
        <w:rPr>
          <w:rFonts w:ascii="Times New Roman" w:hAnsi="Times New Roman" w:cs="Times New Roman"/>
          <w:highlight w:val="yellow"/>
        </w:rPr>
      </w:pPr>
    </w:p>
    <w:p w14:paraId="25A7D118" w14:textId="77777777" w:rsidR="009A65A7" w:rsidRPr="00EC1EE8" w:rsidRDefault="009A65A7" w:rsidP="009A65A7">
      <w:pPr>
        <w:spacing w:after="0" w:line="240" w:lineRule="auto"/>
        <w:jc w:val="both"/>
        <w:rPr>
          <w:rFonts w:ascii="Times New Roman" w:hAnsi="Times New Roman" w:cs="Times New Roman"/>
        </w:rPr>
      </w:pPr>
    </w:p>
    <w:p w14:paraId="267A577C" w14:textId="3E7AF847" w:rsidR="009A65A7" w:rsidRPr="00EC1EE8" w:rsidRDefault="009A65A7">
      <w:pPr>
        <w:rPr>
          <w:rFonts w:ascii="Times New Roman" w:hAnsi="Times New Roman" w:cs="Times New Roman"/>
        </w:rPr>
      </w:pPr>
    </w:p>
    <w:p w14:paraId="0E939988" w14:textId="77777777" w:rsidR="009A65A7" w:rsidRPr="00EC1EE8" w:rsidRDefault="009A65A7">
      <w:pPr>
        <w:rPr>
          <w:rFonts w:ascii="Times New Roman" w:hAnsi="Times New Roman" w:cs="Times New Roman"/>
        </w:rPr>
      </w:pPr>
    </w:p>
    <w:p w14:paraId="337ABF5C" w14:textId="070BEDC3" w:rsidR="009A65A7" w:rsidRPr="00EC1EE8" w:rsidRDefault="009A65A7">
      <w:pPr>
        <w:rPr>
          <w:rFonts w:ascii="Times New Roman" w:hAnsi="Times New Roman" w:cs="Times New Roman"/>
        </w:rPr>
      </w:pPr>
    </w:p>
    <w:p w14:paraId="6FAD144C" w14:textId="5DF0AC3B" w:rsidR="009A65A7" w:rsidRPr="00EC1EE8" w:rsidRDefault="009A65A7">
      <w:pPr>
        <w:rPr>
          <w:rFonts w:ascii="Times New Roman" w:hAnsi="Times New Roman" w:cs="Times New Roman"/>
        </w:rPr>
      </w:pPr>
    </w:p>
    <w:p w14:paraId="750C40C0" w14:textId="721D0679" w:rsidR="009A65A7" w:rsidRPr="00EC1EE8" w:rsidRDefault="009A65A7">
      <w:pPr>
        <w:rPr>
          <w:rFonts w:ascii="Times New Roman" w:hAnsi="Times New Roman" w:cs="Times New Roman"/>
        </w:rPr>
      </w:pPr>
    </w:p>
    <w:p w14:paraId="5E8E528E" w14:textId="56F8D414" w:rsidR="009A65A7" w:rsidRPr="00EC1EE8" w:rsidRDefault="009A65A7">
      <w:pPr>
        <w:rPr>
          <w:rFonts w:ascii="Times New Roman" w:hAnsi="Times New Roman" w:cs="Times New Roman"/>
        </w:rPr>
      </w:pPr>
    </w:p>
    <w:p w14:paraId="22ECE4F9" w14:textId="7518F8E6" w:rsidR="002C2B89" w:rsidRPr="00EC1EE8" w:rsidRDefault="002C2B89">
      <w:pPr>
        <w:rPr>
          <w:rFonts w:ascii="Times New Roman" w:hAnsi="Times New Roman" w:cs="Times New Roman"/>
        </w:rPr>
      </w:pPr>
    </w:p>
    <w:p w14:paraId="5A118497" w14:textId="6D188A91" w:rsidR="002C2B89" w:rsidRPr="00EC1EE8" w:rsidRDefault="002C2B89">
      <w:pPr>
        <w:rPr>
          <w:rFonts w:ascii="Times New Roman" w:hAnsi="Times New Roman" w:cs="Times New Roman"/>
        </w:rPr>
      </w:pPr>
    </w:p>
    <w:p w14:paraId="6188C43A" w14:textId="6B21D007" w:rsidR="002C2B89" w:rsidRPr="00EC1EE8" w:rsidRDefault="002C2B89">
      <w:pPr>
        <w:rPr>
          <w:rFonts w:ascii="Times New Roman" w:hAnsi="Times New Roman" w:cs="Times New Roman"/>
        </w:rPr>
      </w:pPr>
    </w:p>
    <w:p w14:paraId="611C515B" w14:textId="77777777" w:rsidR="0050046E" w:rsidRPr="00EC1EE8" w:rsidRDefault="0050046E">
      <w:pPr>
        <w:rPr>
          <w:rFonts w:ascii="Times New Roman" w:hAnsi="Times New Roman" w:cs="Times New Roman"/>
        </w:rPr>
      </w:pPr>
    </w:p>
    <w:p w14:paraId="1669E87A" w14:textId="77777777" w:rsidR="0050046E" w:rsidRDefault="0050046E">
      <w:pPr>
        <w:rPr>
          <w:rFonts w:ascii="Times New Roman" w:hAnsi="Times New Roman" w:cs="Times New Roman"/>
        </w:rPr>
      </w:pPr>
    </w:p>
    <w:p w14:paraId="62A1B70D" w14:textId="77777777" w:rsidR="00031D6A" w:rsidRDefault="00031D6A">
      <w:pPr>
        <w:rPr>
          <w:rFonts w:ascii="Times New Roman" w:hAnsi="Times New Roman" w:cs="Times New Roman"/>
          <w:lang w:val="en-US"/>
        </w:rPr>
      </w:pPr>
    </w:p>
    <w:p w14:paraId="2F472251" w14:textId="77777777" w:rsidR="00B14632" w:rsidRPr="00B14632" w:rsidRDefault="00B14632">
      <w:pPr>
        <w:rPr>
          <w:rFonts w:ascii="Times New Roman" w:hAnsi="Times New Roman" w:cs="Times New Roman"/>
          <w:lang w:val="en-US"/>
        </w:rPr>
      </w:pPr>
    </w:p>
    <w:p w14:paraId="43F4671B" w14:textId="12244FC0" w:rsidR="002C2B89" w:rsidRPr="00EC1EE8" w:rsidRDefault="002C2B89">
      <w:pPr>
        <w:rPr>
          <w:rFonts w:ascii="Times New Roman" w:hAnsi="Times New Roman" w:cs="Times New Roman"/>
        </w:rPr>
      </w:pPr>
    </w:p>
    <w:tbl>
      <w:tblPr>
        <w:tblW w:w="9495" w:type="dxa"/>
        <w:jc w:val="center"/>
        <w:tblLayout w:type="fixed"/>
        <w:tblLook w:val="04A0" w:firstRow="1" w:lastRow="0" w:firstColumn="1" w:lastColumn="0" w:noHBand="0" w:noVBand="1"/>
      </w:tblPr>
      <w:tblGrid>
        <w:gridCol w:w="9495"/>
      </w:tblGrid>
      <w:tr w:rsidR="00E817FB" w:rsidRPr="00EC1EE8" w14:paraId="5F2E077C" w14:textId="77777777" w:rsidTr="00007A0F">
        <w:trPr>
          <w:jc w:val="center"/>
        </w:trPr>
        <w:tc>
          <w:tcPr>
            <w:tcW w:w="9495" w:type="dxa"/>
            <w:tcBorders>
              <w:top w:val="single" w:sz="12" w:space="0" w:color="000000"/>
              <w:left w:val="single" w:sz="12" w:space="0" w:color="000000"/>
              <w:bottom w:val="single" w:sz="12" w:space="0" w:color="000000"/>
              <w:right w:val="single" w:sz="12" w:space="0" w:color="000000"/>
            </w:tcBorders>
            <w:shd w:val="clear" w:color="auto" w:fill="F2F2F2"/>
            <w:hideMark/>
          </w:tcPr>
          <w:p w14:paraId="6745B034" w14:textId="77777777" w:rsidR="00E817FB" w:rsidRPr="00EC1EE8" w:rsidRDefault="00E817FB" w:rsidP="00007A0F">
            <w:pPr>
              <w:jc w:val="both"/>
              <w:rPr>
                <w:rFonts w:ascii="Times New Roman" w:hAnsi="Times New Roman" w:cs="Times New Roman"/>
              </w:rPr>
            </w:pPr>
            <w:r w:rsidRPr="00EC1EE8">
              <w:rPr>
                <w:rFonts w:ascii="Times New Roman" w:hAnsi="Times New Roman" w:cs="Times New Roman"/>
                <w:b/>
              </w:rPr>
              <w:t xml:space="preserve">Стандард 12: Финансирање </w:t>
            </w:r>
          </w:p>
          <w:p w14:paraId="7785B2EC" w14:textId="77777777" w:rsidR="00E817FB" w:rsidRPr="00EC1EE8" w:rsidRDefault="00E817FB" w:rsidP="00007A0F">
            <w:pPr>
              <w:jc w:val="both"/>
              <w:rPr>
                <w:rFonts w:ascii="Times New Roman" w:hAnsi="Times New Roman" w:cs="Times New Roman"/>
              </w:rPr>
            </w:pPr>
            <w:r w:rsidRPr="00EC1EE8">
              <w:rPr>
                <w:rFonts w:ascii="Times New Roman" w:hAnsi="Times New Roman" w:cs="Times New Roman"/>
              </w:rPr>
              <w:t>Квалитет финансирања високошколске установе обезбеђује се кроз квалитет извора финансирања, финансијско планирање и транспарентност у употреби финансијских средстава, што доводи до финансијске стабилности у дугом року.</w:t>
            </w:r>
          </w:p>
        </w:tc>
      </w:tr>
      <w:tr w:rsidR="00E817FB" w:rsidRPr="00EC1EE8" w14:paraId="2E2EBD9C" w14:textId="77777777" w:rsidTr="00007A0F">
        <w:trPr>
          <w:jc w:val="center"/>
        </w:trPr>
        <w:tc>
          <w:tcPr>
            <w:tcW w:w="9495" w:type="dxa"/>
            <w:tcBorders>
              <w:top w:val="single" w:sz="12" w:space="0" w:color="000000"/>
              <w:left w:val="single" w:sz="12" w:space="0" w:color="000000"/>
              <w:bottom w:val="single" w:sz="12" w:space="0" w:color="000000"/>
              <w:right w:val="single" w:sz="12" w:space="0" w:color="000000"/>
            </w:tcBorders>
            <w:hideMark/>
          </w:tcPr>
          <w:p w14:paraId="03E214B7" w14:textId="77777777" w:rsidR="00E817FB" w:rsidRPr="00EC1EE8" w:rsidRDefault="00E817FB" w:rsidP="00007A0F">
            <w:pPr>
              <w:jc w:val="both"/>
              <w:rPr>
                <w:rFonts w:ascii="Times New Roman" w:hAnsi="Times New Roman" w:cs="Times New Roman"/>
              </w:rPr>
            </w:pPr>
            <w:r w:rsidRPr="00EC1EE8">
              <w:rPr>
                <w:rFonts w:ascii="Times New Roman" w:hAnsi="Times New Roman" w:cs="Times New Roman"/>
                <w:b/>
              </w:rPr>
              <w:t>а) Опис, анализа и процена тренутне ситуације:</w:t>
            </w:r>
          </w:p>
          <w:p w14:paraId="13415CD7" w14:textId="2A4BA11B" w:rsidR="00E817FB" w:rsidRPr="00EC1EE8" w:rsidRDefault="00E817FB" w:rsidP="00007A0F">
            <w:pPr>
              <w:jc w:val="both"/>
              <w:rPr>
                <w:rFonts w:ascii="Times New Roman" w:hAnsi="Times New Roman" w:cs="Times New Roman"/>
              </w:rPr>
            </w:pPr>
            <w:r w:rsidRPr="00EC1EE8">
              <w:rPr>
                <w:rFonts w:ascii="Times New Roman" w:hAnsi="Times New Roman" w:cs="Times New Roman"/>
              </w:rPr>
              <w:t>Факултет може да стиче средства за обављање своје делатности, у складу са Законом и Статутом, из следећих извора: 1 - средстава која обезбеђује Република; 2 - школарина; 3 - донација, поклона и завештања; 4 - средстава за финансирање научноистраживачког и стручног рада; 5 - пројеката и уговора у вези са реализацијом наставе, истраживања и консултантских услуга; 6 - накнада за комерцијалне и друге услуге, 7 - оснивачких права и уговора са трећим лицима, и других извора, у оквиру законских регулатива.</w:t>
            </w:r>
            <w:r w:rsidR="00EC1EE8" w:rsidRPr="00EC1EE8">
              <w:rPr>
                <w:rFonts w:ascii="Times New Roman" w:hAnsi="Times New Roman" w:cs="Times New Roman"/>
              </w:rPr>
              <w:t xml:space="preserve">      </w:t>
            </w:r>
          </w:p>
          <w:p w14:paraId="4D936BF6" w14:textId="77777777" w:rsidR="00E817FB" w:rsidRPr="00EC1EE8" w:rsidRDefault="00E817FB" w:rsidP="00007A0F">
            <w:pPr>
              <w:jc w:val="both"/>
              <w:rPr>
                <w:rFonts w:ascii="Times New Roman" w:hAnsi="Times New Roman" w:cs="Times New Roman"/>
              </w:rPr>
            </w:pPr>
            <w:r w:rsidRPr="00EC1EE8">
              <w:rPr>
                <w:rFonts w:ascii="Times New Roman" w:hAnsi="Times New Roman" w:cs="Times New Roman"/>
              </w:rPr>
              <w:t>Средства која обезбеђује Република, Факултет стиче дугорочно за спровођење одобрених, односно акредитованих студијских програма. Средства за обављање делатности у току једне школске године обезбеђују се на основу годишњег програма рада Факултета, а ова средства су заједно са сопственим приходима довољна за одржавање квалитета наставе и континуираног рада. Ова средства обезбеђују несметано извођење наставе најмање за период Законом прописаног трајања студијских програма који се остварују на Факултету.</w:t>
            </w:r>
          </w:p>
          <w:p w14:paraId="2BA19DA0" w14:textId="77777777" w:rsidR="00E817FB" w:rsidRPr="00EC1EE8" w:rsidRDefault="00E817FB" w:rsidP="00007A0F">
            <w:pPr>
              <w:jc w:val="both"/>
              <w:rPr>
                <w:rFonts w:ascii="Times New Roman" w:hAnsi="Times New Roman" w:cs="Times New Roman"/>
              </w:rPr>
            </w:pPr>
            <w:r w:rsidRPr="00EC1EE8">
              <w:rPr>
                <w:rFonts w:ascii="Times New Roman" w:hAnsi="Times New Roman" w:cs="Times New Roman"/>
              </w:rPr>
              <w:t>Факултет самостално, у оквиру законских прописа, планира распоред и намену финансијских средстава, водећи рачуна о томе да буду обезбеђени дугорочна финансијска стабилност и ликвидност. Факултет сачињава финансијски план, који усваја Савет Факултета, поштујући општа правила прописана за установе које се финансирају из буџета, и који се доставља надлежном Министарству. Финансијским планом се утврђује распоред и намена финансијских средстава из буџета, као и финансијских средства које Факултет стиче из других извора: сарадње са привредом, пружањем услуга, или из школарина. Распоређивањем средстава се води рачуна о наменском трошењу буџетских средстава и начину обезбеђивања стабилног и ликвидног пословања Факултета у извршењу своје друштвене функције.</w:t>
            </w:r>
          </w:p>
          <w:p w14:paraId="7228D41F" w14:textId="77777777" w:rsidR="00E817FB" w:rsidRPr="00EC1EE8" w:rsidRDefault="00E817FB" w:rsidP="00007A0F">
            <w:pPr>
              <w:jc w:val="both"/>
              <w:rPr>
                <w:rFonts w:ascii="Times New Roman" w:hAnsi="Times New Roman" w:cs="Times New Roman"/>
              </w:rPr>
            </w:pPr>
            <w:r w:rsidRPr="00EC1EE8">
              <w:rPr>
                <w:rFonts w:ascii="Times New Roman" w:hAnsi="Times New Roman" w:cs="Times New Roman"/>
              </w:rPr>
              <w:t>Факултет у складу са Законом планира и реализује план јавних набавки. За планирање и спровођење јавних набавки Факултет запошљава службеника за јавне набавке са одговарајућим компетенцијама. Сви процеси и поступци у оквиру јавних набавки се обављају јавно, транспарентно и у складу са прописаним законима.</w:t>
            </w:r>
          </w:p>
          <w:p w14:paraId="235E90AA" w14:textId="77777777" w:rsidR="00E817FB" w:rsidRPr="00EC1EE8" w:rsidRDefault="00E817FB" w:rsidP="00007A0F">
            <w:pPr>
              <w:jc w:val="both"/>
              <w:rPr>
                <w:rFonts w:ascii="Times New Roman" w:hAnsi="Times New Roman" w:cs="Times New Roman"/>
              </w:rPr>
            </w:pPr>
            <w:r w:rsidRPr="00EC1EE8">
              <w:rPr>
                <w:rFonts w:ascii="Times New Roman" w:hAnsi="Times New Roman" w:cs="Times New Roman"/>
              </w:rPr>
              <w:t>Извори финансирања Факултета су јавни, а информације о њима и висини средстава могу се наћи у извештајима о пословању које усваја Савет Факултета. Савет такође усваја и Извештај о финансијском пословању за сваку годину. Поред тога, подаци о изворима финансирања, финансијском плану, финансијском извештају и плану јавних набавки укључени су у Информатор о раду, који је обавезан за Факултет као државну институцију, у складу са Законом о слободном приступу информацијама од јавног значаја.</w:t>
            </w:r>
          </w:p>
          <w:p w14:paraId="7DE096B5" w14:textId="77777777" w:rsidR="00E817FB" w:rsidRPr="00EC1EE8" w:rsidRDefault="00E817FB" w:rsidP="00007A0F">
            <w:pPr>
              <w:jc w:val="both"/>
              <w:rPr>
                <w:rFonts w:ascii="Times New Roman" w:hAnsi="Times New Roman" w:cs="Times New Roman"/>
              </w:rPr>
            </w:pPr>
            <w:r w:rsidRPr="00EC1EE8">
              <w:rPr>
                <w:rFonts w:ascii="Times New Roman" w:hAnsi="Times New Roman" w:cs="Times New Roman"/>
              </w:rPr>
              <w:t xml:space="preserve">Факултет обезбеђује средства за научноистраживачки рад у оквиру средстава предвиђених за реализацију научних истраживања Министарства науке, технолошког развоја и иновација (раније </w:t>
            </w:r>
            <w:r w:rsidRPr="00EC1EE8">
              <w:rPr>
                <w:rFonts w:ascii="Times New Roman" w:hAnsi="Times New Roman" w:cs="Times New Roman"/>
              </w:rPr>
              <w:lastRenderedPageBreak/>
              <w:t>Министарства просвете, науке и технолошког развоја (МПНТР)), која се обезбеђују директно преко директних материјалних трошкова 2 (ДМТ2). Осим тога, значајна финансијска средства за реализацију научноистраживачког рада Факултет обезбеђује на основу значајног броја пројеката које финансира Фонд за науку Републике Србије. Факултет у свом финансијском плану предвиђа средства за куповину опреме која је потребна за извођење наставе на свим нивоима студија. Поред тога, у складу са приоритетима, Факултет шаље захтеве ресорном Министарству за додатна средства.</w:t>
            </w:r>
          </w:p>
          <w:p w14:paraId="2C028C80" w14:textId="148585BB" w:rsidR="00E817FB" w:rsidRPr="00EC1EE8" w:rsidRDefault="00E817FB" w:rsidP="00007A0F">
            <w:pPr>
              <w:jc w:val="both"/>
              <w:rPr>
                <w:rFonts w:ascii="Times New Roman" w:hAnsi="Times New Roman" w:cs="Times New Roman"/>
              </w:rPr>
            </w:pPr>
            <w:r w:rsidRPr="00EC1EE8">
              <w:rPr>
                <w:rFonts w:ascii="Times New Roman" w:hAnsi="Times New Roman" w:cs="Times New Roman"/>
              </w:rPr>
              <w:t>С обзиром на то да није позната дужина трајања институционалног финансирања научних истраживања од стране Министарства науке, технолошког развоја и иновација, Факултет ће тежити да обезбеди одговарајућа средства за континуиран научни рад, али ће свакако бити потребно наћи и системско решење. Такође, важно је да се нагласи да Факултет већ дванаест година нема никаква дуговања, што свакако говори о одређеном нивоу финансијске стабилности.</w:t>
            </w:r>
          </w:p>
          <w:p w14:paraId="78D4CFCE" w14:textId="77777777" w:rsidR="00E817FB" w:rsidRPr="00EC1EE8" w:rsidRDefault="00E817FB" w:rsidP="00007A0F">
            <w:pPr>
              <w:jc w:val="both"/>
              <w:rPr>
                <w:rFonts w:ascii="Times New Roman" w:hAnsi="Times New Roman" w:cs="Times New Roman"/>
              </w:rPr>
            </w:pPr>
            <w:r w:rsidRPr="00EC1EE8">
              <w:rPr>
                <w:rFonts w:ascii="Times New Roman" w:hAnsi="Times New Roman" w:cs="Times New Roman"/>
                <w:b/>
              </w:rPr>
              <w:t>б) Анализа слабости и повољних елемената (SWOT анализа):</w:t>
            </w:r>
          </w:p>
          <w:tbl>
            <w:tblPr>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45"/>
              <w:gridCol w:w="4815"/>
            </w:tblGrid>
            <w:tr w:rsidR="00E817FB" w:rsidRPr="00EC1EE8" w14:paraId="44C0D1BE" w14:textId="77777777" w:rsidTr="00007A0F">
              <w:tc>
                <w:tcPr>
                  <w:tcW w:w="4248" w:type="dxa"/>
                  <w:tcBorders>
                    <w:top w:val="single" w:sz="4" w:space="0" w:color="000000"/>
                    <w:left w:val="single" w:sz="4" w:space="0" w:color="000000"/>
                    <w:bottom w:val="single" w:sz="4" w:space="0" w:color="000000"/>
                    <w:right w:val="single" w:sz="4" w:space="0" w:color="000000"/>
                  </w:tcBorders>
                  <w:vAlign w:val="center"/>
                  <w:hideMark/>
                </w:tcPr>
                <w:p w14:paraId="173512B7" w14:textId="77777777" w:rsidR="00E817FB" w:rsidRPr="00EC1EE8" w:rsidRDefault="00E817FB" w:rsidP="00007A0F">
                  <w:pPr>
                    <w:jc w:val="both"/>
                    <w:rPr>
                      <w:rFonts w:ascii="Times New Roman" w:hAnsi="Times New Roman" w:cs="Times New Roman"/>
                    </w:rPr>
                  </w:pPr>
                  <w:r w:rsidRPr="00EC1EE8">
                    <w:rPr>
                      <w:rFonts w:ascii="Times New Roman" w:hAnsi="Times New Roman" w:cs="Times New Roman"/>
                      <w:b/>
                    </w:rPr>
                    <w:t>S (Strengths) Предности</w:t>
                  </w:r>
                </w:p>
              </w:tc>
              <w:tc>
                <w:tcPr>
                  <w:tcW w:w="4819" w:type="dxa"/>
                  <w:tcBorders>
                    <w:top w:val="single" w:sz="4" w:space="0" w:color="000000"/>
                    <w:left w:val="single" w:sz="4" w:space="0" w:color="000000"/>
                    <w:bottom w:val="single" w:sz="4" w:space="0" w:color="000000"/>
                    <w:right w:val="single" w:sz="4" w:space="0" w:color="000000"/>
                  </w:tcBorders>
                  <w:vAlign w:val="center"/>
                  <w:hideMark/>
                </w:tcPr>
                <w:p w14:paraId="6A1BBA23" w14:textId="77777777" w:rsidR="00E817FB" w:rsidRPr="00EC1EE8" w:rsidRDefault="00E817FB" w:rsidP="00007A0F">
                  <w:pPr>
                    <w:jc w:val="both"/>
                    <w:rPr>
                      <w:rFonts w:ascii="Times New Roman" w:hAnsi="Times New Roman" w:cs="Times New Roman"/>
                    </w:rPr>
                  </w:pPr>
                  <w:r w:rsidRPr="00EC1EE8">
                    <w:rPr>
                      <w:rFonts w:ascii="Times New Roman" w:hAnsi="Times New Roman" w:cs="Times New Roman"/>
                      <w:b/>
                    </w:rPr>
                    <w:t>W (Weaknesses) Слабости</w:t>
                  </w:r>
                </w:p>
              </w:tc>
            </w:tr>
            <w:tr w:rsidR="00E817FB" w:rsidRPr="00EC1EE8" w14:paraId="2461A0E5" w14:textId="77777777" w:rsidTr="00007A0F">
              <w:tc>
                <w:tcPr>
                  <w:tcW w:w="4248" w:type="dxa"/>
                  <w:tcBorders>
                    <w:top w:val="single" w:sz="4" w:space="0" w:color="000000"/>
                    <w:left w:val="single" w:sz="4" w:space="0" w:color="000000"/>
                    <w:bottom w:val="single" w:sz="4" w:space="0" w:color="000000"/>
                    <w:right w:val="single" w:sz="4" w:space="0" w:color="000000"/>
                  </w:tcBorders>
                  <w:hideMark/>
                </w:tcPr>
                <w:p w14:paraId="343B379F" w14:textId="77777777" w:rsidR="00E817FB" w:rsidRPr="00EC1EE8" w:rsidRDefault="00E817FB" w:rsidP="00007A0F">
                  <w:pPr>
                    <w:jc w:val="both"/>
                    <w:rPr>
                      <w:rFonts w:ascii="Times New Roman" w:hAnsi="Times New Roman" w:cs="Times New Roman"/>
                    </w:rPr>
                  </w:pPr>
                  <w:r w:rsidRPr="00EC1EE8">
                    <w:rPr>
                      <w:rFonts w:ascii="Times New Roman" w:hAnsi="Times New Roman" w:cs="Times New Roman"/>
                    </w:rPr>
                    <w:t>Систем планирања и одлучивања +++</w:t>
                  </w:r>
                </w:p>
                <w:p w14:paraId="5ED1A12E" w14:textId="77777777" w:rsidR="00E817FB" w:rsidRPr="00EC1EE8" w:rsidRDefault="00E817FB" w:rsidP="00007A0F">
                  <w:pPr>
                    <w:jc w:val="both"/>
                    <w:rPr>
                      <w:rFonts w:ascii="Times New Roman" w:hAnsi="Times New Roman" w:cs="Times New Roman"/>
                    </w:rPr>
                  </w:pPr>
                  <w:r w:rsidRPr="00EC1EE8">
                    <w:rPr>
                      <w:rFonts w:ascii="Times New Roman" w:hAnsi="Times New Roman" w:cs="Times New Roman"/>
                    </w:rPr>
                    <w:t>Стабилни извори финансирања +++</w:t>
                  </w:r>
                </w:p>
                <w:p w14:paraId="2B215A6C" w14:textId="77777777" w:rsidR="00E817FB" w:rsidRPr="00EC1EE8" w:rsidRDefault="00E817FB" w:rsidP="00007A0F">
                  <w:pPr>
                    <w:jc w:val="both"/>
                    <w:rPr>
                      <w:rFonts w:ascii="Times New Roman" w:hAnsi="Times New Roman" w:cs="Times New Roman"/>
                    </w:rPr>
                  </w:pPr>
                  <w:r w:rsidRPr="00EC1EE8">
                    <w:rPr>
                      <w:rFonts w:ascii="Times New Roman" w:hAnsi="Times New Roman" w:cs="Times New Roman"/>
                    </w:rPr>
                    <w:t>Транспарентност и јавност финансија ++</w:t>
                  </w:r>
                </w:p>
              </w:tc>
              <w:tc>
                <w:tcPr>
                  <w:tcW w:w="4819" w:type="dxa"/>
                  <w:tcBorders>
                    <w:top w:val="single" w:sz="4" w:space="0" w:color="000000"/>
                    <w:left w:val="single" w:sz="4" w:space="0" w:color="000000"/>
                    <w:bottom w:val="single" w:sz="4" w:space="0" w:color="000000"/>
                    <w:right w:val="single" w:sz="4" w:space="0" w:color="000000"/>
                  </w:tcBorders>
                  <w:hideMark/>
                </w:tcPr>
                <w:p w14:paraId="3996AC9D" w14:textId="77777777" w:rsidR="00E817FB" w:rsidRPr="00EC1EE8" w:rsidRDefault="00E817FB" w:rsidP="00007A0F">
                  <w:pPr>
                    <w:jc w:val="both"/>
                    <w:rPr>
                      <w:rFonts w:ascii="Times New Roman" w:hAnsi="Times New Roman" w:cs="Times New Roman"/>
                    </w:rPr>
                  </w:pPr>
                  <w:r w:rsidRPr="00EC1EE8">
                    <w:rPr>
                      <w:rFonts w:ascii="Times New Roman" w:hAnsi="Times New Roman" w:cs="Times New Roman"/>
                    </w:rPr>
                    <w:t>Мали удео сопствених средстава у укупним средствима +++</w:t>
                  </w:r>
                </w:p>
                <w:p w14:paraId="6468D288" w14:textId="77777777" w:rsidR="00E817FB" w:rsidRPr="00EC1EE8" w:rsidRDefault="00E817FB" w:rsidP="00007A0F">
                  <w:pPr>
                    <w:jc w:val="both"/>
                    <w:rPr>
                      <w:rFonts w:ascii="Times New Roman" w:hAnsi="Times New Roman" w:cs="Times New Roman"/>
                    </w:rPr>
                  </w:pPr>
                  <w:r w:rsidRPr="00EC1EE8">
                    <w:rPr>
                      <w:rFonts w:ascii="Times New Roman" w:hAnsi="Times New Roman" w:cs="Times New Roman"/>
                    </w:rPr>
                    <w:t>Недовољна комерцијализација резултата истраживања ++</w:t>
                  </w:r>
                </w:p>
              </w:tc>
            </w:tr>
            <w:tr w:rsidR="00E817FB" w:rsidRPr="00EC1EE8" w14:paraId="441AA8A7" w14:textId="77777777" w:rsidTr="00007A0F">
              <w:tc>
                <w:tcPr>
                  <w:tcW w:w="4248" w:type="dxa"/>
                  <w:tcBorders>
                    <w:top w:val="single" w:sz="4" w:space="0" w:color="000000"/>
                    <w:left w:val="single" w:sz="4" w:space="0" w:color="000000"/>
                    <w:bottom w:val="single" w:sz="4" w:space="0" w:color="000000"/>
                    <w:right w:val="single" w:sz="4" w:space="0" w:color="000000"/>
                  </w:tcBorders>
                  <w:vAlign w:val="center"/>
                  <w:hideMark/>
                </w:tcPr>
                <w:p w14:paraId="506643D6" w14:textId="77777777" w:rsidR="00E817FB" w:rsidRPr="00EC1EE8" w:rsidRDefault="00E817FB" w:rsidP="00007A0F">
                  <w:pPr>
                    <w:jc w:val="both"/>
                    <w:rPr>
                      <w:rFonts w:ascii="Times New Roman" w:hAnsi="Times New Roman" w:cs="Times New Roman"/>
                    </w:rPr>
                  </w:pPr>
                  <w:r w:rsidRPr="00EC1EE8">
                    <w:rPr>
                      <w:rFonts w:ascii="Times New Roman" w:hAnsi="Times New Roman" w:cs="Times New Roman"/>
                      <w:b/>
                    </w:rPr>
                    <w:t>O (Opportunities) Могућности</w:t>
                  </w:r>
                </w:p>
              </w:tc>
              <w:tc>
                <w:tcPr>
                  <w:tcW w:w="4819" w:type="dxa"/>
                  <w:tcBorders>
                    <w:top w:val="single" w:sz="4" w:space="0" w:color="000000"/>
                    <w:left w:val="single" w:sz="4" w:space="0" w:color="000000"/>
                    <w:bottom w:val="single" w:sz="4" w:space="0" w:color="000000"/>
                    <w:right w:val="single" w:sz="4" w:space="0" w:color="000000"/>
                  </w:tcBorders>
                  <w:vAlign w:val="center"/>
                  <w:hideMark/>
                </w:tcPr>
                <w:p w14:paraId="7E454FFD" w14:textId="77777777" w:rsidR="00E817FB" w:rsidRPr="00EC1EE8" w:rsidRDefault="00E817FB" w:rsidP="00007A0F">
                  <w:pPr>
                    <w:jc w:val="both"/>
                    <w:rPr>
                      <w:rFonts w:ascii="Times New Roman" w:hAnsi="Times New Roman" w:cs="Times New Roman"/>
                    </w:rPr>
                  </w:pPr>
                  <w:r w:rsidRPr="00EC1EE8">
                    <w:rPr>
                      <w:rFonts w:ascii="Times New Roman" w:hAnsi="Times New Roman" w:cs="Times New Roman"/>
                      <w:b/>
                    </w:rPr>
                    <w:t>T (Threats) Опасности</w:t>
                  </w:r>
                </w:p>
              </w:tc>
            </w:tr>
            <w:tr w:rsidR="00E817FB" w:rsidRPr="00EC1EE8" w14:paraId="4C5EF574" w14:textId="77777777" w:rsidTr="00007A0F">
              <w:tc>
                <w:tcPr>
                  <w:tcW w:w="4248" w:type="dxa"/>
                  <w:tcBorders>
                    <w:top w:val="single" w:sz="4" w:space="0" w:color="000000"/>
                    <w:left w:val="single" w:sz="4" w:space="0" w:color="000000"/>
                    <w:bottom w:val="single" w:sz="4" w:space="0" w:color="000000"/>
                    <w:right w:val="single" w:sz="4" w:space="0" w:color="000000"/>
                  </w:tcBorders>
                  <w:hideMark/>
                </w:tcPr>
                <w:p w14:paraId="4DC4DF5D" w14:textId="77777777" w:rsidR="00E817FB" w:rsidRPr="00EC1EE8" w:rsidRDefault="00E817FB" w:rsidP="00007A0F">
                  <w:pPr>
                    <w:jc w:val="both"/>
                    <w:rPr>
                      <w:rFonts w:ascii="Times New Roman" w:hAnsi="Times New Roman" w:cs="Times New Roman"/>
                    </w:rPr>
                  </w:pPr>
                  <w:r w:rsidRPr="00EC1EE8">
                    <w:rPr>
                      <w:rFonts w:ascii="Times New Roman" w:hAnsi="Times New Roman" w:cs="Times New Roman"/>
                    </w:rPr>
                    <w:t>Повећање удела сопствених прихода у укупним приходима +++</w:t>
                  </w:r>
                </w:p>
                <w:p w14:paraId="14B9E4AE" w14:textId="77777777" w:rsidR="00E817FB" w:rsidRPr="00EC1EE8" w:rsidRDefault="00E817FB" w:rsidP="00007A0F">
                  <w:pPr>
                    <w:jc w:val="both"/>
                    <w:rPr>
                      <w:rFonts w:ascii="Times New Roman" w:hAnsi="Times New Roman" w:cs="Times New Roman"/>
                    </w:rPr>
                  </w:pPr>
                  <w:r w:rsidRPr="00EC1EE8">
                    <w:rPr>
                      <w:rFonts w:ascii="Times New Roman" w:hAnsi="Times New Roman" w:cs="Times New Roman"/>
                    </w:rPr>
                    <w:t>Веће учешће у међународним пројектима ++</w:t>
                  </w:r>
                </w:p>
                <w:p w14:paraId="3A869E49" w14:textId="77777777" w:rsidR="00E817FB" w:rsidRPr="00EC1EE8" w:rsidRDefault="00E817FB" w:rsidP="00007A0F">
                  <w:pPr>
                    <w:jc w:val="both"/>
                    <w:rPr>
                      <w:rFonts w:ascii="Times New Roman" w:hAnsi="Times New Roman" w:cs="Times New Roman"/>
                    </w:rPr>
                  </w:pPr>
                  <w:r w:rsidRPr="00EC1EE8">
                    <w:rPr>
                      <w:rFonts w:ascii="Times New Roman" w:hAnsi="Times New Roman" w:cs="Times New Roman"/>
                    </w:rPr>
                    <w:t>Већа сарадња са привредом и истраживања за потребе привреде ++</w:t>
                  </w:r>
                </w:p>
              </w:tc>
              <w:tc>
                <w:tcPr>
                  <w:tcW w:w="4819" w:type="dxa"/>
                  <w:tcBorders>
                    <w:top w:val="single" w:sz="4" w:space="0" w:color="000000"/>
                    <w:left w:val="single" w:sz="4" w:space="0" w:color="000000"/>
                    <w:bottom w:val="single" w:sz="4" w:space="0" w:color="000000"/>
                    <w:right w:val="single" w:sz="4" w:space="0" w:color="000000"/>
                  </w:tcBorders>
                  <w:hideMark/>
                </w:tcPr>
                <w:p w14:paraId="59731D67" w14:textId="77777777" w:rsidR="00E817FB" w:rsidRPr="00EC1EE8" w:rsidRDefault="00E817FB" w:rsidP="00007A0F">
                  <w:pPr>
                    <w:jc w:val="both"/>
                    <w:rPr>
                      <w:rFonts w:ascii="Times New Roman" w:hAnsi="Times New Roman" w:cs="Times New Roman"/>
                    </w:rPr>
                  </w:pPr>
                  <w:r w:rsidRPr="00EC1EE8">
                    <w:rPr>
                      <w:rFonts w:ascii="Times New Roman" w:hAnsi="Times New Roman" w:cs="Times New Roman"/>
                    </w:rPr>
                    <w:t>Економска криза која погађа јавни сектор +++</w:t>
                  </w:r>
                </w:p>
                <w:p w14:paraId="303BCBD0" w14:textId="77777777" w:rsidR="00E817FB" w:rsidRPr="00EC1EE8" w:rsidRDefault="00E817FB" w:rsidP="00007A0F">
                  <w:pPr>
                    <w:jc w:val="both"/>
                    <w:rPr>
                      <w:rFonts w:ascii="Times New Roman" w:hAnsi="Times New Roman" w:cs="Times New Roman"/>
                    </w:rPr>
                  </w:pPr>
                  <w:r w:rsidRPr="00EC1EE8">
                    <w:rPr>
                      <w:rFonts w:ascii="Times New Roman" w:hAnsi="Times New Roman" w:cs="Times New Roman"/>
                    </w:rPr>
                    <w:t>Законске промене начина финансирања високог образовања и науке ++</w:t>
                  </w:r>
                </w:p>
                <w:p w14:paraId="0106CAC6" w14:textId="77777777" w:rsidR="00E817FB" w:rsidRPr="00EC1EE8" w:rsidRDefault="00E817FB" w:rsidP="00007A0F">
                  <w:pPr>
                    <w:jc w:val="both"/>
                    <w:rPr>
                      <w:rFonts w:ascii="Times New Roman" w:hAnsi="Times New Roman" w:cs="Times New Roman"/>
                    </w:rPr>
                  </w:pPr>
                  <w:r w:rsidRPr="00EC1EE8">
                    <w:rPr>
                      <w:rFonts w:ascii="Times New Roman" w:hAnsi="Times New Roman" w:cs="Times New Roman"/>
                    </w:rPr>
                    <w:t>Мало привредних субјеката спремних да улажу у истраживање ++</w:t>
                  </w:r>
                </w:p>
                <w:p w14:paraId="7C9DCA18" w14:textId="77777777" w:rsidR="00E817FB" w:rsidRPr="00EC1EE8" w:rsidRDefault="00E817FB" w:rsidP="00007A0F">
                  <w:pPr>
                    <w:jc w:val="both"/>
                    <w:rPr>
                      <w:rFonts w:ascii="Times New Roman" w:hAnsi="Times New Roman" w:cs="Times New Roman"/>
                    </w:rPr>
                  </w:pPr>
                  <w:r w:rsidRPr="00EC1EE8">
                    <w:rPr>
                      <w:rFonts w:ascii="Times New Roman" w:hAnsi="Times New Roman" w:cs="Times New Roman"/>
                    </w:rPr>
                    <w:t>Компликоване процедуре добијања средстава из међународних фондова +</w:t>
                  </w:r>
                </w:p>
              </w:tc>
            </w:tr>
          </w:tbl>
          <w:p w14:paraId="71FB3662" w14:textId="77777777" w:rsidR="00E817FB" w:rsidRPr="00EC1EE8" w:rsidRDefault="00E817FB" w:rsidP="00007A0F">
            <w:pPr>
              <w:jc w:val="both"/>
              <w:rPr>
                <w:rFonts w:ascii="Times New Roman" w:hAnsi="Times New Roman" w:cs="Times New Roman"/>
              </w:rPr>
            </w:pPr>
            <w:r w:rsidRPr="00EC1EE8">
              <w:rPr>
                <w:rFonts w:ascii="Times New Roman" w:hAnsi="Times New Roman" w:cs="Times New Roman"/>
              </w:rPr>
              <w:t>Напомена: Квантификација процене предности, слабости, могућности и опасности испитаних елемената анализе дефинисана је као:</w:t>
            </w:r>
          </w:p>
          <w:p w14:paraId="4D62463C" w14:textId="52E1E03C" w:rsidR="00E817FB" w:rsidRPr="00EC1EE8" w:rsidRDefault="00E817FB" w:rsidP="00007A0F">
            <w:pPr>
              <w:rPr>
                <w:rFonts w:ascii="Times New Roman" w:hAnsi="Times New Roman" w:cs="Times New Roman"/>
              </w:rPr>
            </w:pPr>
            <w:r w:rsidRPr="00EC1EE8">
              <w:rPr>
                <w:rFonts w:ascii="Times New Roman" w:hAnsi="Times New Roman" w:cs="Times New Roman"/>
              </w:rPr>
              <w:t>+++</w:t>
            </w:r>
            <w:r w:rsidRPr="00EC1EE8">
              <w:rPr>
                <w:rFonts w:ascii="Times New Roman" w:hAnsi="Times New Roman" w:cs="Times New Roman"/>
              </w:rPr>
              <w:tab/>
              <w:t xml:space="preserve">- високо значајно </w:t>
            </w:r>
            <w:r w:rsidRPr="00EC1EE8">
              <w:rPr>
                <w:rFonts w:ascii="Times New Roman" w:hAnsi="Times New Roman" w:cs="Times New Roman"/>
              </w:rPr>
              <w:br/>
              <w:t>++</w:t>
            </w:r>
            <w:r w:rsidR="00EC1EE8" w:rsidRPr="00EC1EE8">
              <w:rPr>
                <w:rFonts w:ascii="Times New Roman" w:hAnsi="Times New Roman" w:cs="Times New Roman"/>
              </w:rPr>
              <w:t xml:space="preserve"> </w:t>
            </w:r>
            <w:r w:rsidRPr="00EC1EE8">
              <w:rPr>
                <w:rFonts w:ascii="Times New Roman" w:hAnsi="Times New Roman" w:cs="Times New Roman"/>
              </w:rPr>
              <w:t xml:space="preserve"> </w:t>
            </w:r>
            <w:r w:rsidRPr="00EC1EE8">
              <w:rPr>
                <w:rFonts w:ascii="Times New Roman" w:hAnsi="Times New Roman" w:cs="Times New Roman"/>
              </w:rPr>
              <w:tab/>
              <w:t xml:space="preserve">- средње значајно </w:t>
            </w:r>
            <w:r w:rsidRPr="00EC1EE8">
              <w:rPr>
                <w:rFonts w:ascii="Times New Roman" w:hAnsi="Times New Roman" w:cs="Times New Roman"/>
              </w:rPr>
              <w:br/>
              <w:t>+</w:t>
            </w:r>
            <w:r w:rsidR="00EC1EE8" w:rsidRPr="00EC1EE8">
              <w:rPr>
                <w:rFonts w:ascii="Times New Roman" w:hAnsi="Times New Roman" w:cs="Times New Roman"/>
              </w:rPr>
              <w:t xml:space="preserve"> </w:t>
            </w:r>
            <w:r w:rsidRPr="00EC1EE8">
              <w:rPr>
                <w:rFonts w:ascii="Times New Roman" w:hAnsi="Times New Roman" w:cs="Times New Roman"/>
              </w:rPr>
              <w:t xml:space="preserve"> </w:t>
            </w:r>
            <w:r w:rsidRPr="00EC1EE8">
              <w:rPr>
                <w:rFonts w:ascii="Times New Roman" w:hAnsi="Times New Roman" w:cs="Times New Roman"/>
              </w:rPr>
              <w:tab/>
              <w:t xml:space="preserve">- мало значајно </w:t>
            </w:r>
            <w:r w:rsidRPr="00EC1EE8">
              <w:rPr>
                <w:rFonts w:ascii="Times New Roman" w:hAnsi="Times New Roman" w:cs="Times New Roman"/>
              </w:rPr>
              <w:br/>
              <w:t>0</w:t>
            </w:r>
            <w:r w:rsidR="00EC1EE8" w:rsidRPr="00EC1EE8">
              <w:rPr>
                <w:rFonts w:ascii="Times New Roman" w:hAnsi="Times New Roman" w:cs="Times New Roman"/>
              </w:rPr>
              <w:t xml:space="preserve"> </w:t>
            </w:r>
            <w:r w:rsidRPr="00EC1EE8">
              <w:rPr>
                <w:rFonts w:ascii="Times New Roman" w:hAnsi="Times New Roman" w:cs="Times New Roman"/>
              </w:rPr>
              <w:t xml:space="preserve"> </w:t>
            </w:r>
            <w:r w:rsidRPr="00EC1EE8">
              <w:rPr>
                <w:rFonts w:ascii="Times New Roman" w:hAnsi="Times New Roman" w:cs="Times New Roman"/>
              </w:rPr>
              <w:tab/>
              <w:t>- без значајности</w:t>
            </w:r>
          </w:p>
          <w:p w14:paraId="4E2D5692" w14:textId="77777777" w:rsidR="00E817FB" w:rsidRPr="00EC1EE8" w:rsidRDefault="00E817FB" w:rsidP="00007A0F">
            <w:pPr>
              <w:jc w:val="both"/>
              <w:rPr>
                <w:rFonts w:ascii="Times New Roman" w:hAnsi="Times New Roman" w:cs="Times New Roman"/>
                <w:b/>
              </w:rPr>
            </w:pPr>
            <w:r w:rsidRPr="00EC1EE8">
              <w:rPr>
                <w:rFonts w:ascii="Times New Roman" w:hAnsi="Times New Roman" w:cs="Times New Roman"/>
              </w:rPr>
              <w:t xml:space="preserve">Факултет тренутно има обезбеђена финансијска средства, неопходна за реализацију студијских програма, наставног процеса, научно-истраживачког рада, домаћих и међународних пројеката, професионалних активности и издаваштво. Извори финансирања, начин трошења средстава, финансијски планови, извештаји о финансијском пословању и планови јавних набавки су јавни и доступни свима, чиме се обезбеђује транспарентност. Факултет самостално управља финансијским средствима кроз планирање расподеле и намене финансијских средстава, чиме </w:t>
            </w:r>
            <w:r w:rsidRPr="00EC1EE8">
              <w:rPr>
                <w:rFonts w:ascii="Times New Roman" w:hAnsi="Times New Roman" w:cs="Times New Roman"/>
              </w:rPr>
              <w:lastRenderedPageBreak/>
              <w:t xml:space="preserve">обезбеђује финансијску стабилност и ликвидност. Имајући све наведено у виду </w:t>
            </w:r>
            <w:r w:rsidRPr="00EC1EE8">
              <w:rPr>
                <w:rFonts w:ascii="Times New Roman" w:hAnsi="Times New Roman" w:cs="Times New Roman"/>
                <w:b/>
              </w:rPr>
              <w:t>Факултет испуњава стандард 12.</w:t>
            </w:r>
          </w:p>
          <w:p w14:paraId="3C5EF2A9" w14:textId="77777777" w:rsidR="00E817FB" w:rsidRPr="00EC1EE8" w:rsidRDefault="00E817FB" w:rsidP="00007A0F">
            <w:pPr>
              <w:jc w:val="both"/>
              <w:rPr>
                <w:rFonts w:ascii="Times New Roman" w:hAnsi="Times New Roman" w:cs="Times New Roman"/>
                <w:b/>
              </w:rPr>
            </w:pPr>
            <w:r w:rsidRPr="00EC1EE8">
              <w:rPr>
                <w:rFonts w:ascii="Times New Roman" w:hAnsi="Times New Roman" w:cs="Times New Roman"/>
                <w:b/>
              </w:rPr>
              <w:t xml:space="preserve">в) Предлози за побољшање и планиране мере: </w:t>
            </w:r>
          </w:p>
          <w:p w14:paraId="21900C25" w14:textId="2954D03F" w:rsidR="00E817FB" w:rsidRPr="00EC1EE8" w:rsidRDefault="00E817FB" w:rsidP="00007A0F">
            <w:pPr>
              <w:jc w:val="both"/>
              <w:rPr>
                <w:rFonts w:ascii="Times New Roman" w:hAnsi="Times New Roman" w:cs="Times New Roman"/>
              </w:rPr>
            </w:pPr>
            <w:r w:rsidRPr="00EC1EE8">
              <w:rPr>
                <w:rFonts w:ascii="Times New Roman" w:hAnsi="Times New Roman" w:cs="Times New Roman"/>
              </w:rPr>
              <w:t>Факултет ће наставити да редовно и систематично планира и подноси извештаје о свом финансијском пословању.</w:t>
            </w:r>
            <w:r w:rsidR="00EC1EE8" w:rsidRPr="00EC1EE8">
              <w:rPr>
                <w:rFonts w:ascii="Times New Roman" w:hAnsi="Times New Roman" w:cs="Times New Roman"/>
              </w:rPr>
              <w:t xml:space="preserve"> </w:t>
            </w:r>
            <w:r w:rsidRPr="00EC1EE8">
              <w:rPr>
                <w:rFonts w:ascii="Times New Roman" w:hAnsi="Times New Roman" w:cs="Times New Roman"/>
              </w:rPr>
              <w:t>Факултет ће, као и до сада, одржавати транспарентан приступ у управљању средствима која добија од оснивача и сопственим приходима. У наредном периоду, биће уложени већи напори за проналажење алтернативних извора финансирања, као што су међународни пројекти, сарадња са привредом и комерцијализација резултата научно-истраживачког рада.</w:t>
            </w:r>
          </w:p>
        </w:tc>
      </w:tr>
      <w:tr w:rsidR="00E817FB" w:rsidRPr="00EC1EE8" w14:paraId="6C7AD965" w14:textId="77777777" w:rsidTr="00007A0F">
        <w:trPr>
          <w:jc w:val="center"/>
        </w:trPr>
        <w:tc>
          <w:tcPr>
            <w:tcW w:w="9495" w:type="dxa"/>
            <w:tcBorders>
              <w:top w:val="single" w:sz="12" w:space="0" w:color="000000"/>
              <w:left w:val="single" w:sz="12" w:space="0" w:color="000000"/>
              <w:bottom w:val="single" w:sz="12" w:space="0" w:color="000000"/>
              <w:right w:val="single" w:sz="12" w:space="0" w:color="000000"/>
            </w:tcBorders>
            <w:shd w:val="clear" w:color="auto" w:fill="F2F2F2"/>
            <w:hideMark/>
          </w:tcPr>
          <w:p w14:paraId="6EAF17F6" w14:textId="7EEF8B12" w:rsidR="00E817FB" w:rsidRPr="00EC1EE8" w:rsidRDefault="00E817FB" w:rsidP="00E817FB">
            <w:pPr>
              <w:spacing w:after="0" w:line="240" w:lineRule="auto"/>
              <w:jc w:val="both"/>
              <w:rPr>
                <w:rFonts w:ascii="Times New Roman" w:hAnsi="Times New Roman" w:cs="Times New Roman"/>
                <w:b/>
              </w:rPr>
            </w:pPr>
            <w:r w:rsidRPr="00EC1EE8">
              <w:rPr>
                <w:rFonts w:ascii="Times New Roman" w:hAnsi="Times New Roman" w:cs="Times New Roman"/>
                <w:b/>
              </w:rPr>
              <w:lastRenderedPageBreak/>
              <w:t>Показатељи и прилози за стандард</w:t>
            </w:r>
            <w:r w:rsidR="00EC1EE8" w:rsidRPr="00EC1EE8">
              <w:rPr>
                <w:rFonts w:ascii="Times New Roman" w:hAnsi="Times New Roman" w:cs="Times New Roman"/>
                <w:b/>
              </w:rPr>
              <w:t xml:space="preserve"> </w:t>
            </w:r>
            <w:r w:rsidRPr="00EC1EE8">
              <w:rPr>
                <w:rFonts w:ascii="Times New Roman" w:hAnsi="Times New Roman" w:cs="Times New Roman"/>
                <w:b/>
              </w:rPr>
              <w:t>12:</w:t>
            </w:r>
          </w:p>
          <w:p w14:paraId="1E7A31C4" w14:textId="26BA47A7" w:rsidR="00E817FB" w:rsidRDefault="00EB1B52" w:rsidP="00E817FB">
            <w:pPr>
              <w:spacing w:after="0" w:line="240" w:lineRule="auto"/>
              <w:jc w:val="both"/>
              <w:rPr>
                <w:rFonts w:ascii="Times New Roman" w:hAnsi="Times New Roman" w:cs="Times New Roman"/>
              </w:rPr>
            </w:pPr>
            <w:hyperlink r:id="rId49" w:history="1">
              <w:r w:rsidRPr="00264EAC">
                <w:rPr>
                  <w:rStyle w:val="Hyperlink"/>
                  <w:b/>
                </w:rPr>
                <w:t>Прилог</w:t>
              </w:r>
              <w:r w:rsidR="00E817FB" w:rsidRPr="00264EAC">
                <w:rPr>
                  <w:rStyle w:val="Hyperlink"/>
                  <w:b/>
                </w:rPr>
                <w:t xml:space="preserve"> 12.1</w:t>
              </w:r>
              <w:r w:rsidR="00264EAC" w:rsidRPr="00264EAC">
                <w:rPr>
                  <w:rStyle w:val="Hyperlink"/>
                  <w:b/>
                </w:rPr>
                <w:t>а</w:t>
              </w:r>
              <w:r w:rsidR="00E817FB" w:rsidRPr="00264EAC">
                <w:rPr>
                  <w:rStyle w:val="Hyperlink"/>
                  <w:b/>
                </w:rPr>
                <w:t>.</w:t>
              </w:r>
              <w:r w:rsidR="00E817FB" w:rsidRPr="00264EAC">
                <w:rPr>
                  <w:rStyle w:val="Hyperlink"/>
                </w:rPr>
                <w:t xml:space="preserve"> Финансијски план</w:t>
              </w:r>
              <w:r w:rsidR="00EC1EE8" w:rsidRPr="00264EAC">
                <w:rPr>
                  <w:rStyle w:val="Hyperlink"/>
                </w:rPr>
                <w:t xml:space="preserve"> </w:t>
              </w:r>
              <w:r w:rsidR="00264EAC" w:rsidRPr="00264EAC">
                <w:rPr>
                  <w:rStyle w:val="Hyperlink"/>
                </w:rPr>
                <w:t>- Ребаланс 4 финансијског плана за 2024</w:t>
              </w:r>
            </w:hyperlink>
          </w:p>
          <w:p w14:paraId="015A9DDA" w14:textId="72CCAACD" w:rsidR="00264EAC" w:rsidRPr="00264EAC" w:rsidRDefault="00264EAC" w:rsidP="00E817FB">
            <w:pPr>
              <w:spacing w:after="0" w:line="240" w:lineRule="auto"/>
              <w:jc w:val="both"/>
              <w:rPr>
                <w:rFonts w:ascii="Times New Roman" w:hAnsi="Times New Roman" w:cs="Times New Roman"/>
                <w:b/>
                <w:bCs/>
              </w:rPr>
            </w:pPr>
            <w:hyperlink r:id="rId50" w:history="1">
              <w:r w:rsidRPr="00264EAC">
                <w:rPr>
                  <w:rStyle w:val="Hyperlink"/>
                  <w:b/>
                  <w:bCs/>
                </w:rPr>
                <w:t xml:space="preserve">Прилог 12.1б. </w:t>
              </w:r>
              <w:r w:rsidRPr="00264EAC">
                <w:rPr>
                  <w:rStyle w:val="Hyperlink"/>
                </w:rPr>
                <w:t>План буџета - Министарство просвете 2025,2026,2027</w:t>
              </w:r>
            </w:hyperlink>
          </w:p>
          <w:p w14:paraId="50D3E812" w14:textId="555398CD" w:rsidR="00E817FB" w:rsidRPr="00EC1EE8" w:rsidRDefault="00E817FB" w:rsidP="00EB1B52">
            <w:pPr>
              <w:spacing w:after="0" w:line="240" w:lineRule="auto"/>
              <w:jc w:val="both"/>
              <w:rPr>
                <w:rFonts w:ascii="Times New Roman" w:hAnsi="Times New Roman" w:cs="Times New Roman"/>
              </w:rPr>
            </w:pPr>
            <w:hyperlink r:id="rId51" w:history="1">
              <w:r w:rsidRPr="00264EAC">
                <w:rPr>
                  <w:rStyle w:val="Hyperlink"/>
                  <w:b/>
                </w:rPr>
                <w:t>Прилог 12.2</w:t>
              </w:r>
              <w:r w:rsidRPr="00264EAC">
                <w:rPr>
                  <w:rStyle w:val="Hyperlink"/>
                </w:rPr>
                <w:t>. Финансијски извештај за претходну календарску годину</w:t>
              </w:r>
            </w:hyperlink>
          </w:p>
        </w:tc>
      </w:tr>
    </w:tbl>
    <w:p w14:paraId="7011E9F1" w14:textId="7A48C73F" w:rsidR="002C2B89" w:rsidRPr="00EC1EE8" w:rsidRDefault="002C2B89">
      <w:pPr>
        <w:rPr>
          <w:rFonts w:ascii="Times New Roman" w:hAnsi="Times New Roman" w:cs="Times New Roman"/>
        </w:rPr>
      </w:pPr>
    </w:p>
    <w:p w14:paraId="5510B019" w14:textId="7C40A4CB" w:rsidR="002C2B89" w:rsidRPr="00EC1EE8" w:rsidRDefault="002C2B89">
      <w:pPr>
        <w:rPr>
          <w:rFonts w:ascii="Times New Roman" w:hAnsi="Times New Roman" w:cs="Times New Roman"/>
        </w:rPr>
      </w:pPr>
    </w:p>
    <w:p w14:paraId="56FEE74C" w14:textId="0BFC29A7" w:rsidR="002C2B89" w:rsidRPr="00EC1EE8" w:rsidRDefault="002C2B89">
      <w:pPr>
        <w:rPr>
          <w:rFonts w:ascii="Times New Roman" w:hAnsi="Times New Roman" w:cs="Times New Roman"/>
        </w:rPr>
      </w:pPr>
    </w:p>
    <w:p w14:paraId="63D69361" w14:textId="39E0D46B" w:rsidR="002C2B89" w:rsidRPr="00EC1EE8" w:rsidRDefault="002C2B89">
      <w:pPr>
        <w:rPr>
          <w:rFonts w:ascii="Times New Roman" w:hAnsi="Times New Roman" w:cs="Times New Roman"/>
        </w:rPr>
      </w:pPr>
    </w:p>
    <w:p w14:paraId="0141E118" w14:textId="77777777" w:rsidR="002C2B89" w:rsidRPr="00EC1EE8" w:rsidRDefault="002C2B89">
      <w:pPr>
        <w:rPr>
          <w:rFonts w:ascii="Times New Roman" w:hAnsi="Times New Roman" w:cs="Times New Roman"/>
        </w:rPr>
      </w:pPr>
    </w:p>
    <w:p w14:paraId="0926DE71" w14:textId="333044C8" w:rsidR="009A65A7" w:rsidRPr="00EC1EE8" w:rsidRDefault="009A65A7">
      <w:pPr>
        <w:rPr>
          <w:rFonts w:ascii="Times New Roman" w:hAnsi="Times New Roman" w:cs="Times New Roman"/>
        </w:rPr>
      </w:pPr>
    </w:p>
    <w:p w14:paraId="5DCB7B2E" w14:textId="77777777" w:rsidR="009A65A7" w:rsidRPr="00EC1EE8" w:rsidRDefault="009A65A7">
      <w:pPr>
        <w:rPr>
          <w:rFonts w:ascii="Times New Roman" w:hAnsi="Times New Roman" w:cs="Times New Roman"/>
        </w:rPr>
      </w:pPr>
    </w:p>
    <w:p w14:paraId="66F8044F" w14:textId="7C251FF8" w:rsidR="00DE7192" w:rsidRPr="00EC1EE8" w:rsidRDefault="00DE7192">
      <w:pPr>
        <w:rPr>
          <w:rFonts w:ascii="Times New Roman" w:hAnsi="Times New Roman" w:cs="Times New Roman"/>
        </w:rPr>
      </w:pPr>
    </w:p>
    <w:p w14:paraId="374856AB" w14:textId="6D31B569" w:rsidR="002C2B89" w:rsidRPr="00EC1EE8" w:rsidRDefault="002C2B89">
      <w:pPr>
        <w:rPr>
          <w:rFonts w:ascii="Times New Roman" w:hAnsi="Times New Roman" w:cs="Times New Roman"/>
        </w:rPr>
      </w:pPr>
    </w:p>
    <w:p w14:paraId="27096E70" w14:textId="2FDE8ABE" w:rsidR="002C2B89" w:rsidRPr="00EC1EE8" w:rsidRDefault="002C2B89">
      <w:pPr>
        <w:rPr>
          <w:rFonts w:ascii="Times New Roman" w:hAnsi="Times New Roman" w:cs="Times New Roman"/>
        </w:rPr>
      </w:pPr>
    </w:p>
    <w:p w14:paraId="077D5C84" w14:textId="6F52DDFC" w:rsidR="002C2B89" w:rsidRPr="00EC1EE8" w:rsidRDefault="002C2B89">
      <w:pPr>
        <w:rPr>
          <w:rFonts w:ascii="Times New Roman" w:hAnsi="Times New Roman" w:cs="Times New Roman"/>
        </w:rPr>
      </w:pPr>
    </w:p>
    <w:p w14:paraId="591B08ED" w14:textId="7D325A04" w:rsidR="002C2B89" w:rsidRPr="00EC1EE8" w:rsidRDefault="002C2B89">
      <w:pPr>
        <w:rPr>
          <w:rFonts w:ascii="Times New Roman" w:hAnsi="Times New Roman" w:cs="Times New Roman"/>
        </w:rPr>
      </w:pPr>
    </w:p>
    <w:p w14:paraId="0FB43734" w14:textId="0FB6812A" w:rsidR="002C2B89" w:rsidRPr="00EC1EE8" w:rsidRDefault="002C2B89">
      <w:pPr>
        <w:rPr>
          <w:rFonts w:ascii="Times New Roman" w:hAnsi="Times New Roman" w:cs="Times New Roman"/>
        </w:rPr>
      </w:pPr>
    </w:p>
    <w:p w14:paraId="6785CF5E" w14:textId="1371424F" w:rsidR="002C2B89" w:rsidRPr="00EC1EE8" w:rsidRDefault="002C2B89">
      <w:pPr>
        <w:rPr>
          <w:rFonts w:ascii="Times New Roman" w:hAnsi="Times New Roman" w:cs="Times New Roman"/>
        </w:rPr>
      </w:pPr>
    </w:p>
    <w:p w14:paraId="7B099F85" w14:textId="3B39B4D1" w:rsidR="002C2B89" w:rsidRPr="00EC1EE8" w:rsidRDefault="002C2B89">
      <w:pPr>
        <w:rPr>
          <w:rFonts w:ascii="Times New Roman" w:hAnsi="Times New Roman" w:cs="Times New Roman"/>
        </w:rPr>
      </w:pPr>
    </w:p>
    <w:p w14:paraId="2FDA8760" w14:textId="6D88325B" w:rsidR="002C2B89" w:rsidRPr="00EC1EE8" w:rsidRDefault="002C2B89">
      <w:pPr>
        <w:rPr>
          <w:rFonts w:ascii="Times New Roman" w:hAnsi="Times New Roman" w:cs="Times New Roman"/>
        </w:rPr>
      </w:pPr>
    </w:p>
    <w:p w14:paraId="1D00CE03" w14:textId="6F619C79" w:rsidR="002C2B89" w:rsidRPr="00EC1EE8" w:rsidRDefault="002C2B89">
      <w:pPr>
        <w:rPr>
          <w:rFonts w:ascii="Times New Roman" w:hAnsi="Times New Roman" w:cs="Times New Roman"/>
        </w:rPr>
      </w:pPr>
    </w:p>
    <w:p w14:paraId="0EBCB057" w14:textId="77777777" w:rsidR="00876E6A" w:rsidRPr="00EC1EE8" w:rsidRDefault="00876E6A">
      <w:pPr>
        <w:rPr>
          <w:rFonts w:ascii="Times New Roman" w:hAnsi="Times New Roman" w:cs="Times New Roman"/>
        </w:rPr>
      </w:pPr>
    </w:p>
    <w:p w14:paraId="75C03041" w14:textId="690821D3" w:rsidR="002C2B89" w:rsidRPr="00EC1EE8" w:rsidRDefault="002C2B89">
      <w:pPr>
        <w:rPr>
          <w:rFonts w:ascii="Times New Roman" w:hAnsi="Times New Roman" w:cs="Times New Roman"/>
        </w:rPr>
      </w:pPr>
    </w:p>
    <w:p w14:paraId="7806915D" w14:textId="2F038456" w:rsidR="002C2B89" w:rsidRPr="00EC1EE8" w:rsidRDefault="002C2B89">
      <w:pPr>
        <w:rPr>
          <w:rFonts w:ascii="Times New Roman" w:hAnsi="Times New Roman" w:cs="Times New Roman"/>
        </w:rPr>
      </w:pPr>
    </w:p>
    <w:p w14:paraId="73E5B59C" w14:textId="4E751C41" w:rsidR="002C2B89" w:rsidRPr="00EC1EE8" w:rsidRDefault="002C2B89">
      <w:pPr>
        <w:rPr>
          <w:rFonts w:ascii="Times New Roman" w:hAnsi="Times New Roman" w:cs="Times New Roman"/>
        </w:rPr>
      </w:pPr>
    </w:p>
    <w:p w14:paraId="616805B0" w14:textId="77777777" w:rsidR="00E817FB" w:rsidRPr="00EC1EE8" w:rsidRDefault="00E817FB">
      <w:pPr>
        <w:rPr>
          <w:rFonts w:ascii="Times New Roman" w:hAnsi="Times New Roman" w:cs="Times New Roman"/>
        </w:rPr>
      </w:pPr>
    </w:p>
    <w:tbl>
      <w:tblPr>
        <w:tblW w:w="9498" w:type="dxa"/>
        <w:jc w:val="center"/>
        <w:tblLayout w:type="fixed"/>
        <w:tblLook w:val="0000" w:firstRow="0" w:lastRow="0" w:firstColumn="0" w:lastColumn="0" w:noHBand="0" w:noVBand="0"/>
      </w:tblPr>
      <w:tblGrid>
        <w:gridCol w:w="9498"/>
      </w:tblGrid>
      <w:tr w:rsidR="000725A9" w:rsidRPr="00EC1EE8" w14:paraId="4AC5B396" w14:textId="77777777" w:rsidTr="00007A0F">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12A63FE3" w14:textId="77777777" w:rsidR="000725A9" w:rsidRPr="00EC1EE8" w:rsidRDefault="000725A9" w:rsidP="00007A0F">
            <w:pPr>
              <w:rPr>
                <w:rFonts w:ascii="Times New Roman" w:hAnsi="Times New Roman" w:cs="Times New Roman"/>
              </w:rPr>
            </w:pPr>
            <w:r w:rsidRPr="00EC1EE8">
              <w:rPr>
                <w:rFonts w:ascii="Times New Roman" w:eastAsia="Times New Roman" w:hAnsi="Times New Roman" w:cs="Times New Roman"/>
                <w:b/>
                <w:bCs/>
              </w:rPr>
              <w:t xml:space="preserve">Стандард 13: </w:t>
            </w:r>
            <w:r w:rsidRPr="00EC1EE8">
              <w:rPr>
                <w:rFonts w:ascii="Times New Roman" w:eastAsia="Times New Roman" w:hAnsi="Times New Roman" w:cs="Times New Roman"/>
                <w:b/>
              </w:rPr>
              <w:t>Улога</w:t>
            </w:r>
            <w:r w:rsidRPr="00EC1EE8">
              <w:rPr>
                <w:rFonts w:ascii="Times New Roman" w:eastAsia="Times New Roman" w:hAnsi="Times New Roman" w:cs="Times New Roman"/>
                <w:b/>
                <w:bCs/>
              </w:rPr>
              <w:t xml:space="preserve"> студената у самовредновању и провери квалитета </w:t>
            </w:r>
          </w:p>
          <w:p w14:paraId="0EED904E" w14:textId="77777777" w:rsidR="000725A9" w:rsidRPr="00EC1EE8" w:rsidRDefault="000725A9" w:rsidP="00007A0F">
            <w:pPr>
              <w:jc w:val="both"/>
              <w:rPr>
                <w:rFonts w:ascii="Times New Roman" w:hAnsi="Times New Roman" w:cs="Times New Roman"/>
              </w:rPr>
            </w:pPr>
            <w:r w:rsidRPr="00EC1EE8">
              <w:rPr>
                <w:rFonts w:ascii="Times New Roman" w:eastAsia="Times New Roman" w:hAnsi="Times New Roman" w:cs="Times New Roman"/>
              </w:rPr>
              <w:t>Високошколске установе обезбеђују значајну улогу студената у процесу обезбеђења квалитета, и то кроз рад студентских организација и студентских представника у телима високошколске установе, као и кроз анкетирање студената о квалитету високошколске установе.</w:t>
            </w:r>
          </w:p>
        </w:tc>
      </w:tr>
      <w:tr w:rsidR="000725A9" w:rsidRPr="00EC1EE8" w14:paraId="7123CC13" w14:textId="77777777" w:rsidTr="00007A0F">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auto"/>
          </w:tcPr>
          <w:p w14:paraId="1D8764A0" w14:textId="77777777" w:rsidR="000725A9" w:rsidRPr="00EC1EE8" w:rsidRDefault="000725A9" w:rsidP="00007A0F">
            <w:pPr>
              <w:ind w:hanging="2"/>
              <w:jc w:val="both"/>
              <w:rPr>
                <w:rFonts w:ascii="Times New Roman" w:hAnsi="Times New Roman" w:cs="Times New Roman"/>
              </w:rPr>
            </w:pPr>
            <w:r w:rsidRPr="00EC1EE8">
              <w:rPr>
                <w:rFonts w:ascii="Times New Roman" w:hAnsi="Times New Roman" w:cs="Times New Roman"/>
                <w:b/>
                <w:color w:val="000000"/>
              </w:rPr>
              <w:t>а) Опис, анализа и процена тренутне ситуације:</w:t>
            </w:r>
          </w:p>
          <w:p w14:paraId="6E2C0D83" w14:textId="77777777" w:rsidR="000725A9" w:rsidRPr="00EC1EE8" w:rsidRDefault="000725A9" w:rsidP="00007A0F">
            <w:pPr>
              <w:ind w:hanging="2"/>
              <w:jc w:val="both"/>
              <w:rPr>
                <w:rFonts w:ascii="Times New Roman" w:hAnsi="Times New Roman" w:cs="Times New Roman"/>
              </w:rPr>
            </w:pPr>
            <w:r w:rsidRPr="00EC1EE8">
              <w:rPr>
                <w:rStyle w:val="markedcontent"/>
                <w:rFonts w:ascii="Times New Roman" w:hAnsi="Times New Roman" w:cs="Times New Roman"/>
              </w:rPr>
              <w:t>На Факултету за физичку хемију студенти су укључени у рад факултета</w:t>
            </w:r>
            <w:r w:rsidRPr="00EC1EE8">
              <w:rPr>
                <w:rFonts w:ascii="Times New Roman" w:hAnsi="Times New Roman" w:cs="Times New Roman"/>
              </w:rPr>
              <w:br/>
            </w:r>
            <w:r w:rsidRPr="00EC1EE8">
              <w:rPr>
                <w:rStyle w:val="markedcontent"/>
                <w:rFonts w:ascii="Times New Roman" w:hAnsi="Times New Roman" w:cs="Times New Roman"/>
              </w:rPr>
              <w:t>како преко своијх изабраних представнике у факултетским органима, тако и кроз самостално деловање Студентског парламента.</w:t>
            </w:r>
            <w:r w:rsidRPr="00EC1EE8">
              <w:rPr>
                <w:rStyle w:val="markedcontent"/>
                <w:rFonts w:ascii="Times New Roman" w:hAnsi="Times New Roman" w:cs="Times New Roman"/>
                <w:sz w:val="28"/>
                <w:szCs w:val="28"/>
              </w:rPr>
              <w:t xml:space="preserve"> </w:t>
            </w:r>
            <w:r w:rsidRPr="00EC1EE8">
              <w:rPr>
                <w:rStyle w:val="markedcontent"/>
                <w:rFonts w:ascii="Times New Roman" w:hAnsi="Times New Roman" w:cs="Times New Roman"/>
              </w:rPr>
              <w:t>У активностима самовредновања и провере квалитета, студенти активно учествују преко својих представника, али и директно путем студентских анкета. Стога је њихова улога у неким процесима обезбеђења и унапређења квалитета незаменљива и пресудна.</w:t>
            </w:r>
            <w:r w:rsidRPr="00EC1EE8">
              <w:rPr>
                <w:rStyle w:val="markedcontent"/>
                <w:rFonts w:ascii="Times New Roman" w:hAnsi="Times New Roman" w:cs="Times New Roman"/>
                <w:sz w:val="28"/>
                <w:szCs w:val="28"/>
              </w:rPr>
              <w:t xml:space="preserve"> </w:t>
            </w:r>
            <w:r w:rsidRPr="00EC1EE8">
              <w:rPr>
                <w:rFonts w:ascii="Times New Roman" w:hAnsi="Times New Roman" w:cs="Times New Roman"/>
              </w:rPr>
              <w:t>Учешће студената у самовредновању и провери квалитета загарантовано је Статутом Факултета, Стратегијом обезбеђења квалитета и другим релевантним општим актима Факултета и Универзитета који се односе на обезбеђење и унапређење квалитета. Ангажовање студената у процесу самовредновања и провери квалитета обезбеђује се кроз активности Студентског парламента, студентских представника у органима и телима Факултета, студената - чланова Комисије за обезбеђење и унапређење квалитета на Факултету и Комисије за праћење и унапређење квалитета наставе на Факултету, као и учешћем свих студената у студентском вредновању квалитета наставе, студијских програма, педагошког рада наставника и сарадника, квалитета организације и управљања, квалитета ненаставне подршке, које се остварује кроз студентске анкете.</w:t>
            </w:r>
          </w:p>
          <w:p w14:paraId="2B0F4E0E" w14:textId="29D1F5E9" w:rsidR="000725A9" w:rsidRPr="00EC1EE8" w:rsidRDefault="000725A9" w:rsidP="00007A0F">
            <w:pPr>
              <w:ind w:hanging="2"/>
              <w:jc w:val="both"/>
              <w:rPr>
                <w:rFonts w:ascii="Times New Roman" w:hAnsi="Times New Roman" w:cs="Times New Roman"/>
              </w:rPr>
            </w:pPr>
            <w:r w:rsidRPr="00EC1EE8">
              <w:rPr>
                <w:rFonts w:ascii="Times New Roman" w:hAnsi="Times New Roman" w:cs="Times New Roman"/>
              </w:rPr>
              <w:t>Студентски парламент учествује у процесима самовредновања и провере квалитета Факултета, преко својих предтавника у комисијама и телима, који спроводе те поступке, а такође и</w:t>
            </w:r>
            <w:r w:rsidR="00EC1EE8" w:rsidRPr="00EC1EE8">
              <w:rPr>
                <w:rFonts w:ascii="Times New Roman" w:hAnsi="Times New Roman" w:cs="Times New Roman"/>
              </w:rPr>
              <w:t xml:space="preserve"> </w:t>
            </w:r>
            <w:r w:rsidRPr="00EC1EE8">
              <w:rPr>
                <w:rFonts w:ascii="Times New Roman" w:hAnsi="Times New Roman" w:cs="Times New Roman"/>
              </w:rPr>
              <w:t>разматрањем извештаја о самовредновању, извештаја комисија за квалитет, анализом пролазности студената и давањем сугестија за унапређење квалитета наставе и ненаставне подршке.</w:t>
            </w:r>
          </w:p>
          <w:p w14:paraId="0532457B" w14:textId="77777777" w:rsidR="000725A9" w:rsidRPr="00EC1EE8" w:rsidRDefault="000725A9" w:rsidP="00007A0F">
            <w:pPr>
              <w:ind w:hanging="2"/>
              <w:jc w:val="both"/>
              <w:rPr>
                <w:rFonts w:ascii="Times New Roman" w:hAnsi="Times New Roman" w:cs="Times New Roman"/>
              </w:rPr>
            </w:pPr>
            <w:r w:rsidRPr="00EC1EE8">
              <w:rPr>
                <w:rFonts w:ascii="Times New Roman" w:hAnsi="Times New Roman" w:cs="Times New Roman"/>
              </w:rPr>
              <w:t xml:space="preserve">Представницима студената у Наставно-научном већу и Савету је загарантовано право да учествују у раду ових органа. Поред тога представници студената у Наставно-научном већу и Савету Факултета имају пуно право да дају своје предлоге, сугестије и коментаре на сва стратешка документа Факултета о обезбеђењу и унапређењу квалитета, као и на остала правна акта Факултета и одлуке ових органа. </w:t>
            </w:r>
          </w:p>
          <w:p w14:paraId="74A043B7" w14:textId="77777777" w:rsidR="000725A9" w:rsidRPr="00EC1EE8" w:rsidRDefault="000725A9" w:rsidP="00007A0F">
            <w:pPr>
              <w:ind w:hanging="2"/>
              <w:jc w:val="both"/>
              <w:rPr>
                <w:rFonts w:ascii="Times New Roman" w:hAnsi="Times New Roman" w:cs="Times New Roman"/>
              </w:rPr>
            </w:pPr>
            <w:r w:rsidRPr="00EC1EE8">
              <w:rPr>
                <w:rFonts w:ascii="Times New Roman" w:hAnsi="Times New Roman" w:cs="Times New Roman"/>
              </w:rPr>
              <w:t xml:space="preserve">У процесу самовредновања и праћења квалитета посебно важну улогу имају студентски представници који су изабрани за чланове Комисије за обезбеђење и унапређење квалитета рада и Комисије за праћење и унапређење квалитета наставе. Студентски представници који учествују у раду поменуте две комисије су се показали као изузетно одговорни и вредни учесници процеса самовредновања и обезбеђења и унапређења квалитета. Приложене анализе анкета у оквиру овог извештаја рађене су уз учешће представника студената. </w:t>
            </w:r>
          </w:p>
          <w:p w14:paraId="4352C0FC" w14:textId="77777777" w:rsidR="000725A9" w:rsidRPr="00EC1EE8" w:rsidRDefault="000725A9" w:rsidP="00007A0F">
            <w:pPr>
              <w:ind w:hanging="2"/>
              <w:jc w:val="both"/>
              <w:rPr>
                <w:rFonts w:ascii="Times New Roman" w:hAnsi="Times New Roman" w:cs="Times New Roman"/>
              </w:rPr>
            </w:pPr>
            <w:r w:rsidRPr="00EC1EE8">
              <w:rPr>
                <w:rFonts w:ascii="Times New Roman" w:hAnsi="Times New Roman" w:cs="Times New Roman"/>
              </w:rPr>
              <w:t xml:space="preserve">За спровођење анкете о студентском вредновању педагошког рада наставника и сарадника надлежна је Комисије за праћење и унапређење квалитета наставе. Ову анкету Факултет спроводи пре краја сваког семестра. Комисија за обезбеђење квалитета користи анкетне упитнике за наставнике формулисане у Правилнику о студентском вредновању педагошког рада наставника и </w:t>
            </w:r>
            <w:r w:rsidRPr="00EC1EE8">
              <w:rPr>
                <w:rFonts w:ascii="Times New Roman" w:hAnsi="Times New Roman" w:cs="Times New Roman"/>
              </w:rPr>
              <w:lastRenderedPageBreak/>
              <w:t xml:space="preserve">сарадника који је усвојио Универзитет у Београду 04.10.2006. године, а затим изменио и унапредио 16.6.2010. године, а потом 29.3.2023. године. Након спровођења анкете, Наставно-научно веће Факултета врши анализу резултата, у склaду са којима Управа и Наставно-научно веће Факултета предузимају мере како би се уклонили евентуално уочени проблеми. Према извештају о последњем студентском вредновања педагошког рада наставника за летњи семестар школске 2023/2024. године, усвојеном на III редовној седници Наставно-научног већа одржаној 12.12.2024. године просечна оцена за наставнике је 4,20, а за сараднике 4,37 за лабораторијске вежбе и 4,32 за теоријске вежбе. Анкету студенти попуњавају преко Факултетског информационог система (ФИС), а пријава испита за полагање је условљена попуњавањем анкете, тако да анкетирање студената за јесењи семестар почиње пре почетка јануарског рока и завршава се након фебруарског рока. Анкетирање студената за пролећни семестар почиње пре јунског испитног рока, а завршава се након септембарског испитног рока. Наставнцима и сарадницима за које је спроведена анкета се досатвљају лични извештаји електронским путем на њихове ФИС-адресе. Очекује се да сваки наставник изврши детаљну анализу резултата студентског вредновања за свој предмет, како би се побољшао квалитет насатве, као и одговарајућу анализу оптерећености у смислу броја ЕСПБ и реалног ангажовања студената према резултатима анкета. </w:t>
            </w:r>
          </w:p>
          <w:p w14:paraId="58C266FA" w14:textId="290DFE84" w:rsidR="000725A9" w:rsidRPr="00EC1EE8" w:rsidRDefault="000725A9" w:rsidP="00007A0F">
            <w:pPr>
              <w:ind w:hanging="2"/>
              <w:jc w:val="both"/>
              <w:rPr>
                <w:rFonts w:ascii="Times New Roman" w:hAnsi="Times New Roman" w:cs="Times New Roman"/>
              </w:rPr>
            </w:pPr>
            <w:r w:rsidRPr="00EC1EE8">
              <w:rPr>
                <w:rFonts w:ascii="Times New Roman" w:hAnsi="Times New Roman" w:cs="Times New Roman"/>
              </w:rPr>
              <w:t>Осим обавезне анкете о вредновању педагошког рада наставника и сарадника, студенти учествују у још неколико анкета, које се попуњавају у папирној форми и нису обавезне. Најважније је истаћи питања која су у вези квалитета ненаставне подршке: питања за анкетирање студената</w:t>
            </w:r>
            <w:r w:rsidR="00EC1EE8" w:rsidRPr="00EC1EE8">
              <w:rPr>
                <w:rFonts w:ascii="Times New Roman" w:hAnsi="Times New Roman" w:cs="Times New Roman"/>
              </w:rPr>
              <w:t xml:space="preserve"> </w:t>
            </w:r>
            <w:r w:rsidRPr="00EC1EE8">
              <w:rPr>
                <w:rFonts w:ascii="Times New Roman" w:hAnsi="Times New Roman" w:cs="Times New Roman"/>
              </w:rPr>
              <w:t>о раду Студентске службе, библиотеке и Службе за одржавање рачунарске мреже, али и анкете о квалитету наставног процеса за предмете и студијске програме.</w:t>
            </w:r>
            <w:r w:rsidR="00EC1EE8" w:rsidRPr="00EC1EE8">
              <w:rPr>
                <w:rFonts w:ascii="Times New Roman" w:hAnsi="Times New Roman" w:cs="Times New Roman"/>
              </w:rPr>
              <w:t xml:space="preserve">  </w:t>
            </w:r>
            <w:r w:rsidRPr="00EC1EE8">
              <w:rPr>
                <w:rFonts w:ascii="Times New Roman" w:hAnsi="Times New Roman" w:cs="Times New Roman"/>
              </w:rPr>
              <w:t xml:space="preserve"> </w:t>
            </w:r>
          </w:p>
          <w:p w14:paraId="34F56015" w14:textId="77777777" w:rsidR="000725A9" w:rsidRPr="00EC1EE8" w:rsidRDefault="000725A9" w:rsidP="00007A0F">
            <w:pPr>
              <w:ind w:hanging="2"/>
              <w:jc w:val="both"/>
              <w:rPr>
                <w:rFonts w:ascii="Times New Roman" w:hAnsi="Times New Roman" w:cs="Times New Roman"/>
              </w:rPr>
            </w:pPr>
            <w:r w:rsidRPr="00EC1EE8">
              <w:rPr>
                <w:rFonts w:ascii="Times New Roman" w:hAnsi="Times New Roman" w:cs="Times New Roman"/>
              </w:rPr>
              <w:t>У анализи ових анкета обавезно учествују представници студената.</w:t>
            </w:r>
          </w:p>
          <w:p w14:paraId="4473E89C" w14:textId="77777777" w:rsidR="000725A9" w:rsidRPr="00EC1EE8" w:rsidRDefault="000725A9" w:rsidP="00007A0F">
            <w:pPr>
              <w:ind w:hanging="2"/>
              <w:jc w:val="both"/>
              <w:rPr>
                <w:rFonts w:ascii="Times New Roman" w:hAnsi="Times New Roman" w:cs="Times New Roman"/>
                <w:color w:val="000000"/>
              </w:rPr>
            </w:pPr>
            <w:r w:rsidRPr="00EC1EE8">
              <w:rPr>
                <w:rFonts w:ascii="Times New Roman" w:hAnsi="Times New Roman" w:cs="Times New Roman"/>
                <w:b/>
                <w:color w:val="000000"/>
              </w:rPr>
              <w:t>б) Анализа слабости и повољних елемената (SWOT анализа):</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48"/>
              <w:gridCol w:w="4819"/>
            </w:tblGrid>
            <w:tr w:rsidR="000725A9" w:rsidRPr="00EC1EE8" w14:paraId="154C91AF" w14:textId="77777777" w:rsidTr="00007A0F">
              <w:tc>
                <w:tcPr>
                  <w:tcW w:w="4248" w:type="dxa"/>
                  <w:vAlign w:val="center"/>
                </w:tcPr>
                <w:p w14:paraId="2DAF807D" w14:textId="77777777" w:rsidR="000725A9" w:rsidRPr="00EC1EE8" w:rsidRDefault="000725A9" w:rsidP="00007A0F">
                  <w:pPr>
                    <w:ind w:hanging="2"/>
                    <w:jc w:val="both"/>
                    <w:rPr>
                      <w:rFonts w:ascii="Times New Roman" w:hAnsi="Times New Roman" w:cs="Times New Roman"/>
                      <w:color w:val="000000"/>
                    </w:rPr>
                  </w:pPr>
                  <w:r w:rsidRPr="00EC1EE8">
                    <w:rPr>
                      <w:rFonts w:ascii="Times New Roman" w:hAnsi="Times New Roman" w:cs="Times New Roman"/>
                      <w:b/>
                      <w:color w:val="000000"/>
                    </w:rPr>
                    <w:t>S (Strengths) Предности</w:t>
                  </w:r>
                </w:p>
              </w:tc>
              <w:tc>
                <w:tcPr>
                  <w:tcW w:w="4819" w:type="dxa"/>
                  <w:vAlign w:val="center"/>
                </w:tcPr>
                <w:p w14:paraId="40E110C1" w14:textId="77777777" w:rsidR="000725A9" w:rsidRPr="00EC1EE8" w:rsidRDefault="000725A9" w:rsidP="00007A0F">
                  <w:pPr>
                    <w:ind w:hanging="2"/>
                    <w:jc w:val="both"/>
                    <w:rPr>
                      <w:rFonts w:ascii="Times New Roman" w:hAnsi="Times New Roman" w:cs="Times New Roman"/>
                      <w:color w:val="000000"/>
                    </w:rPr>
                  </w:pPr>
                  <w:r w:rsidRPr="00EC1EE8">
                    <w:rPr>
                      <w:rFonts w:ascii="Times New Roman" w:hAnsi="Times New Roman" w:cs="Times New Roman"/>
                      <w:b/>
                      <w:color w:val="000000"/>
                    </w:rPr>
                    <w:t>W (Weaknesses) Слабости</w:t>
                  </w:r>
                </w:p>
              </w:tc>
            </w:tr>
            <w:tr w:rsidR="000725A9" w:rsidRPr="00EC1EE8" w14:paraId="2126324B" w14:textId="77777777" w:rsidTr="00007A0F">
              <w:tc>
                <w:tcPr>
                  <w:tcW w:w="4248" w:type="dxa"/>
                </w:tcPr>
                <w:p w14:paraId="357DAAAF" w14:textId="77777777" w:rsidR="000725A9" w:rsidRPr="00EC1EE8" w:rsidRDefault="000725A9" w:rsidP="00007A0F">
                  <w:pPr>
                    <w:ind w:hanging="2"/>
                    <w:jc w:val="both"/>
                    <w:rPr>
                      <w:rFonts w:ascii="Times New Roman" w:hAnsi="Times New Roman" w:cs="Times New Roman"/>
                      <w:color w:val="000000"/>
                    </w:rPr>
                  </w:pPr>
                  <w:r w:rsidRPr="00EC1EE8">
                    <w:rPr>
                      <w:rFonts w:ascii="Times New Roman" w:hAnsi="Times New Roman" w:cs="Times New Roman"/>
                      <w:color w:val="000000"/>
                    </w:rPr>
                    <w:t>Активно студентско организовање на Факултету +++</w:t>
                  </w:r>
                </w:p>
                <w:p w14:paraId="3109D9AF" w14:textId="77777777" w:rsidR="000725A9" w:rsidRPr="00EC1EE8" w:rsidRDefault="000725A9" w:rsidP="00007A0F">
                  <w:pPr>
                    <w:ind w:hanging="2"/>
                    <w:jc w:val="both"/>
                    <w:rPr>
                      <w:rFonts w:ascii="Times New Roman" w:hAnsi="Times New Roman" w:cs="Times New Roman"/>
                      <w:color w:val="000000"/>
                    </w:rPr>
                  </w:pPr>
                  <w:r w:rsidRPr="00EC1EE8">
                    <w:rPr>
                      <w:rFonts w:ascii="Times New Roman" w:hAnsi="Times New Roman" w:cs="Times New Roman"/>
                      <w:color w:val="000000"/>
                    </w:rPr>
                    <w:t>Активно учешће студената у самовредновању и процесима обезбеђења и унапређења квалитета +++</w:t>
                  </w:r>
                </w:p>
                <w:p w14:paraId="61F0EDCE" w14:textId="77777777" w:rsidR="000725A9" w:rsidRPr="00EC1EE8" w:rsidRDefault="000725A9" w:rsidP="00007A0F">
                  <w:pPr>
                    <w:ind w:hanging="2"/>
                    <w:jc w:val="both"/>
                    <w:rPr>
                      <w:rFonts w:ascii="Times New Roman" w:hAnsi="Times New Roman" w:cs="Times New Roman"/>
                      <w:color w:val="000000"/>
                    </w:rPr>
                  </w:pPr>
                  <w:r w:rsidRPr="00EC1EE8">
                    <w:rPr>
                      <w:rFonts w:ascii="Times New Roman" w:hAnsi="Times New Roman" w:cs="Times New Roman"/>
                      <w:color w:val="000000"/>
                    </w:rPr>
                    <w:t>Постојање студентских анкета +++</w:t>
                  </w:r>
                </w:p>
                <w:p w14:paraId="72DFF2DE" w14:textId="77777777" w:rsidR="000725A9" w:rsidRPr="00EC1EE8" w:rsidRDefault="000725A9" w:rsidP="00007A0F">
                  <w:pPr>
                    <w:ind w:hanging="2"/>
                    <w:jc w:val="both"/>
                    <w:rPr>
                      <w:rFonts w:ascii="Times New Roman" w:hAnsi="Times New Roman" w:cs="Times New Roman"/>
                      <w:color w:val="000000"/>
                    </w:rPr>
                  </w:pPr>
                  <w:r w:rsidRPr="00EC1EE8">
                    <w:rPr>
                      <w:rFonts w:ascii="Times New Roman" w:hAnsi="Times New Roman" w:cs="Times New Roman"/>
                      <w:color w:val="000000"/>
                    </w:rPr>
                    <w:t>Укљученост студената у све органе и тела Факултета ++</w:t>
                  </w:r>
                </w:p>
              </w:tc>
              <w:tc>
                <w:tcPr>
                  <w:tcW w:w="4819" w:type="dxa"/>
                </w:tcPr>
                <w:p w14:paraId="1475123B" w14:textId="77777777" w:rsidR="000725A9" w:rsidRPr="00EC1EE8" w:rsidRDefault="000725A9" w:rsidP="00007A0F">
                  <w:pPr>
                    <w:ind w:hanging="2"/>
                    <w:jc w:val="both"/>
                    <w:rPr>
                      <w:rFonts w:ascii="Times New Roman" w:hAnsi="Times New Roman" w:cs="Times New Roman"/>
                      <w:color w:val="000000"/>
                    </w:rPr>
                  </w:pPr>
                  <w:r w:rsidRPr="00EC1EE8">
                    <w:rPr>
                      <w:rFonts w:ascii="Times New Roman" w:hAnsi="Times New Roman" w:cs="Times New Roman"/>
                      <w:color w:val="000000"/>
                    </w:rPr>
                    <w:t>Недовољна свест студената о потреби учешћа у студентским анкетама +++</w:t>
                  </w:r>
                </w:p>
                <w:p w14:paraId="6A492458" w14:textId="77777777" w:rsidR="000725A9" w:rsidRPr="00EC1EE8" w:rsidRDefault="000725A9" w:rsidP="00007A0F">
                  <w:pPr>
                    <w:ind w:hanging="2"/>
                    <w:jc w:val="both"/>
                    <w:rPr>
                      <w:rFonts w:ascii="Times New Roman" w:hAnsi="Times New Roman" w:cs="Times New Roman"/>
                      <w:color w:val="000000"/>
                    </w:rPr>
                  </w:pPr>
                  <w:r w:rsidRPr="00EC1EE8">
                    <w:rPr>
                      <w:rFonts w:ascii="Times New Roman" w:hAnsi="Times New Roman" w:cs="Times New Roman"/>
                      <w:color w:val="000000"/>
                    </w:rPr>
                    <w:t>Мандат студентских представника од само годину дана ++</w:t>
                  </w:r>
                </w:p>
                <w:p w14:paraId="130425AE" w14:textId="77777777" w:rsidR="000725A9" w:rsidRPr="00EC1EE8" w:rsidRDefault="000725A9" w:rsidP="00007A0F">
                  <w:pPr>
                    <w:ind w:hanging="2"/>
                    <w:jc w:val="both"/>
                    <w:rPr>
                      <w:rFonts w:ascii="Times New Roman" w:hAnsi="Times New Roman" w:cs="Times New Roman"/>
                      <w:color w:val="000000"/>
                    </w:rPr>
                  </w:pPr>
                  <w:r w:rsidRPr="00EC1EE8">
                    <w:rPr>
                      <w:rFonts w:ascii="Times New Roman" w:hAnsi="Times New Roman" w:cs="Times New Roman"/>
                      <w:color w:val="000000"/>
                    </w:rPr>
                    <w:t>Питања у студентским анкетама нису довољно сврсисходна ++</w:t>
                  </w:r>
                </w:p>
              </w:tc>
            </w:tr>
            <w:tr w:rsidR="000725A9" w:rsidRPr="00EC1EE8" w14:paraId="10074371" w14:textId="77777777" w:rsidTr="00007A0F">
              <w:tc>
                <w:tcPr>
                  <w:tcW w:w="4248" w:type="dxa"/>
                  <w:vAlign w:val="center"/>
                </w:tcPr>
                <w:p w14:paraId="516435EC" w14:textId="77777777" w:rsidR="000725A9" w:rsidRPr="00EC1EE8" w:rsidRDefault="000725A9" w:rsidP="00007A0F">
                  <w:pPr>
                    <w:ind w:hanging="2"/>
                    <w:jc w:val="both"/>
                    <w:rPr>
                      <w:rFonts w:ascii="Times New Roman" w:hAnsi="Times New Roman" w:cs="Times New Roman"/>
                    </w:rPr>
                  </w:pPr>
                  <w:r w:rsidRPr="00EC1EE8">
                    <w:rPr>
                      <w:rFonts w:ascii="Times New Roman" w:hAnsi="Times New Roman" w:cs="Times New Roman"/>
                      <w:b/>
                      <w:color w:val="000000"/>
                    </w:rPr>
                    <w:t>O (Opportunities) Могућности</w:t>
                  </w:r>
                </w:p>
              </w:tc>
              <w:tc>
                <w:tcPr>
                  <w:tcW w:w="4819" w:type="dxa"/>
                  <w:vAlign w:val="center"/>
                </w:tcPr>
                <w:p w14:paraId="0C756DF0" w14:textId="77777777" w:rsidR="000725A9" w:rsidRPr="00EC1EE8" w:rsidRDefault="000725A9" w:rsidP="00007A0F">
                  <w:pPr>
                    <w:ind w:hanging="2"/>
                    <w:jc w:val="both"/>
                    <w:rPr>
                      <w:rFonts w:ascii="Times New Roman" w:hAnsi="Times New Roman" w:cs="Times New Roman"/>
                    </w:rPr>
                  </w:pPr>
                  <w:r w:rsidRPr="00EC1EE8">
                    <w:rPr>
                      <w:rFonts w:ascii="Times New Roman" w:hAnsi="Times New Roman" w:cs="Times New Roman"/>
                      <w:b/>
                      <w:color w:val="000000"/>
                    </w:rPr>
                    <w:t>T (Threats) Опасности</w:t>
                  </w:r>
                </w:p>
              </w:tc>
            </w:tr>
            <w:tr w:rsidR="000725A9" w:rsidRPr="00EC1EE8" w14:paraId="0ABF57D6" w14:textId="77777777" w:rsidTr="00007A0F">
              <w:tc>
                <w:tcPr>
                  <w:tcW w:w="4248" w:type="dxa"/>
                </w:tcPr>
                <w:p w14:paraId="01B302D2" w14:textId="77777777" w:rsidR="000725A9" w:rsidRPr="00EC1EE8" w:rsidRDefault="000725A9" w:rsidP="00007A0F">
                  <w:pPr>
                    <w:ind w:hanging="2"/>
                    <w:jc w:val="both"/>
                    <w:rPr>
                      <w:rFonts w:ascii="Times New Roman" w:hAnsi="Times New Roman" w:cs="Times New Roman"/>
                      <w:color w:val="000000"/>
                    </w:rPr>
                  </w:pPr>
                  <w:r w:rsidRPr="00EC1EE8">
                    <w:rPr>
                      <w:rFonts w:ascii="Times New Roman" w:hAnsi="Times New Roman" w:cs="Times New Roman"/>
                      <w:color w:val="000000"/>
                    </w:rPr>
                    <w:t>Даље развијање студентских анкета +++</w:t>
                  </w:r>
                </w:p>
                <w:p w14:paraId="4B7FF1AE" w14:textId="77777777" w:rsidR="000725A9" w:rsidRPr="00EC1EE8" w:rsidRDefault="000725A9" w:rsidP="00007A0F">
                  <w:pPr>
                    <w:ind w:hanging="2"/>
                    <w:jc w:val="both"/>
                    <w:rPr>
                      <w:rFonts w:ascii="Times New Roman" w:hAnsi="Times New Roman" w:cs="Times New Roman"/>
                      <w:color w:val="000000"/>
                    </w:rPr>
                  </w:pPr>
                  <w:r w:rsidRPr="00EC1EE8">
                    <w:rPr>
                      <w:rFonts w:ascii="Times New Roman" w:hAnsi="Times New Roman" w:cs="Times New Roman"/>
                      <w:color w:val="000000"/>
                    </w:rPr>
                    <w:t>Јачање улоге студената у процесима доношења одлука +++</w:t>
                  </w:r>
                </w:p>
                <w:p w14:paraId="06676D51" w14:textId="77777777" w:rsidR="000725A9" w:rsidRPr="00EC1EE8" w:rsidRDefault="000725A9" w:rsidP="00007A0F">
                  <w:pPr>
                    <w:ind w:hanging="2"/>
                    <w:jc w:val="both"/>
                    <w:rPr>
                      <w:rFonts w:ascii="Times New Roman" w:hAnsi="Times New Roman" w:cs="Times New Roman"/>
                      <w:color w:val="000000"/>
                    </w:rPr>
                  </w:pPr>
                  <w:r w:rsidRPr="00EC1EE8">
                    <w:rPr>
                      <w:rFonts w:ascii="Times New Roman" w:hAnsi="Times New Roman" w:cs="Times New Roman"/>
                      <w:color w:val="000000"/>
                    </w:rPr>
                    <w:t>Подизање свести студената о значају њихове улоге у самовредновању +++</w:t>
                  </w:r>
                </w:p>
                <w:p w14:paraId="48D98362" w14:textId="77777777" w:rsidR="000725A9" w:rsidRPr="00EC1EE8" w:rsidRDefault="000725A9" w:rsidP="00007A0F">
                  <w:pPr>
                    <w:ind w:hanging="2"/>
                    <w:jc w:val="both"/>
                    <w:rPr>
                      <w:rFonts w:ascii="Times New Roman" w:hAnsi="Times New Roman" w:cs="Times New Roman"/>
                      <w:color w:val="000000"/>
                    </w:rPr>
                  </w:pPr>
                  <w:r w:rsidRPr="00EC1EE8">
                    <w:rPr>
                      <w:rFonts w:ascii="Times New Roman" w:hAnsi="Times New Roman" w:cs="Times New Roman"/>
                      <w:color w:val="000000"/>
                    </w:rPr>
                    <w:lastRenderedPageBreak/>
                    <w:t>Подстицање наставника и асистената да размотре примедбе студената +++</w:t>
                  </w:r>
                </w:p>
                <w:p w14:paraId="5B9220F7" w14:textId="77777777" w:rsidR="000725A9" w:rsidRPr="00EC1EE8" w:rsidRDefault="000725A9" w:rsidP="00007A0F">
                  <w:pPr>
                    <w:ind w:hanging="2"/>
                    <w:jc w:val="both"/>
                    <w:rPr>
                      <w:rFonts w:ascii="Times New Roman" w:hAnsi="Times New Roman" w:cs="Times New Roman"/>
                      <w:color w:val="000000"/>
                    </w:rPr>
                  </w:pPr>
                  <w:r w:rsidRPr="00EC1EE8">
                    <w:rPr>
                      <w:rFonts w:ascii="Times New Roman" w:hAnsi="Times New Roman" w:cs="Times New Roman"/>
                      <w:color w:val="000000"/>
                    </w:rPr>
                    <w:t>Контакт са бившим студентима и њихово мишљење о квалитету +++</w:t>
                  </w:r>
                </w:p>
              </w:tc>
              <w:tc>
                <w:tcPr>
                  <w:tcW w:w="4819" w:type="dxa"/>
                </w:tcPr>
                <w:p w14:paraId="10077FD2" w14:textId="77777777" w:rsidR="000725A9" w:rsidRPr="00EC1EE8" w:rsidRDefault="000725A9" w:rsidP="00007A0F">
                  <w:pPr>
                    <w:ind w:hanging="2"/>
                    <w:jc w:val="both"/>
                    <w:rPr>
                      <w:rFonts w:ascii="Times New Roman" w:hAnsi="Times New Roman" w:cs="Times New Roman"/>
                      <w:color w:val="000000"/>
                    </w:rPr>
                  </w:pPr>
                  <w:r w:rsidRPr="00EC1EE8">
                    <w:rPr>
                      <w:rFonts w:ascii="Times New Roman" w:hAnsi="Times New Roman" w:cs="Times New Roman"/>
                      <w:color w:val="000000"/>
                    </w:rPr>
                    <w:lastRenderedPageBreak/>
                    <w:t>Промене прописа ++</w:t>
                  </w:r>
                </w:p>
              </w:tc>
            </w:tr>
          </w:tbl>
          <w:p w14:paraId="69995739" w14:textId="70B7D45E" w:rsidR="000725A9" w:rsidRPr="00EC1EE8" w:rsidRDefault="000725A9" w:rsidP="00007A0F">
            <w:pPr>
              <w:ind w:hanging="2"/>
              <w:jc w:val="both"/>
              <w:rPr>
                <w:rFonts w:ascii="Times New Roman" w:hAnsi="Times New Roman" w:cs="Times New Roman"/>
              </w:rPr>
            </w:pPr>
            <w:r w:rsidRPr="00EC1EE8">
              <w:rPr>
                <w:rFonts w:ascii="Times New Roman" w:hAnsi="Times New Roman" w:cs="Times New Roman"/>
              </w:rPr>
              <w:t>Напомена: Квантификација процене предности, слабости, могућности и опасности испитаних елемената</w:t>
            </w:r>
            <w:r w:rsidR="00EC1EE8" w:rsidRPr="00EC1EE8">
              <w:rPr>
                <w:rFonts w:ascii="Times New Roman" w:hAnsi="Times New Roman" w:cs="Times New Roman"/>
              </w:rPr>
              <w:t xml:space="preserve">   </w:t>
            </w:r>
            <w:r w:rsidRPr="00EC1EE8">
              <w:rPr>
                <w:rFonts w:ascii="Times New Roman" w:hAnsi="Times New Roman" w:cs="Times New Roman"/>
              </w:rPr>
              <w:t>анализе дефинисана је као:</w:t>
            </w:r>
          </w:p>
          <w:p w14:paraId="3AB42589" w14:textId="3B40B7ED" w:rsidR="000725A9" w:rsidRPr="00EC1EE8" w:rsidRDefault="000725A9" w:rsidP="00007A0F">
            <w:pPr>
              <w:tabs>
                <w:tab w:val="left" w:pos="851"/>
              </w:tabs>
              <w:ind w:hanging="2"/>
              <w:rPr>
                <w:rFonts w:ascii="Times New Roman" w:hAnsi="Times New Roman" w:cs="Times New Roman"/>
                <w:color w:val="000000"/>
              </w:rPr>
            </w:pPr>
            <w:r w:rsidRPr="00EC1EE8">
              <w:rPr>
                <w:rFonts w:ascii="Times New Roman" w:hAnsi="Times New Roman" w:cs="Times New Roman"/>
                <w:color w:val="000000"/>
              </w:rPr>
              <w:t>+++</w:t>
            </w:r>
            <w:r w:rsidRPr="00EC1EE8">
              <w:rPr>
                <w:rFonts w:ascii="Times New Roman" w:hAnsi="Times New Roman" w:cs="Times New Roman"/>
                <w:color w:val="000000"/>
              </w:rPr>
              <w:tab/>
              <w:t>-</w:t>
            </w:r>
            <w:r w:rsidR="00EC1EE8" w:rsidRPr="00EC1EE8">
              <w:rPr>
                <w:rFonts w:ascii="Times New Roman" w:hAnsi="Times New Roman" w:cs="Times New Roman"/>
                <w:color w:val="000000"/>
              </w:rPr>
              <w:t xml:space="preserve"> </w:t>
            </w:r>
            <w:r w:rsidRPr="00EC1EE8">
              <w:rPr>
                <w:rFonts w:ascii="Times New Roman" w:hAnsi="Times New Roman" w:cs="Times New Roman"/>
                <w:color w:val="000000"/>
              </w:rPr>
              <w:t xml:space="preserve">високо значајно </w:t>
            </w:r>
            <w:r w:rsidRPr="00EC1EE8">
              <w:rPr>
                <w:rFonts w:ascii="Times New Roman" w:hAnsi="Times New Roman" w:cs="Times New Roman"/>
                <w:color w:val="000000"/>
              </w:rPr>
              <w:br/>
              <w:t>++</w:t>
            </w:r>
            <w:r w:rsidR="00EC1EE8" w:rsidRPr="00EC1EE8">
              <w:rPr>
                <w:rFonts w:ascii="Times New Roman" w:hAnsi="Times New Roman" w:cs="Times New Roman"/>
                <w:color w:val="000000"/>
              </w:rPr>
              <w:t xml:space="preserve"> </w:t>
            </w:r>
            <w:r w:rsidRPr="00EC1EE8">
              <w:rPr>
                <w:rFonts w:ascii="Times New Roman" w:hAnsi="Times New Roman" w:cs="Times New Roman"/>
                <w:color w:val="000000"/>
              </w:rPr>
              <w:t xml:space="preserve"> </w:t>
            </w:r>
            <w:r w:rsidRPr="00EC1EE8">
              <w:rPr>
                <w:rFonts w:ascii="Times New Roman" w:hAnsi="Times New Roman" w:cs="Times New Roman"/>
                <w:color w:val="000000"/>
              </w:rPr>
              <w:tab/>
              <w:t>-</w:t>
            </w:r>
            <w:r w:rsidR="00EC1EE8" w:rsidRPr="00EC1EE8">
              <w:rPr>
                <w:rFonts w:ascii="Times New Roman" w:hAnsi="Times New Roman" w:cs="Times New Roman"/>
                <w:color w:val="000000"/>
              </w:rPr>
              <w:t xml:space="preserve"> </w:t>
            </w:r>
            <w:r w:rsidRPr="00EC1EE8">
              <w:rPr>
                <w:rFonts w:ascii="Times New Roman" w:hAnsi="Times New Roman" w:cs="Times New Roman"/>
                <w:color w:val="000000"/>
              </w:rPr>
              <w:t xml:space="preserve">средње значајно </w:t>
            </w:r>
            <w:r w:rsidRPr="00EC1EE8">
              <w:rPr>
                <w:rFonts w:ascii="Times New Roman" w:hAnsi="Times New Roman" w:cs="Times New Roman"/>
                <w:color w:val="000000"/>
              </w:rPr>
              <w:br/>
              <w:t>+</w:t>
            </w:r>
            <w:r w:rsidR="00EC1EE8" w:rsidRPr="00EC1EE8">
              <w:rPr>
                <w:rFonts w:ascii="Times New Roman" w:hAnsi="Times New Roman" w:cs="Times New Roman"/>
                <w:color w:val="000000"/>
              </w:rPr>
              <w:t xml:space="preserve"> </w:t>
            </w:r>
            <w:r w:rsidRPr="00EC1EE8">
              <w:rPr>
                <w:rFonts w:ascii="Times New Roman" w:hAnsi="Times New Roman" w:cs="Times New Roman"/>
                <w:color w:val="000000"/>
              </w:rPr>
              <w:t xml:space="preserve"> </w:t>
            </w:r>
            <w:r w:rsidRPr="00EC1EE8">
              <w:rPr>
                <w:rFonts w:ascii="Times New Roman" w:hAnsi="Times New Roman" w:cs="Times New Roman"/>
                <w:color w:val="000000"/>
              </w:rPr>
              <w:tab/>
              <w:t>-</w:t>
            </w:r>
            <w:r w:rsidR="00EC1EE8" w:rsidRPr="00EC1EE8">
              <w:rPr>
                <w:rFonts w:ascii="Times New Roman" w:hAnsi="Times New Roman" w:cs="Times New Roman"/>
                <w:color w:val="000000"/>
              </w:rPr>
              <w:t xml:space="preserve"> </w:t>
            </w:r>
            <w:r w:rsidRPr="00EC1EE8">
              <w:rPr>
                <w:rFonts w:ascii="Times New Roman" w:hAnsi="Times New Roman" w:cs="Times New Roman"/>
                <w:color w:val="000000"/>
              </w:rPr>
              <w:t xml:space="preserve">мало значајно </w:t>
            </w:r>
            <w:r w:rsidRPr="00EC1EE8">
              <w:rPr>
                <w:rFonts w:ascii="Times New Roman" w:hAnsi="Times New Roman" w:cs="Times New Roman"/>
                <w:color w:val="000000"/>
              </w:rPr>
              <w:br/>
              <w:t>0</w:t>
            </w:r>
            <w:r w:rsidR="00EC1EE8" w:rsidRPr="00EC1EE8">
              <w:rPr>
                <w:rFonts w:ascii="Times New Roman" w:hAnsi="Times New Roman" w:cs="Times New Roman"/>
                <w:color w:val="000000"/>
              </w:rPr>
              <w:t xml:space="preserve"> </w:t>
            </w:r>
            <w:r w:rsidRPr="00EC1EE8">
              <w:rPr>
                <w:rFonts w:ascii="Times New Roman" w:hAnsi="Times New Roman" w:cs="Times New Roman"/>
                <w:color w:val="000000"/>
              </w:rPr>
              <w:t xml:space="preserve"> </w:t>
            </w:r>
            <w:r w:rsidRPr="00EC1EE8">
              <w:rPr>
                <w:rFonts w:ascii="Times New Roman" w:hAnsi="Times New Roman" w:cs="Times New Roman"/>
                <w:color w:val="000000"/>
              </w:rPr>
              <w:tab/>
              <w:t>-</w:t>
            </w:r>
            <w:r w:rsidR="00EC1EE8" w:rsidRPr="00EC1EE8">
              <w:rPr>
                <w:rFonts w:ascii="Times New Roman" w:hAnsi="Times New Roman" w:cs="Times New Roman"/>
                <w:color w:val="000000"/>
              </w:rPr>
              <w:t xml:space="preserve"> </w:t>
            </w:r>
            <w:r w:rsidRPr="00EC1EE8">
              <w:rPr>
                <w:rFonts w:ascii="Times New Roman" w:hAnsi="Times New Roman" w:cs="Times New Roman"/>
                <w:color w:val="000000"/>
              </w:rPr>
              <w:t xml:space="preserve">без значајности </w:t>
            </w:r>
          </w:p>
          <w:p w14:paraId="2C10CDF7" w14:textId="77777777" w:rsidR="000725A9" w:rsidRPr="00EC1EE8" w:rsidRDefault="000725A9" w:rsidP="00007A0F">
            <w:pPr>
              <w:ind w:hanging="2"/>
              <w:jc w:val="both"/>
              <w:rPr>
                <w:rFonts w:ascii="Times New Roman" w:hAnsi="Times New Roman" w:cs="Times New Roman"/>
                <w:color w:val="000000"/>
              </w:rPr>
            </w:pPr>
            <w:r w:rsidRPr="00EC1EE8">
              <w:rPr>
                <w:rFonts w:ascii="Times New Roman" w:hAnsi="Times New Roman" w:cs="Times New Roman"/>
              </w:rPr>
              <w:t xml:space="preserve">Представници студената активно учествују у раду свих органа и тела Факултета. а посебно су ангажовани у раду Комисије за обезбеђење и унапређење квалитета на Факултету и Комисије за праћење и унапређивање квалитета наставе на Факултету. Студентски парламент Факултета учествује у процесима самовредновања, анализи успешности студената, процесима обезбеђења и унапређења квалитета. Студентски представници својим предлозима и сугестијама доприносе усавршавању стратешких докумената који се односе на квалитет рада на Факултету. Факултет спроводи различите студентске анкете, као што су: анкета о квалитету наставног процеса (за предмет), анкета о квалитету студијског програма (за свршене студенте), студентско вредновање педагошког рада наставника и сарадника, анкете о ненаставној подршци. Студенти учествују у процесима осмишљавања, реализације и евалуације студијских програма, али је још активније ангажовање студената свакако неопходно. Факултет планира да у наредном периоду уз помоћ студената унапреди обрасце анкета чија форма није унапред дефинисана и да осмисли и уведе нове начине сакупљања повратних информација од студената. У овом рпоцесу, Факултет ће посебно водити рачуна да се направи баланс и да се студенти мотивишу за попуњавање анкета. Овде се пре свега мисли на дугогодишње искуство, које говори да уколико анкете нису обавезне, студенти ретко учествују у њима, док у случају великог броја обавезних анкета постоји реална опасност од давања „механичких“ одговора који не дају јасну слику о реалној ситуацији у погледу квалитета рада. Иако постоји доста простора за даља унапређења, може се закључити да </w:t>
            </w:r>
            <w:r w:rsidRPr="00EC1EE8">
              <w:rPr>
                <w:rFonts w:ascii="Times New Roman" w:hAnsi="Times New Roman" w:cs="Times New Roman"/>
                <w:b/>
              </w:rPr>
              <w:t>Факултет испуњава стандард 13</w:t>
            </w:r>
            <w:r w:rsidRPr="00EC1EE8">
              <w:rPr>
                <w:rFonts w:ascii="Times New Roman" w:hAnsi="Times New Roman" w:cs="Times New Roman"/>
              </w:rPr>
              <w:t>.</w:t>
            </w:r>
          </w:p>
          <w:p w14:paraId="1BBA445D" w14:textId="77777777" w:rsidR="000725A9" w:rsidRPr="00EC1EE8" w:rsidRDefault="000725A9" w:rsidP="00007A0F">
            <w:pPr>
              <w:jc w:val="both"/>
              <w:rPr>
                <w:rFonts w:ascii="Times New Roman" w:eastAsia="Times New Roman" w:hAnsi="Times New Roman" w:cs="Times New Roman"/>
                <w:b/>
              </w:rPr>
            </w:pPr>
            <w:r w:rsidRPr="00EC1EE8">
              <w:rPr>
                <w:rFonts w:ascii="Times New Roman" w:hAnsi="Times New Roman" w:cs="Times New Roman"/>
                <w:b/>
                <w:color w:val="000000"/>
              </w:rPr>
              <w:t xml:space="preserve">в) </w:t>
            </w:r>
            <w:r w:rsidRPr="00EC1EE8">
              <w:rPr>
                <w:rFonts w:ascii="Times New Roman" w:eastAsia="Times New Roman" w:hAnsi="Times New Roman" w:cs="Times New Roman"/>
                <w:b/>
              </w:rPr>
              <w:t xml:space="preserve">Предлози за побољшање и планиране мере: </w:t>
            </w:r>
          </w:p>
          <w:p w14:paraId="53DD7023" w14:textId="77777777" w:rsidR="000725A9" w:rsidRPr="00EC1EE8" w:rsidRDefault="000725A9" w:rsidP="00007A0F">
            <w:pPr>
              <w:jc w:val="both"/>
              <w:rPr>
                <w:rFonts w:ascii="Times New Roman" w:hAnsi="Times New Roman" w:cs="Times New Roman"/>
              </w:rPr>
            </w:pPr>
            <w:r w:rsidRPr="00EC1EE8">
              <w:rPr>
                <w:rFonts w:ascii="Times New Roman" w:hAnsi="Times New Roman" w:cs="Times New Roman"/>
                <w:color w:val="000000"/>
              </w:rPr>
              <w:t>Факултет у потпуности подржава и наставиће да подржава све напоре и акције Студентског парламента и Удружења студената које воде ка унапређењу квалитета рада и наставног процеса на Факултету. Студенти ће и у будућности имати загарантовану активну улогу у процесима обезбеђења и унапређења квалитета. Посебно се очекује да студенти активно учествују у даљем развоју студентских анкета које се односе на квалитет наставе, студијских програма, ненаставне подршке, као и педагошког рада наставника и сарадника. Управа Факултета ће заједно са Студентским парламентом и Удружењем студената наставити да ради на подизању свести студената о важности и неопходности учествовања у студентским анкетама, као и приступу студената при попуњавању анкета.</w:t>
            </w:r>
          </w:p>
        </w:tc>
      </w:tr>
      <w:tr w:rsidR="000725A9" w:rsidRPr="00EC1EE8" w14:paraId="109EAFC7" w14:textId="77777777" w:rsidTr="00007A0F">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0558DB2F" w14:textId="00641663" w:rsidR="000725A9" w:rsidRPr="00EC1EE8" w:rsidRDefault="000725A9" w:rsidP="000725A9">
            <w:pPr>
              <w:spacing w:after="0" w:line="240" w:lineRule="auto"/>
              <w:jc w:val="both"/>
              <w:rPr>
                <w:rFonts w:ascii="Times New Roman" w:hAnsi="Times New Roman" w:cs="Times New Roman"/>
              </w:rPr>
            </w:pPr>
            <w:r w:rsidRPr="00EC1EE8">
              <w:rPr>
                <w:rFonts w:ascii="Times New Roman" w:eastAsia="Times New Roman" w:hAnsi="Times New Roman" w:cs="Times New Roman"/>
                <w:b/>
              </w:rPr>
              <w:lastRenderedPageBreak/>
              <w:t>Показатељи и прилози за стандард</w:t>
            </w:r>
            <w:r w:rsidR="00EC1EE8" w:rsidRPr="00EC1EE8">
              <w:rPr>
                <w:rFonts w:ascii="Times New Roman" w:eastAsia="Times New Roman" w:hAnsi="Times New Roman" w:cs="Times New Roman"/>
                <w:b/>
              </w:rPr>
              <w:t xml:space="preserve"> </w:t>
            </w:r>
            <w:r w:rsidRPr="00EC1EE8">
              <w:rPr>
                <w:rFonts w:ascii="Times New Roman" w:eastAsia="Times New Roman" w:hAnsi="Times New Roman" w:cs="Times New Roman"/>
                <w:b/>
              </w:rPr>
              <w:t>13:</w:t>
            </w:r>
          </w:p>
          <w:p w14:paraId="3CDD4B4D" w14:textId="1CA16B4B" w:rsidR="000725A9" w:rsidRPr="00EC1EE8" w:rsidRDefault="000725A9" w:rsidP="000725A9">
            <w:pPr>
              <w:spacing w:after="0" w:line="240" w:lineRule="auto"/>
              <w:jc w:val="both"/>
              <w:rPr>
                <w:rFonts w:ascii="Times New Roman" w:hAnsi="Times New Roman" w:cs="Times New Roman"/>
              </w:rPr>
            </w:pPr>
            <w:hyperlink r:id="rId52" w:history="1">
              <w:r w:rsidRPr="00D21CDF">
                <w:rPr>
                  <w:rStyle w:val="Hyperlink"/>
                  <w:rFonts w:eastAsia="Times New Roman"/>
                  <w:b/>
                </w:rPr>
                <w:t>Прилог 13.1</w:t>
              </w:r>
              <w:r w:rsidRPr="00D21CDF">
                <w:rPr>
                  <w:rStyle w:val="Hyperlink"/>
                  <w:rFonts w:eastAsia="Times New Roman"/>
                </w:rPr>
                <w:t xml:space="preserve"> Документација која потврђује учешће студената у самовредновању и провери квалитета</w:t>
              </w:r>
            </w:hyperlink>
            <w:r w:rsidRPr="00EC1EE8">
              <w:rPr>
                <w:rFonts w:ascii="Times New Roman" w:eastAsia="Times New Roman" w:hAnsi="Times New Roman" w:cs="Times New Roman"/>
                <w:color w:val="0000FF"/>
              </w:rPr>
              <w:t xml:space="preserve"> </w:t>
            </w:r>
          </w:p>
        </w:tc>
      </w:tr>
    </w:tbl>
    <w:p w14:paraId="4EAA1A49" w14:textId="6EBF4546" w:rsidR="002C2B89" w:rsidRPr="00EC1EE8" w:rsidRDefault="002C2B89">
      <w:pPr>
        <w:rPr>
          <w:rFonts w:ascii="Times New Roman" w:hAnsi="Times New Roman" w:cs="Times New Roman"/>
        </w:rPr>
      </w:pPr>
    </w:p>
    <w:p w14:paraId="3AD177B4" w14:textId="10EA162D" w:rsidR="002C2B89" w:rsidRPr="00EC1EE8" w:rsidRDefault="002C2B89">
      <w:pPr>
        <w:rPr>
          <w:rFonts w:ascii="Times New Roman" w:hAnsi="Times New Roman" w:cs="Times New Roman"/>
        </w:rPr>
      </w:pPr>
    </w:p>
    <w:tbl>
      <w:tblPr>
        <w:tblW w:w="9498" w:type="dxa"/>
        <w:jc w:val="center"/>
        <w:tblLayout w:type="fixed"/>
        <w:tblLook w:val="0000" w:firstRow="0" w:lastRow="0" w:firstColumn="0" w:lastColumn="0" w:noHBand="0" w:noVBand="0"/>
      </w:tblPr>
      <w:tblGrid>
        <w:gridCol w:w="9498"/>
      </w:tblGrid>
      <w:tr w:rsidR="000725A9" w:rsidRPr="00EC1EE8" w14:paraId="18648882" w14:textId="77777777" w:rsidTr="00007A0F">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276D6AB0" w14:textId="77777777" w:rsidR="000725A9" w:rsidRPr="00EC1EE8" w:rsidRDefault="000725A9" w:rsidP="00007A0F">
            <w:pPr>
              <w:ind w:hanging="2"/>
              <w:rPr>
                <w:rFonts w:ascii="Times New Roman" w:eastAsia="Calibri" w:hAnsi="Times New Roman" w:cs="Times New Roman"/>
                <w:lang w:eastAsia="zh-CN"/>
              </w:rPr>
            </w:pPr>
            <w:r w:rsidRPr="00EC1EE8">
              <w:rPr>
                <w:rFonts w:ascii="Times New Roman" w:eastAsia="Calibri" w:hAnsi="Times New Roman" w:cs="Times New Roman"/>
                <w:b/>
                <w:lang w:eastAsia="zh-CN"/>
              </w:rPr>
              <w:t xml:space="preserve">Стандард 14: Систематско праћење и периодична провера квалитета </w:t>
            </w:r>
          </w:p>
          <w:p w14:paraId="2BA29CC2" w14:textId="77777777" w:rsidR="000725A9" w:rsidRPr="00EC1EE8" w:rsidRDefault="000725A9" w:rsidP="00007A0F">
            <w:pPr>
              <w:ind w:hanging="2"/>
              <w:jc w:val="both"/>
              <w:rPr>
                <w:rFonts w:ascii="Times New Roman" w:eastAsia="Calibri" w:hAnsi="Times New Roman" w:cs="Times New Roman"/>
                <w:lang w:eastAsia="zh-CN"/>
              </w:rPr>
            </w:pPr>
            <w:r w:rsidRPr="00EC1EE8">
              <w:rPr>
                <w:rFonts w:ascii="Times New Roman" w:eastAsia="Calibri" w:hAnsi="Times New Roman" w:cs="Times New Roman"/>
                <w:lang w:eastAsia="zh-CN"/>
              </w:rPr>
              <w:t>Високошколска установа континуирано и систематски прикупља потребне информације о обезбеђењу квалитета и врши периодичне провере у свим областима обезбеђења квалитета.</w:t>
            </w:r>
          </w:p>
        </w:tc>
      </w:tr>
      <w:tr w:rsidR="000725A9" w:rsidRPr="00EC1EE8" w14:paraId="37F6B43D" w14:textId="77777777" w:rsidTr="00007A0F">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auto"/>
          </w:tcPr>
          <w:p w14:paraId="63D5A862" w14:textId="77777777" w:rsidR="000725A9" w:rsidRPr="00EC1EE8" w:rsidRDefault="000725A9" w:rsidP="00007A0F">
            <w:pPr>
              <w:ind w:hanging="2"/>
              <w:jc w:val="both"/>
              <w:rPr>
                <w:rFonts w:ascii="Times New Roman" w:eastAsia="Calibri" w:hAnsi="Times New Roman" w:cs="Times New Roman"/>
                <w:lang w:eastAsia="zh-CN"/>
              </w:rPr>
            </w:pPr>
            <w:r w:rsidRPr="00EC1EE8">
              <w:rPr>
                <w:rFonts w:ascii="Times New Roman" w:eastAsia="Calibri" w:hAnsi="Times New Roman" w:cs="Times New Roman"/>
                <w:b/>
                <w:color w:val="000000"/>
              </w:rPr>
              <w:t xml:space="preserve">а) </w:t>
            </w:r>
            <w:r w:rsidRPr="00EC1EE8">
              <w:rPr>
                <w:rFonts w:ascii="Times New Roman" w:eastAsia="Calibri" w:hAnsi="Times New Roman" w:cs="Times New Roman"/>
                <w:b/>
                <w:color w:val="000000"/>
                <w:lang w:eastAsia="zh-CN"/>
              </w:rPr>
              <w:t>Опис, анализа и процена тренутне ситуације:</w:t>
            </w:r>
          </w:p>
          <w:p w14:paraId="16A9AA8B" w14:textId="28EE58B7" w:rsidR="000725A9" w:rsidRPr="00EC1EE8" w:rsidRDefault="000725A9" w:rsidP="00007A0F">
            <w:pPr>
              <w:ind w:hanging="2"/>
              <w:jc w:val="both"/>
              <w:rPr>
                <w:rFonts w:ascii="Times New Roman" w:eastAsia="Calibri" w:hAnsi="Times New Roman" w:cs="Times New Roman"/>
              </w:rPr>
            </w:pPr>
            <w:r w:rsidRPr="00EC1EE8">
              <w:rPr>
                <w:rFonts w:ascii="Times New Roman" w:eastAsia="Calibri" w:hAnsi="Times New Roman" w:cs="Times New Roman"/>
              </w:rPr>
              <w:t>Механизми за непрекидно праћење и периодичну проверу квалитета у свим областима рада Факултета за физичку хемију су дефинисани Стратегијом обезбеђења квалитета, а процедуре</w:t>
            </w:r>
            <w:r w:rsidR="00EC1EE8" w:rsidRPr="00EC1EE8">
              <w:rPr>
                <w:rFonts w:ascii="Times New Roman" w:eastAsia="Calibri" w:hAnsi="Times New Roman" w:cs="Times New Roman"/>
              </w:rPr>
              <w:t xml:space="preserve"> </w:t>
            </w:r>
            <w:r w:rsidRPr="00EC1EE8">
              <w:rPr>
                <w:rFonts w:ascii="Times New Roman" w:eastAsia="Calibri" w:hAnsi="Times New Roman" w:cs="Times New Roman"/>
              </w:rPr>
              <w:t xml:space="preserve">низом правилника: Правилником о стандардима и поступцима за обезбеђење и унапређење квалитета, Правилником о обезбеђењу наставног процеса, Правилником о обезбеђењу студијских програма, Правилником о обезбеђењу квалитета научноистраживачког рада, Правилником о студентском вредновању педагошког рада наставника, Правилником о уџбеницима, Правилником о избору наставника, Правилником о полагању испита и оцењивању на испиту и другим. </w:t>
            </w:r>
          </w:p>
          <w:p w14:paraId="06006267" w14:textId="77777777" w:rsidR="000725A9" w:rsidRPr="00EC1EE8" w:rsidRDefault="000725A9" w:rsidP="00007A0F">
            <w:pPr>
              <w:ind w:hanging="2"/>
              <w:jc w:val="both"/>
              <w:rPr>
                <w:rFonts w:ascii="Times New Roman" w:eastAsia="Calibri" w:hAnsi="Times New Roman" w:cs="Times New Roman"/>
              </w:rPr>
            </w:pPr>
            <w:r w:rsidRPr="00EC1EE8">
              <w:rPr>
                <w:rFonts w:ascii="Times New Roman" w:eastAsia="Calibri" w:hAnsi="Times New Roman" w:cs="Times New Roman"/>
              </w:rPr>
              <w:t xml:space="preserve">Континуирано прикупљање и обрада података потребних за оцену квалитета у свим сегментима самовредновања, дефинисаним Стратегијом обезбеђења квалитета, омогућени су радом Комисије за обезбеђење и унапређење квалитета на Факултету и Комисије за праћење и унапређење квалитета наставе на Факултету. </w:t>
            </w:r>
          </w:p>
          <w:p w14:paraId="57CBBCF8" w14:textId="77777777" w:rsidR="000725A9" w:rsidRPr="00EC1EE8" w:rsidRDefault="000725A9" w:rsidP="00007A0F">
            <w:pPr>
              <w:ind w:hanging="2"/>
              <w:jc w:val="both"/>
              <w:rPr>
                <w:rFonts w:ascii="Times New Roman" w:eastAsia="Calibri" w:hAnsi="Times New Roman" w:cs="Times New Roman"/>
              </w:rPr>
            </w:pPr>
            <w:r w:rsidRPr="00EC1EE8">
              <w:rPr>
                <w:rFonts w:ascii="Times New Roman" w:eastAsia="Calibri" w:hAnsi="Times New Roman" w:cs="Times New Roman"/>
              </w:rPr>
              <w:t>Процес прикупљања релевантних података значајно је олакшан коришћењем Факултетског информационог система (ФИС), на пример, студентске анкете се спроводе помоћу ФИС-а.</w:t>
            </w:r>
          </w:p>
          <w:p w14:paraId="3E1D4EBC" w14:textId="77777777" w:rsidR="000725A9" w:rsidRPr="00EC1EE8" w:rsidRDefault="000725A9" w:rsidP="00007A0F">
            <w:pPr>
              <w:ind w:hanging="2"/>
              <w:jc w:val="both"/>
              <w:rPr>
                <w:rFonts w:ascii="Times New Roman" w:eastAsia="Calibri" w:hAnsi="Times New Roman" w:cs="Times New Roman"/>
              </w:rPr>
            </w:pPr>
            <w:r w:rsidRPr="00EC1EE8">
              <w:rPr>
                <w:rFonts w:ascii="Times New Roman" w:eastAsia="Calibri" w:hAnsi="Times New Roman" w:cs="Times New Roman"/>
              </w:rPr>
              <w:t>Факултет за физичку хемију, у сарадњи са послодавцима и Националном службом за запошљавање, као и путем контакта са бившим студентима, прикупља информације о запошљавању свршених студената.</w:t>
            </w:r>
          </w:p>
          <w:p w14:paraId="05625792" w14:textId="77777777" w:rsidR="000725A9" w:rsidRPr="00EC1EE8" w:rsidRDefault="000725A9" w:rsidP="00007A0F">
            <w:pPr>
              <w:ind w:hanging="2"/>
              <w:jc w:val="both"/>
              <w:rPr>
                <w:rFonts w:ascii="Times New Roman" w:eastAsia="Calibri" w:hAnsi="Times New Roman" w:cs="Times New Roman"/>
              </w:rPr>
            </w:pPr>
            <w:r w:rsidRPr="00EC1EE8">
              <w:rPr>
                <w:rFonts w:ascii="Times New Roman" w:eastAsia="Calibri" w:hAnsi="Times New Roman" w:cs="Times New Roman"/>
              </w:rPr>
              <w:t>Сарадњом са страним високошколским установама Факултет за физичку хемију обезбеђује податке потребне за упоредну анализу квалитета у складу са принципима утврђеним у Стратегији обезбеђења квалитета. Факултет за физичку хемију, сарађујући са страним високошколским установама, прикупља податке који су неопходни за упоредну анализу квалитета у складу са принципима из Стратегије обезбеђења квалитета. Кроз међународне пројекте организују се посете, усавршавања и студијски боравци наставника и истраживача у иностранству, што значајно доприноси интеграцији нових наставних и истраживачких метода, као и резултата истраживања, у наставне програме основних, мастер и докторских студија, као и специјалистичких струковних студија – Форензика. Тренутно се на Факултету за физичку хемију реализује 23 међународних пројеката међу којима су пројекти NATO, DANUBE, Erasmus, пројекти билатералне сарадње, и др.</w:t>
            </w:r>
          </w:p>
          <w:p w14:paraId="28C62447" w14:textId="77777777" w:rsidR="000725A9" w:rsidRPr="00EC1EE8" w:rsidRDefault="000725A9" w:rsidP="00007A0F">
            <w:pPr>
              <w:ind w:hanging="2"/>
              <w:jc w:val="both"/>
              <w:rPr>
                <w:rFonts w:ascii="Times New Roman" w:eastAsia="Calibri" w:hAnsi="Times New Roman" w:cs="Times New Roman"/>
              </w:rPr>
            </w:pPr>
            <w:r w:rsidRPr="00EC1EE8">
              <w:rPr>
                <w:rFonts w:ascii="Times New Roman" w:eastAsia="Calibri" w:hAnsi="Times New Roman" w:cs="Times New Roman"/>
              </w:rPr>
              <w:t>Комисија за обезбеђење и унапређење квалитета на Факултету периодично припрема извештај о самовредновању, који укључује критички осврт на текуће стање, SWOT анализу и предлоге мера за унапређење квалитета, уз обавезно укључивање резултата анкетирања студената. Факултет осигурава да резултати самовредновања буду доступни свим запосленима и студентима, као и да буду јавно објављени на сајту Факултета.</w:t>
            </w:r>
          </w:p>
          <w:p w14:paraId="546A8006" w14:textId="77777777" w:rsidR="000725A9" w:rsidRPr="00EC1EE8" w:rsidRDefault="000725A9" w:rsidP="00007A0F">
            <w:pPr>
              <w:ind w:hanging="2"/>
              <w:jc w:val="both"/>
              <w:rPr>
                <w:rFonts w:ascii="Times New Roman" w:eastAsia="Calibri" w:hAnsi="Times New Roman" w:cs="Times New Roman"/>
              </w:rPr>
            </w:pPr>
            <w:r w:rsidRPr="00EC1EE8">
              <w:rPr>
                <w:rFonts w:ascii="Times New Roman" w:eastAsia="Calibri" w:hAnsi="Times New Roman" w:cs="Times New Roman"/>
              </w:rPr>
              <w:t xml:space="preserve">Важно је напоменути да је рад на Факултету у периоду 2020, 2021. и 2022. године био отежан због </w:t>
            </w:r>
            <w:r w:rsidRPr="00EC1EE8">
              <w:rPr>
                <w:rFonts w:ascii="Times New Roman" w:eastAsia="Calibri" w:hAnsi="Times New Roman" w:cs="Times New Roman"/>
              </w:rPr>
              <w:lastRenderedPageBreak/>
              <w:t>пандемије Covid-19. Међутим, захваљујући напорима Управе, наставног и ненаставног особља, већина активности је успешно реализована онлајн, те није било прекида у раду. Спроведене су све анкете за оцењивање квалитета рада на Факултету, а резултати су анализирани с циљем побољшања рада. У наредном периоду, Факултет ће наставити на систематској провери у свим областима обезбеђења квалитета.</w:t>
            </w:r>
          </w:p>
          <w:p w14:paraId="14BE43EB" w14:textId="77777777" w:rsidR="000725A9" w:rsidRPr="00EC1EE8" w:rsidRDefault="000725A9" w:rsidP="00007A0F">
            <w:pPr>
              <w:ind w:hanging="2"/>
              <w:jc w:val="both"/>
              <w:rPr>
                <w:rFonts w:ascii="Times New Roman" w:eastAsia="Calibri" w:hAnsi="Times New Roman" w:cs="Times New Roman"/>
                <w:color w:val="000000"/>
              </w:rPr>
            </w:pPr>
            <w:r w:rsidRPr="00EC1EE8">
              <w:rPr>
                <w:rFonts w:ascii="Times New Roman" w:eastAsia="Calibri" w:hAnsi="Times New Roman" w:cs="Times New Roman"/>
              </w:rPr>
              <w:t xml:space="preserve"> </w:t>
            </w:r>
            <w:r w:rsidRPr="00EC1EE8">
              <w:rPr>
                <w:rFonts w:ascii="Times New Roman" w:eastAsia="Calibri" w:hAnsi="Times New Roman" w:cs="Times New Roman"/>
                <w:b/>
                <w:color w:val="000000"/>
              </w:rPr>
              <w:t>б) Анализа слабости и повољних елемената (SWOT анализа)</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48"/>
              <w:gridCol w:w="4819"/>
            </w:tblGrid>
            <w:tr w:rsidR="000725A9" w:rsidRPr="00EC1EE8" w14:paraId="0B87AE3F" w14:textId="77777777" w:rsidTr="00007A0F">
              <w:tc>
                <w:tcPr>
                  <w:tcW w:w="4248" w:type="dxa"/>
                  <w:vAlign w:val="center"/>
                </w:tcPr>
                <w:p w14:paraId="62404AC3" w14:textId="77777777" w:rsidR="000725A9" w:rsidRPr="00EC1EE8" w:rsidRDefault="000725A9" w:rsidP="00007A0F">
                  <w:pPr>
                    <w:ind w:hanging="2"/>
                    <w:jc w:val="center"/>
                    <w:rPr>
                      <w:rFonts w:ascii="Times New Roman" w:eastAsia="Calibri" w:hAnsi="Times New Roman" w:cs="Times New Roman"/>
                      <w:color w:val="000000"/>
                    </w:rPr>
                  </w:pPr>
                  <w:r w:rsidRPr="00EC1EE8">
                    <w:rPr>
                      <w:rFonts w:ascii="Times New Roman" w:eastAsia="Calibri" w:hAnsi="Times New Roman" w:cs="Times New Roman"/>
                      <w:b/>
                      <w:color w:val="000000"/>
                    </w:rPr>
                    <w:t>S (Strengths) Предности</w:t>
                  </w:r>
                </w:p>
              </w:tc>
              <w:tc>
                <w:tcPr>
                  <w:tcW w:w="4819" w:type="dxa"/>
                  <w:vAlign w:val="center"/>
                </w:tcPr>
                <w:p w14:paraId="5781041D" w14:textId="77777777" w:rsidR="000725A9" w:rsidRPr="00EC1EE8" w:rsidRDefault="000725A9" w:rsidP="00007A0F">
                  <w:pPr>
                    <w:ind w:hanging="2"/>
                    <w:jc w:val="center"/>
                    <w:rPr>
                      <w:rFonts w:ascii="Times New Roman" w:eastAsia="Calibri" w:hAnsi="Times New Roman" w:cs="Times New Roman"/>
                      <w:color w:val="000000"/>
                    </w:rPr>
                  </w:pPr>
                  <w:r w:rsidRPr="00EC1EE8">
                    <w:rPr>
                      <w:rFonts w:ascii="Times New Roman" w:eastAsia="Calibri" w:hAnsi="Times New Roman" w:cs="Times New Roman"/>
                      <w:b/>
                      <w:color w:val="000000"/>
                    </w:rPr>
                    <w:t>W (Weaknesses) Слабости</w:t>
                  </w:r>
                </w:p>
              </w:tc>
            </w:tr>
            <w:tr w:rsidR="000725A9" w:rsidRPr="00EC1EE8" w14:paraId="1835A7A6" w14:textId="77777777" w:rsidTr="00007A0F">
              <w:tc>
                <w:tcPr>
                  <w:tcW w:w="4248" w:type="dxa"/>
                </w:tcPr>
                <w:p w14:paraId="6F3454F7" w14:textId="77777777" w:rsidR="000725A9" w:rsidRPr="00EC1EE8" w:rsidRDefault="000725A9" w:rsidP="00007A0F">
                  <w:pPr>
                    <w:ind w:hanging="2"/>
                    <w:rPr>
                      <w:rFonts w:ascii="Times New Roman" w:eastAsia="Calibri" w:hAnsi="Times New Roman" w:cs="Times New Roman"/>
                      <w:color w:val="000000"/>
                    </w:rPr>
                  </w:pPr>
                  <w:r w:rsidRPr="00EC1EE8">
                    <w:rPr>
                      <w:rFonts w:ascii="Times New Roman" w:eastAsia="Calibri" w:hAnsi="Times New Roman" w:cs="Times New Roman"/>
                      <w:color w:val="000000"/>
                    </w:rPr>
                    <w:t>Континуитет и дуга традиција неговања квалитета наставног процеса +++</w:t>
                  </w:r>
                </w:p>
                <w:p w14:paraId="45AC7CC5" w14:textId="77777777" w:rsidR="000725A9" w:rsidRPr="00EC1EE8" w:rsidRDefault="000725A9" w:rsidP="00007A0F">
                  <w:pPr>
                    <w:ind w:hanging="2"/>
                    <w:rPr>
                      <w:rFonts w:ascii="Times New Roman" w:eastAsia="Calibri" w:hAnsi="Times New Roman" w:cs="Times New Roman"/>
                      <w:color w:val="000000"/>
                    </w:rPr>
                  </w:pPr>
                  <w:r w:rsidRPr="00EC1EE8">
                    <w:rPr>
                      <w:rFonts w:ascii="Times New Roman" w:eastAsia="Calibri" w:hAnsi="Times New Roman" w:cs="Times New Roman"/>
                      <w:color w:val="000000"/>
                    </w:rPr>
                    <w:t>Изграђена структура за системско праћење и унапређење квалитета +++</w:t>
                  </w:r>
                </w:p>
                <w:p w14:paraId="053B60C5" w14:textId="77777777" w:rsidR="000725A9" w:rsidRPr="00EC1EE8" w:rsidRDefault="000725A9" w:rsidP="00007A0F">
                  <w:pPr>
                    <w:ind w:hanging="2"/>
                    <w:rPr>
                      <w:rFonts w:ascii="Times New Roman" w:eastAsia="Calibri" w:hAnsi="Times New Roman" w:cs="Times New Roman"/>
                      <w:color w:val="000000"/>
                    </w:rPr>
                  </w:pPr>
                  <w:r w:rsidRPr="00EC1EE8">
                    <w:rPr>
                      <w:rFonts w:ascii="Times New Roman" w:eastAsia="Calibri" w:hAnsi="Times New Roman" w:cs="Times New Roman"/>
                      <w:color w:val="000000"/>
                    </w:rPr>
                    <w:t>Редовно спровођење студентских анкета +++</w:t>
                  </w:r>
                </w:p>
                <w:p w14:paraId="51FC18D1" w14:textId="77777777" w:rsidR="000725A9" w:rsidRPr="00EC1EE8" w:rsidRDefault="000725A9" w:rsidP="00007A0F">
                  <w:pPr>
                    <w:ind w:hanging="2"/>
                    <w:rPr>
                      <w:rFonts w:ascii="Times New Roman" w:eastAsia="Calibri" w:hAnsi="Times New Roman" w:cs="Times New Roman"/>
                      <w:color w:val="000000"/>
                    </w:rPr>
                  </w:pPr>
                  <w:r w:rsidRPr="00EC1EE8">
                    <w:rPr>
                      <w:rFonts w:ascii="Times New Roman" w:eastAsia="Calibri" w:hAnsi="Times New Roman" w:cs="Times New Roman"/>
                      <w:color w:val="000000"/>
                    </w:rPr>
                    <w:t>Усаглашавање Стратегије квалитета са престижним европским институцијама ++</w:t>
                  </w:r>
                </w:p>
              </w:tc>
              <w:tc>
                <w:tcPr>
                  <w:tcW w:w="4819" w:type="dxa"/>
                </w:tcPr>
                <w:p w14:paraId="4F50ED0E" w14:textId="77777777" w:rsidR="000725A9" w:rsidRPr="00EC1EE8" w:rsidRDefault="000725A9" w:rsidP="00007A0F">
                  <w:pPr>
                    <w:ind w:hanging="2"/>
                    <w:rPr>
                      <w:rFonts w:ascii="Times New Roman" w:eastAsia="Calibri" w:hAnsi="Times New Roman" w:cs="Times New Roman"/>
                      <w:color w:val="000000"/>
                    </w:rPr>
                  </w:pPr>
                  <w:r w:rsidRPr="00EC1EE8">
                    <w:rPr>
                      <w:rFonts w:ascii="Times New Roman" w:eastAsia="Calibri" w:hAnsi="Times New Roman" w:cs="Times New Roman"/>
                      <w:color w:val="000000"/>
                    </w:rPr>
                    <w:t>Недовољно развијена свест о значају самовредновања +++</w:t>
                  </w:r>
                </w:p>
                <w:p w14:paraId="6EA317D6" w14:textId="77777777" w:rsidR="000725A9" w:rsidRPr="00EC1EE8" w:rsidRDefault="000725A9" w:rsidP="00007A0F">
                  <w:pPr>
                    <w:ind w:hanging="2"/>
                    <w:rPr>
                      <w:rFonts w:ascii="Times New Roman" w:eastAsia="Calibri" w:hAnsi="Times New Roman" w:cs="Times New Roman"/>
                      <w:color w:val="000000"/>
                    </w:rPr>
                  </w:pPr>
                  <w:r w:rsidRPr="00EC1EE8">
                    <w:rPr>
                      <w:rFonts w:ascii="Times New Roman" w:eastAsia="Calibri" w:hAnsi="Times New Roman" w:cs="Times New Roman"/>
                      <w:color w:val="000000"/>
                    </w:rPr>
                    <w:t>Недовољно ангажовање студената у анкетама које нису обавезне ++</w:t>
                  </w:r>
                </w:p>
                <w:p w14:paraId="01D66036" w14:textId="32C41DC9" w:rsidR="000725A9" w:rsidRPr="00EC1EE8" w:rsidRDefault="000725A9" w:rsidP="00007A0F">
                  <w:pPr>
                    <w:ind w:hanging="2"/>
                    <w:rPr>
                      <w:rFonts w:ascii="Times New Roman" w:eastAsia="Calibri" w:hAnsi="Times New Roman" w:cs="Times New Roman"/>
                      <w:color w:val="000000"/>
                    </w:rPr>
                  </w:pPr>
                  <w:r w:rsidRPr="00EC1EE8">
                    <w:rPr>
                      <w:rFonts w:ascii="Times New Roman" w:eastAsia="Calibri" w:hAnsi="Times New Roman" w:cs="Times New Roman"/>
                    </w:rPr>
                    <w:t>Усаглашавање са стратегијом унапређења квалитета страних</w:t>
                  </w:r>
                  <w:r w:rsidR="00EC1EE8" w:rsidRPr="00EC1EE8">
                    <w:rPr>
                      <w:rFonts w:ascii="Times New Roman" w:eastAsia="Calibri" w:hAnsi="Times New Roman" w:cs="Times New Roman"/>
                    </w:rPr>
                    <w:t xml:space="preserve"> </w:t>
                  </w:r>
                  <w:r w:rsidRPr="00EC1EE8">
                    <w:rPr>
                      <w:rFonts w:ascii="Times New Roman" w:eastAsia="Calibri" w:hAnsi="Times New Roman" w:cs="Times New Roman"/>
                    </w:rPr>
                    <w:t>високошколских установа у земљи може бити боље документовано ++</w:t>
                  </w:r>
                </w:p>
              </w:tc>
            </w:tr>
            <w:tr w:rsidR="000725A9" w:rsidRPr="00EC1EE8" w14:paraId="4D68620A" w14:textId="77777777" w:rsidTr="00007A0F">
              <w:tc>
                <w:tcPr>
                  <w:tcW w:w="4248" w:type="dxa"/>
                  <w:vAlign w:val="center"/>
                </w:tcPr>
                <w:p w14:paraId="5D6D4F57" w14:textId="77777777" w:rsidR="000725A9" w:rsidRPr="00EC1EE8" w:rsidRDefault="000725A9" w:rsidP="00007A0F">
                  <w:pPr>
                    <w:ind w:hanging="2"/>
                    <w:jc w:val="center"/>
                    <w:rPr>
                      <w:rFonts w:ascii="Times New Roman" w:eastAsia="Calibri" w:hAnsi="Times New Roman" w:cs="Times New Roman"/>
                    </w:rPr>
                  </w:pPr>
                  <w:r w:rsidRPr="00EC1EE8">
                    <w:rPr>
                      <w:rFonts w:ascii="Times New Roman" w:eastAsia="Calibri" w:hAnsi="Times New Roman" w:cs="Times New Roman"/>
                      <w:b/>
                      <w:color w:val="000000"/>
                    </w:rPr>
                    <w:t>O (Opportunities) Могућности</w:t>
                  </w:r>
                </w:p>
              </w:tc>
              <w:tc>
                <w:tcPr>
                  <w:tcW w:w="4819" w:type="dxa"/>
                  <w:vAlign w:val="center"/>
                </w:tcPr>
                <w:p w14:paraId="4589AAC0" w14:textId="77777777" w:rsidR="000725A9" w:rsidRPr="00EC1EE8" w:rsidRDefault="000725A9" w:rsidP="00007A0F">
                  <w:pPr>
                    <w:ind w:hanging="2"/>
                    <w:jc w:val="center"/>
                    <w:rPr>
                      <w:rFonts w:ascii="Times New Roman" w:eastAsia="Calibri" w:hAnsi="Times New Roman" w:cs="Times New Roman"/>
                    </w:rPr>
                  </w:pPr>
                  <w:r w:rsidRPr="00EC1EE8">
                    <w:rPr>
                      <w:rFonts w:ascii="Times New Roman" w:eastAsia="Calibri" w:hAnsi="Times New Roman" w:cs="Times New Roman"/>
                      <w:b/>
                      <w:color w:val="000000"/>
                    </w:rPr>
                    <w:t>T (Threats) Опасности</w:t>
                  </w:r>
                </w:p>
              </w:tc>
            </w:tr>
            <w:tr w:rsidR="000725A9" w:rsidRPr="00EC1EE8" w14:paraId="14C23F3A" w14:textId="77777777" w:rsidTr="00007A0F">
              <w:tc>
                <w:tcPr>
                  <w:tcW w:w="4248" w:type="dxa"/>
                </w:tcPr>
                <w:p w14:paraId="3885EEC1" w14:textId="77777777" w:rsidR="000725A9" w:rsidRPr="00EC1EE8" w:rsidRDefault="000725A9" w:rsidP="00007A0F">
                  <w:pPr>
                    <w:ind w:hanging="2"/>
                    <w:rPr>
                      <w:rFonts w:ascii="Times New Roman" w:eastAsia="Calibri" w:hAnsi="Times New Roman" w:cs="Times New Roman"/>
                      <w:color w:val="000000"/>
                    </w:rPr>
                  </w:pPr>
                  <w:r w:rsidRPr="00EC1EE8">
                    <w:rPr>
                      <w:rFonts w:ascii="Times New Roman" w:eastAsia="Calibri" w:hAnsi="Times New Roman" w:cs="Times New Roman"/>
                      <w:color w:val="000000"/>
                    </w:rPr>
                    <w:t>Развијање нових механизама за обезбеђење и унапређење квалитета +++</w:t>
                  </w:r>
                </w:p>
                <w:p w14:paraId="052522C8" w14:textId="77777777" w:rsidR="000725A9" w:rsidRPr="00EC1EE8" w:rsidRDefault="000725A9" w:rsidP="00007A0F">
                  <w:pPr>
                    <w:ind w:hanging="2"/>
                    <w:rPr>
                      <w:rFonts w:ascii="Times New Roman" w:eastAsia="Calibri" w:hAnsi="Times New Roman" w:cs="Times New Roman"/>
                      <w:color w:val="000000"/>
                    </w:rPr>
                  </w:pPr>
                  <w:r w:rsidRPr="00EC1EE8">
                    <w:rPr>
                      <w:rFonts w:ascii="Times New Roman" w:eastAsia="Calibri" w:hAnsi="Times New Roman" w:cs="Times New Roman"/>
                      <w:color w:val="000000"/>
                    </w:rPr>
                    <w:t>Употреба савремених технологија у процесима праћења и унапређења квалитета ++</w:t>
                  </w:r>
                </w:p>
                <w:p w14:paraId="7CB3FCC3" w14:textId="77777777" w:rsidR="000725A9" w:rsidRPr="00EC1EE8" w:rsidRDefault="000725A9" w:rsidP="00007A0F">
                  <w:pPr>
                    <w:ind w:hanging="2"/>
                    <w:rPr>
                      <w:rFonts w:ascii="Times New Roman" w:eastAsia="Calibri" w:hAnsi="Times New Roman" w:cs="Times New Roman"/>
                      <w:color w:val="000000"/>
                    </w:rPr>
                  </w:pPr>
                  <w:r w:rsidRPr="00EC1EE8">
                    <w:rPr>
                      <w:rFonts w:ascii="Times New Roman" w:eastAsia="Calibri" w:hAnsi="Times New Roman" w:cs="Times New Roman"/>
                      <w:color w:val="000000"/>
                    </w:rPr>
                    <w:t>Размена искустава са европским институцијама о обезбеђењу квалитета +</w:t>
                  </w:r>
                </w:p>
              </w:tc>
              <w:tc>
                <w:tcPr>
                  <w:tcW w:w="4819" w:type="dxa"/>
                </w:tcPr>
                <w:p w14:paraId="1FF4C831" w14:textId="77777777" w:rsidR="000725A9" w:rsidRPr="00EC1EE8" w:rsidRDefault="000725A9" w:rsidP="00007A0F">
                  <w:pPr>
                    <w:ind w:hanging="2"/>
                    <w:rPr>
                      <w:rFonts w:ascii="Times New Roman" w:eastAsia="Calibri" w:hAnsi="Times New Roman" w:cs="Times New Roman"/>
                      <w:color w:val="000000"/>
                    </w:rPr>
                  </w:pPr>
                  <w:r w:rsidRPr="00EC1EE8">
                    <w:rPr>
                      <w:rFonts w:ascii="Times New Roman" w:eastAsia="Calibri" w:hAnsi="Times New Roman" w:cs="Times New Roman"/>
                      <w:color w:val="000000"/>
                    </w:rPr>
                    <w:t>Сталне промене закона и оптерећеност због усклађивања са истима +++</w:t>
                  </w:r>
                </w:p>
                <w:p w14:paraId="0CB0C351" w14:textId="77777777" w:rsidR="000725A9" w:rsidRPr="00EC1EE8" w:rsidRDefault="000725A9" w:rsidP="00007A0F">
                  <w:pPr>
                    <w:ind w:hanging="2"/>
                    <w:rPr>
                      <w:rFonts w:ascii="Times New Roman" w:eastAsia="Calibri" w:hAnsi="Times New Roman" w:cs="Times New Roman"/>
                      <w:color w:val="000000"/>
                    </w:rPr>
                  </w:pPr>
                  <w:r w:rsidRPr="00EC1EE8">
                    <w:rPr>
                      <w:rFonts w:ascii="Times New Roman" w:eastAsia="Calibri" w:hAnsi="Times New Roman" w:cs="Times New Roman"/>
                      <w:color w:val="000000"/>
                    </w:rPr>
                    <w:t>Злонамерно тумачење резултата самовредновања и корективних мера за унапређење квалитета ++</w:t>
                  </w:r>
                </w:p>
                <w:p w14:paraId="7441A0C9" w14:textId="77777777" w:rsidR="000725A9" w:rsidRPr="00EC1EE8" w:rsidRDefault="000725A9" w:rsidP="00007A0F">
                  <w:pPr>
                    <w:ind w:hanging="2"/>
                    <w:rPr>
                      <w:rFonts w:ascii="Times New Roman" w:eastAsia="Calibri" w:hAnsi="Times New Roman" w:cs="Times New Roman"/>
                      <w:color w:val="000000"/>
                    </w:rPr>
                  </w:pPr>
                  <w:r w:rsidRPr="00EC1EE8">
                    <w:rPr>
                      <w:rFonts w:ascii="Times New Roman" w:eastAsia="Calibri" w:hAnsi="Times New Roman" w:cs="Times New Roman"/>
                      <w:color w:val="000000"/>
                    </w:rPr>
                    <w:t>Недовољна мотивисаност запослених за периодично спровођење контроле квалитета и корективних мера +</w:t>
                  </w:r>
                </w:p>
              </w:tc>
            </w:tr>
          </w:tbl>
          <w:p w14:paraId="7B003F73" w14:textId="06ADA9FA" w:rsidR="000725A9" w:rsidRPr="00EC1EE8" w:rsidRDefault="000725A9" w:rsidP="00007A0F">
            <w:pPr>
              <w:ind w:hanging="2"/>
              <w:jc w:val="both"/>
              <w:rPr>
                <w:rFonts w:ascii="Times New Roman" w:eastAsia="Calibri" w:hAnsi="Times New Roman" w:cs="Times New Roman"/>
              </w:rPr>
            </w:pPr>
            <w:r w:rsidRPr="00EC1EE8">
              <w:rPr>
                <w:rFonts w:ascii="Times New Roman" w:eastAsia="Calibri" w:hAnsi="Times New Roman" w:cs="Times New Roman"/>
              </w:rPr>
              <w:t>Напомена: Квантификација процене предности, слабости, могућности и опасности испитаних елемената</w:t>
            </w:r>
            <w:r w:rsidR="00EC1EE8" w:rsidRPr="00EC1EE8">
              <w:rPr>
                <w:rFonts w:ascii="Times New Roman" w:eastAsia="Calibri" w:hAnsi="Times New Roman" w:cs="Times New Roman"/>
              </w:rPr>
              <w:t xml:space="preserve">   </w:t>
            </w:r>
            <w:r w:rsidRPr="00EC1EE8">
              <w:rPr>
                <w:rFonts w:ascii="Times New Roman" w:eastAsia="Calibri" w:hAnsi="Times New Roman" w:cs="Times New Roman"/>
              </w:rPr>
              <w:t>анализе дефинисана је као:</w:t>
            </w:r>
          </w:p>
          <w:p w14:paraId="538F257F" w14:textId="048B87CE" w:rsidR="000725A9" w:rsidRPr="00EC1EE8" w:rsidRDefault="000725A9" w:rsidP="00007A0F">
            <w:pPr>
              <w:tabs>
                <w:tab w:val="left" w:pos="851"/>
              </w:tabs>
              <w:ind w:hanging="2"/>
              <w:rPr>
                <w:rFonts w:ascii="Times New Roman" w:eastAsia="Calibri" w:hAnsi="Times New Roman" w:cs="Times New Roman"/>
                <w:color w:val="000000"/>
              </w:rPr>
            </w:pPr>
            <w:r w:rsidRPr="00EC1EE8">
              <w:rPr>
                <w:rFonts w:ascii="Times New Roman" w:eastAsia="Calibri" w:hAnsi="Times New Roman" w:cs="Times New Roman"/>
                <w:color w:val="000000"/>
              </w:rPr>
              <w:t>+++</w:t>
            </w:r>
            <w:r w:rsidRPr="00EC1EE8">
              <w:rPr>
                <w:rFonts w:ascii="Times New Roman" w:eastAsia="Calibri" w:hAnsi="Times New Roman" w:cs="Times New Roman"/>
                <w:color w:val="000000"/>
              </w:rPr>
              <w:tab/>
              <w:t xml:space="preserve">- високо значајно </w:t>
            </w:r>
            <w:r w:rsidRPr="00EC1EE8">
              <w:rPr>
                <w:rFonts w:ascii="Times New Roman" w:eastAsia="Calibri" w:hAnsi="Times New Roman" w:cs="Times New Roman"/>
                <w:color w:val="000000"/>
              </w:rPr>
              <w:br/>
              <w:t>++</w:t>
            </w:r>
            <w:r w:rsidR="00EC1EE8" w:rsidRPr="00EC1EE8">
              <w:rPr>
                <w:rFonts w:ascii="Times New Roman" w:eastAsia="Calibri" w:hAnsi="Times New Roman" w:cs="Times New Roman"/>
                <w:color w:val="000000"/>
              </w:rPr>
              <w:t xml:space="preserve"> </w:t>
            </w:r>
            <w:r w:rsidRPr="00EC1EE8">
              <w:rPr>
                <w:rFonts w:ascii="Times New Roman" w:eastAsia="Calibri" w:hAnsi="Times New Roman" w:cs="Times New Roman"/>
                <w:color w:val="000000"/>
              </w:rPr>
              <w:t xml:space="preserve"> </w:t>
            </w:r>
            <w:r w:rsidRPr="00EC1EE8">
              <w:rPr>
                <w:rFonts w:ascii="Times New Roman" w:eastAsia="Calibri" w:hAnsi="Times New Roman" w:cs="Times New Roman"/>
                <w:color w:val="000000"/>
              </w:rPr>
              <w:tab/>
              <w:t xml:space="preserve">- средње значајно </w:t>
            </w:r>
            <w:r w:rsidRPr="00EC1EE8">
              <w:rPr>
                <w:rFonts w:ascii="Times New Roman" w:eastAsia="Calibri" w:hAnsi="Times New Roman" w:cs="Times New Roman"/>
                <w:color w:val="000000"/>
              </w:rPr>
              <w:br/>
              <w:t>+</w:t>
            </w:r>
            <w:r w:rsidR="00EC1EE8" w:rsidRPr="00EC1EE8">
              <w:rPr>
                <w:rFonts w:ascii="Times New Roman" w:eastAsia="Calibri" w:hAnsi="Times New Roman" w:cs="Times New Roman"/>
                <w:color w:val="000000"/>
              </w:rPr>
              <w:t xml:space="preserve"> </w:t>
            </w:r>
            <w:r w:rsidRPr="00EC1EE8">
              <w:rPr>
                <w:rFonts w:ascii="Times New Roman" w:eastAsia="Calibri" w:hAnsi="Times New Roman" w:cs="Times New Roman"/>
                <w:color w:val="000000"/>
              </w:rPr>
              <w:t xml:space="preserve"> </w:t>
            </w:r>
            <w:r w:rsidRPr="00EC1EE8">
              <w:rPr>
                <w:rFonts w:ascii="Times New Roman" w:eastAsia="Calibri" w:hAnsi="Times New Roman" w:cs="Times New Roman"/>
                <w:color w:val="000000"/>
              </w:rPr>
              <w:tab/>
              <w:t xml:space="preserve">- мало значајно </w:t>
            </w:r>
            <w:r w:rsidRPr="00EC1EE8">
              <w:rPr>
                <w:rFonts w:ascii="Times New Roman" w:eastAsia="Calibri" w:hAnsi="Times New Roman" w:cs="Times New Roman"/>
                <w:color w:val="000000"/>
              </w:rPr>
              <w:br/>
              <w:t>0</w:t>
            </w:r>
            <w:r w:rsidR="00EC1EE8" w:rsidRPr="00EC1EE8">
              <w:rPr>
                <w:rFonts w:ascii="Times New Roman" w:eastAsia="Calibri" w:hAnsi="Times New Roman" w:cs="Times New Roman"/>
                <w:color w:val="000000"/>
              </w:rPr>
              <w:t xml:space="preserve"> </w:t>
            </w:r>
            <w:r w:rsidRPr="00EC1EE8">
              <w:rPr>
                <w:rFonts w:ascii="Times New Roman" w:eastAsia="Calibri" w:hAnsi="Times New Roman" w:cs="Times New Roman"/>
                <w:color w:val="000000"/>
              </w:rPr>
              <w:t xml:space="preserve"> </w:t>
            </w:r>
            <w:r w:rsidRPr="00EC1EE8">
              <w:rPr>
                <w:rFonts w:ascii="Times New Roman" w:eastAsia="Calibri" w:hAnsi="Times New Roman" w:cs="Times New Roman"/>
                <w:color w:val="000000"/>
              </w:rPr>
              <w:tab/>
              <w:t xml:space="preserve">- без значајности </w:t>
            </w:r>
          </w:p>
          <w:p w14:paraId="359E699B" w14:textId="77777777" w:rsidR="000725A9" w:rsidRPr="00EC1EE8" w:rsidRDefault="000725A9" w:rsidP="00007A0F">
            <w:pPr>
              <w:ind w:hanging="2"/>
              <w:jc w:val="both"/>
              <w:rPr>
                <w:rFonts w:ascii="Times New Roman" w:eastAsia="Calibri" w:hAnsi="Times New Roman" w:cs="Times New Roman"/>
              </w:rPr>
            </w:pPr>
            <w:r w:rsidRPr="00EC1EE8">
              <w:rPr>
                <w:rFonts w:ascii="Times New Roman" w:eastAsia="Calibri" w:hAnsi="Times New Roman" w:cs="Times New Roman"/>
              </w:rPr>
              <w:t xml:space="preserve">Факултет има дефинисану Стратегију обезбеђења квалитета и читав низ правилника којима се ближе уређују стандарди, процедуре и поступци обезбеђења и унапређења квалитета. Факултет је обезбедио услове и инфраструктуру како би омогућио редовно, систематско прикупљање и обраду података неопходних за оцену квалитета у свим релевантним областима обухваћених процесом самовредновања. Факултет ће се залагати за редовно прикупљање повратних информација од послодаваца, Националне службе за запошљавање и својих бивших студената, како би добио увид у ниво компетенција и могућностима запошљавања свршених студената. Факултет ће континуирано пратити европске и глобалне стандарде, као и релевантне препоруке, </w:t>
            </w:r>
            <w:r w:rsidRPr="00EC1EE8">
              <w:rPr>
                <w:rFonts w:ascii="Times New Roman" w:eastAsia="Calibri" w:hAnsi="Times New Roman" w:cs="Times New Roman"/>
              </w:rPr>
              <w:lastRenderedPageBreak/>
              <w:t xml:space="preserve">са циљем да своје студијске програме усклади са актуелним захтевима и најбољом праксом на међународном нивоу. Факултет ће спроводити процес самовредновања на период од највише три године, при чему ће у овај процес бити укључени наставници, сарадници, студенти, ненаставно особље, и биће упознати са резултатима самовредновања, као и Универзитет и Национално акредитационо тело. На основу изнетих информација </w:t>
            </w:r>
            <w:r w:rsidRPr="00EC1EE8">
              <w:rPr>
                <w:rFonts w:ascii="Times New Roman" w:eastAsia="Calibri" w:hAnsi="Times New Roman" w:cs="Times New Roman"/>
                <w:b/>
              </w:rPr>
              <w:t>Факултет испуњава стандард 14</w:t>
            </w:r>
            <w:r w:rsidRPr="00EC1EE8">
              <w:rPr>
                <w:rFonts w:ascii="Times New Roman" w:eastAsia="Calibri" w:hAnsi="Times New Roman" w:cs="Times New Roman"/>
              </w:rPr>
              <w:t>.</w:t>
            </w:r>
          </w:p>
          <w:p w14:paraId="33FD3025" w14:textId="77777777" w:rsidR="000725A9" w:rsidRPr="00EC1EE8" w:rsidRDefault="000725A9" w:rsidP="00007A0F">
            <w:pPr>
              <w:ind w:hanging="2"/>
              <w:jc w:val="both"/>
              <w:rPr>
                <w:rFonts w:ascii="Times New Roman" w:eastAsia="Calibri" w:hAnsi="Times New Roman" w:cs="Times New Roman"/>
                <w:b/>
                <w:lang w:eastAsia="zh-CN"/>
              </w:rPr>
            </w:pPr>
            <w:r w:rsidRPr="00EC1EE8">
              <w:rPr>
                <w:rFonts w:ascii="Times New Roman" w:eastAsia="Calibri" w:hAnsi="Times New Roman" w:cs="Times New Roman"/>
                <w:b/>
                <w:color w:val="000000"/>
              </w:rPr>
              <w:t xml:space="preserve">в) </w:t>
            </w:r>
            <w:r w:rsidRPr="00EC1EE8">
              <w:rPr>
                <w:rFonts w:ascii="Times New Roman" w:eastAsia="Calibri" w:hAnsi="Times New Roman" w:cs="Times New Roman"/>
                <w:b/>
                <w:lang w:eastAsia="zh-CN"/>
              </w:rPr>
              <w:t xml:space="preserve">Предлози за побољшање и планиране мере: </w:t>
            </w:r>
          </w:p>
          <w:p w14:paraId="132CC7B9" w14:textId="77777777" w:rsidR="000725A9" w:rsidRPr="00EC1EE8" w:rsidRDefault="000725A9" w:rsidP="00007A0F">
            <w:pPr>
              <w:ind w:hanging="2"/>
              <w:jc w:val="both"/>
              <w:rPr>
                <w:rFonts w:ascii="Times New Roman" w:eastAsia="Calibri" w:hAnsi="Times New Roman" w:cs="Times New Roman"/>
                <w:color w:val="000000"/>
              </w:rPr>
            </w:pPr>
            <w:r w:rsidRPr="00EC1EE8">
              <w:rPr>
                <w:rFonts w:ascii="Times New Roman" w:eastAsia="Calibri" w:hAnsi="Times New Roman" w:cs="Times New Roman"/>
                <w:color w:val="000000"/>
              </w:rPr>
              <w:t>Факултет ће наставити да континуирано прати и унапређује квалитет свих аспеката свог рада, уз редовно праћење и прилагођавање Стратегије обезбеђења квалитета. По потреби ће проверавати и модификовати начине и поступке обезбеђења и унапређења квалитета који су дефинисани правилницима о квалитету. Све резултате праћења квалитета и самовредновања Факултет ће јавно публиковати и учинити их доступним свим заинтересованим субјектима. У сарадњи са Студентским парламентом Факултет ће наставити да развија нове и савремене методе праћења и унапређења квалитета. Управа Факултета, заједно са Комисијом за обезбеђење и унапређење квалитета, као и Комисијом за праћење и унапређење квалитета наставе, радиће на развоју „културе квалитета“ која ће обухватити све чланове академске заједнице – наставнике, сараднике, ненаставно особље и студенте.</w:t>
            </w:r>
          </w:p>
        </w:tc>
      </w:tr>
      <w:tr w:rsidR="000725A9" w:rsidRPr="00EC1EE8" w14:paraId="2F0620B1" w14:textId="77777777" w:rsidTr="00007A0F">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0E6D4C33" w14:textId="3D49E953" w:rsidR="000725A9" w:rsidRPr="00EC1EE8" w:rsidRDefault="000725A9" w:rsidP="000725A9">
            <w:pPr>
              <w:spacing w:after="0" w:line="240" w:lineRule="auto"/>
              <w:jc w:val="both"/>
              <w:rPr>
                <w:rFonts w:ascii="Times New Roman" w:eastAsia="Calibri" w:hAnsi="Times New Roman" w:cs="Times New Roman"/>
                <w:lang w:eastAsia="zh-CN"/>
              </w:rPr>
            </w:pPr>
            <w:r w:rsidRPr="00EC1EE8">
              <w:rPr>
                <w:rFonts w:ascii="Times New Roman" w:eastAsia="Calibri" w:hAnsi="Times New Roman" w:cs="Times New Roman"/>
                <w:b/>
                <w:lang w:eastAsia="zh-CN"/>
              </w:rPr>
              <w:lastRenderedPageBreak/>
              <w:t>Показатељи и прилози за стандард</w:t>
            </w:r>
            <w:r w:rsidR="00EC1EE8" w:rsidRPr="00EC1EE8">
              <w:rPr>
                <w:rFonts w:ascii="Times New Roman" w:eastAsia="Calibri" w:hAnsi="Times New Roman" w:cs="Times New Roman"/>
                <w:b/>
                <w:lang w:eastAsia="zh-CN"/>
              </w:rPr>
              <w:t xml:space="preserve"> </w:t>
            </w:r>
            <w:r w:rsidRPr="00EC1EE8">
              <w:rPr>
                <w:rFonts w:ascii="Times New Roman" w:eastAsia="Calibri" w:hAnsi="Times New Roman" w:cs="Times New Roman"/>
                <w:b/>
                <w:lang w:eastAsia="zh-CN"/>
              </w:rPr>
              <w:t>14:</w:t>
            </w:r>
          </w:p>
          <w:p w14:paraId="1210F14F" w14:textId="74E787BA" w:rsidR="000725A9" w:rsidRPr="00EC1EE8" w:rsidRDefault="000725A9" w:rsidP="000725A9">
            <w:pPr>
              <w:spacing w:after="0" w:line="240" w:lineRule="auto"/>
              <w:jc w:val="both"/>
              <w:rPr>
                <w:rFonts w:ascii="Times New Roman" w:eastAsia="Calibri" w:hAnsi="Times New Roman" w:cs="Times New Roman"/>
                <w:lang w:eastAsia="zh-CN"/>
              </w:rPr>
            </w:pPr>
            <w:hyperlink r:id="rId53" w:history="1">
              <w:r w:rsidRPr="00D21CDF">
                <w:rPr>
                  <w:rStyle w:val="Hyperlink"/>
                  <w:rFonts w:eastAsia="Calibri"/>
                  <w:b/>
                  <w:lang w:eastAsia="zh-CN"/>
                </w:rPr>
                <w:t>Прилог 14.1</w:t>
              </w:r>
              <w:r w:rsidRPr="00D21CDF">
                <w:rPr>
                  <w:rStyle w:val="Hyperlink"/>
                  <w:rFonts w:eastAsia="Calibri"/>
                  <w:lang w:eastAsia="zh-CN"/>
                </w:rPr>
                <w:t xml:space="preserve"> Информације презентоване на сајту</w:t>
              </w:r>
              <w:r w:rsidR="00EC1EE8" w:rsidRPr="00D21CDF">
                <w:rPr>
                  <w:rStyle w:val="Hyperlink"/>
                  <w:rFonts w:eastAsia="Calibri"/>
                  <w:lang w:eastAsia="zh-CN"/>
                </w:rPr>
                <w:t xml:space="preserve"> </w:t>
              </w:r>
              <w:r w:rsidRPr="00D21CDF">
                <w:rPr>
                  <w:rStyle w:val="Hyperlink"/>
                  <w:rFonts w:eastAsia="Calibri"/>
                  <w:lang w:eastAsia="zh-CN"/>
                </w:rPr>
                <w:t>високошколске</w:t>
              </w:r>
              <w:r w:rsidR="00EC1EE8" w:rsidRPr="00D21CDF">
                <w:rPr>
                  <w:rStyle w:val="Hyperlink"/>
                  <w:rFonts w:eastAsia="Calibri"/>
                  <w:lang w:eastAsia="zh-CN"/>
                </w:rPr>
                <w:t xml:space="preserve"> </w:t>
              </w:r>
              <w:r w:rsidRPr="00D21CDF">
                <w:rPr>
                  <w:rStyle w:val="Hyperlink"/>
                  <w:rFonts w:eastAsia="Calibri"/>
                  <w:lang w:eastAsia="zh-CN"/>
                </w:rPr>
                <w:t>установе</w:t>
              </w:r>
              <w:r w:rsidR="00EC1EE8" w:rsidRPr="00D21CDF">
                <w:rPr>
                  <w:rStyle w:val="Hyperlink"/>
                  <w:rFonts w:eastAsia="Calibri"/>
                  <w:lang w:eastAsia="zh-CN"/>
                </w:rPr>
                <w:t xml:space="preserve"> </w:t>
              </w:r>
              <w:r w:rsidRPr="00D21CDF">
                <w:rPr>
                  <w:rStyle w:val="Hyperlink"/>
                  <w:rFonts w:eastAsia="Calibri"/>
                  <w:lang w:eastAsia="zh-CN"/>
                </w:rPr>
                <w:t>о активностима</w:t>
              </w:r>
              <w:r w:rsidR="00EC1EE8" w:rsidRPr="00D21CDF">
                <w:rPr>
                  <w:rStyle w:val="Hyperlink"/>
                  <w:rFonts w:eastAsia="Calibri"/>
                  <w:lang w:eastAsia="zh-CN"/>
                </w:rPr>
                <w:t xml:space="preserve"> </w:t>
              </w:r>
              <w:r w:rsidRPr="00D21CDF">
                <w:rPr>
                  <w:rStyle w:val="Hyperlink"/>
                  <w:rFonts w:eastAsia="Calibri"/>
                  <w:lang w:eastAsia="zh-CN"/>
                </w:rPr>
                <w:t>које</w:t>
              </w:r>
              <w:r w:rsidR="00EC1EE8" w:rsidRPr="00D21CDF">
                <w:rPr>
                  <w:rStyle w:val="Hyperlink"/>
                  <w:rFonts w:eastAsia="Calibri"/>
                  <w:lang w:eastAsia="zh-CN"/>
                </w:rPr>
                <w:t xml:space="preserve"> </w:t>
              </w:r>
              <w:r w:rsidRPr="00D21CDF">
                <w:rPr>
                  <w:rStyle w:val="Hyperlink"/>
                  <w:rFonts w:eastAsia="Calibri"/>
                  <w:lang w:eastAsia="zh-CN"/>
                </w:rPr>
                <w:t>обезбеђују</w:t>
              </w:r>
              <w:r w:rsidR="00EC1EE8" w:rsidRPr="00D21CDF">
                <w:rPr>
                  <w:rStyle w:val="Hyperlink"/>
                  <w:rFonts w:eastAsia="Calibri"/>
                  <w:lang w:eastAsia="zh-CN"/>
                </w:rPr>
                <w:t xml:space="preserve"> </w:t>
              </w:r>
              <w:r w:rsidRPr="00D21CDF">
                <w:rPr>
                  <w:rStyle w:val="Hyperlink"/>
                  <w:rFonts w:eastAsia="Calibri"/>
                  <w:lang w:eastAsia="zh-CN"/>
                </w:rPr>
                <w:t>систематско</w:t>
              </w:r>
              <w:r w:rsidR="00EC1EE8" w:rsidRPr="00D21CDF">
                <w:rPr>
                  <w:rStyle w:val="Hyperlink"/>
                  <w:rFonts w:eastAsia="Calibri"/>
                  <w:lang w:eastAsia="zh-CN"/>
                </w:rPr>
                <w:t xml:space="preserve"> </w:t>
              </w:r>
              <w:r w:rsidRPr="00D21CDF">
                <w:rPr>
                  <w:rStyle w:val="Hyperlink"/>
                  <w:rFonts w:eastAsia="Calibri"/>
                  <w:lang w:eastAsia="zh-CN"/>
                </w:rPr>
                <w:t>праћење</w:t>
              </w:r>
              <w:r w:rsidR="00EC1EE8" w:rsidRPr="00D21CDF">
                <w:rPr>
                  <w:rStyle w:val="Hyperlink"/>
                  <w:rFonts w:eastAsia="Calibri"/>
                  <w:lang w:eastAsia="zh-CN"/>
                </w:rPr>
                <w:t xml:space="preserve"> </w:t>
              </w:r>
              <w:r w:rsidRPr="00D21CDF">
                <w:rPr>
                  <w:rStyle w:val="Hyperlink"/>
                  <w:rFonts w:eastAsia="Calibri"/>
                  <w:lang w:eastAsia="zh-CN"/>
                </w:rPr>
                <w:t>и</w:t>
              </w:r>
              <w:r w:rsidR="00EC1EE8" w:rsidRPr="00D21CDF">
                <w:rPr>
                  <w:rStyle w:val="Hyperlink"/>
                  <w:rFonts w:eastAsia="Calibri"/>
                  <w:lang w:eastAsia="zh-CN"/>
                </w:rPr>
                <w:t xml:space="preserve"> </w:t>
              </w:r>
              <w:r w:rsidRPr="00D21CDF">
                <w:rPr>
                  <w:rStyle w:val="Hyperlink"/>
                  <w:rFonts w:eastAsia="Calibri"/>
                  <w:lang w:eastAsia="zh-CN"/>
                </w:rPr>
                <w:t>периодичну</w:t>
              </w:r>
              <w:r w:rsidR="00EC1EE8" w:rsidRPr="00D21CDF">
                <w:rPr>
                  <w:rStyle w:val="Hyperlink"/>
                  <w:rFonts w:eastAsia="Calibri"/>
                  <w:lang w:eastAsia="zh-CN"/>
                </w:rPr>
                <w:t xml:space="preserve"> </w:t>
              </w:r>
              <w:r w:rsidRPr="00D21CDF">
                <w:rPr>
                  <w:rStyle w:val="Hyperlink"/>
                  <w:rFonts w:eastAsia="Calibri"/>
                  <w:lang w:eastAsia="zh-CN"/>
                </w:rPr>
                <w:t>проверу квалитета</w:t>
              </w:r>
              <w:r w:rsidR="00EC1EE8" w:rsidRPr="00D21CDF">
                <w:rPr>
                  <w:rStyle w:val="Hyperlink"/>
                  <w:rFonts w:eastAsia="Calibri"/>
                  <w:lang w:eastAsia="zh-CN"/>
                </w:rPr>
                <w:t xml:space="preserve"> </w:t>
              </w:r>
              <w:r w:rsidRPr="00D21CDF">
                <w:rPr>
                  <w:rStyle w:val="Hyperlink"/>
                  <w:rFonts w:eastAsia="Calibri"/>
                  <w:lang w:eastAsia="zh-CN"/>
                </w:rPr>
                <w:t>у</w:t>
              </w:r>
              <w:r w:rsidR="00EC1EE8" w:rsidRPr="00D21CDF">
                <w:rPr>
                  <w:rStyle w:val="Hyperlink"/>
                  <w:rFonts w:eastAsia="Calibri"/>
                  <w:lang w:eastAsia="zh-CN"/>
                </w:rPr>
                <w:t xml:space="preserve"> </w:t>
              </w:r>
              <w:r w:rsidRPr="00D21CDF">
                <w:rPr>
                  <w:rStyle w:val="Hyperlink"/>
                  <w:rFonts w:eastAsia="Calibri"/>
                  <w:lang w:eastAsia="zh-CN"/>
                </w:rPr>
                <w:t>циљу</w:t>
              </w:r>
              <w:r w:rsidR="00EC1EE8" w:rsidRPr="00D21CDF">
                <w:rPr>
                  <w:rStyle w:val="Hyperlink"/>
                  <w:rFonts w:eastAsia="Calibri"/>
                  <w:lang w:eastAsia="zh-CN"/>
                </w:rPr>
                <w:t xml:space="preserve"> </w:t>
              </w:r>
              <w:r w:rsidRPr="00D21CDF">
                <w:rPr>
                  <w:rStyle w:val="Hyperlink"/>
                  <w:rFonts w:eastAsia="Calibri"/>
                  <w:lang w:eastAsia="zh-CN"/>
                </w:rPr>
                <w:t>одржавања</w:t>
              </w:r>
              <w:r w:rsidR="00EC1EE8" w:rsidRPr="00D21CDF">
                <w:rPr>
                  <w:rStyle w:val="Hyperlink"/>
                  <w:rFonts w:eastAsia="Calibri"/>
                  <w:lang w:eastAsia="zh-CN"/>
                </w:rPr>
                <w:t xml:space="preserve"> </w:t>
              </w:r>
              <w:r w:rsidRPr="00D21CDF">
                <w:rPr>
                  <w:rStyle w:val="Hyperlink"/>
                  <w:rFonts w:eastAsia="Calibri"/>
                  <w:lang w:eastAsia="zh-CN"/>
                </w:rPr>
                <w:t>и унапређење</w:t>
              </w:r>
              <w:r w:rsidR="00EC1EE8" w:rsidRPr="00D21CDF">
                <w:rPr>
                  <w:rStyle w:val="Hyperlink"/>
                  <w:rFonts w:eastAsia="Calibri"/>
                  <w:lang w:eastAsia="zh-CN"/>
                </w:rPr>
                <w:t xml:space="preserve"> </w:t>
              </w:r>
              <w:r w:rsidRPr="00D21CDF">
                <w:rPr>
                  <w:rStyle w:val="Hyperlink"/>
                  <w:rFonts w:eastAsia="Calibri"/>
                  <w:lang w:eastAsia="zh-CN"/>
                </w:rPr>
                <w:t>квалитета</w:t>
              </w:r>
              <w:r w:rsidR="00EC1EE8" w:rsidRPr="00D21CDF">
                <w:rPr>
                  <w:rStyle w:val="Hyperlink"/>
                  <w:rFonts w:eastAsia="Calibri"/>
                  <w:lang w:eastAsia="zh-CN"/>
                </w:rPr>
                <w:t xml:space="preserve"> </w:t>
              </w:r>
              <w:r w:rsidRPr="00D21CDF">
                <w:rPr>
                  <w:rStyle w:val="Hyperlink"/>
                  <w:rFonts w:eastAsia="Calibri"/>
                  <w:lang w:eastAsia="zh-CN"/>
                </w:rPr>
                <w:t>рада</w:t>
              </w:r>
              <w:r w:rsidR="00EC1EE8" w:rsidRPr="00D21CDF">
                <w:rPr>
                  <w:rStyle w:val="Hyperlink"/>
                  <w:rFonts w:eastAsia="Calibri"/>
                  <w:lang w:eastAsia="zh-CN"/>
                </w:rPr>
                <w:t xml:space="preserve"> </w:t>
              </w:r>
              <w:r w:rsidRPr="00D21CDF">
                <w:rPr>
                  <w:rStyle w:val="Hyperlink"/>
                  <w:rFonts w:eastAsia="Calibri"/>
                  <w:lang w:eastAsia="zh-CN"/>
                </w:rPr>
                <w:t>високошколске установе</w:t>
              </w:r>
            </w:hyperlink>
          </w:p>
        </w:tc>
      </w:tr>
    </w:tbl>
    <w:p w14:paraId="21AA97FD" w14:textId="26502158" w:rsidR="002C2B89" w:rsidRPr="00EC1EE8" w:rsidRDefault="002C2B89">
      <w:pPr>
        <w:rPr>
          <w:rFonts w:ascii="Times New Roman" w:hAnsi="Times New Roman" w:cs="Times New Roman"/>
        </w:rPr>
      </w:pPr>
    </w:p>
    <w:p w14:paraId="6B1BF1FA" w14:textId="2A1EE8D3" w:rsidR="00A250CE" w:rsidRPr="00EC1EE8" w:rsidRDefault="00A250CE">
      <w:pPr>
        <w:rPr>
          <w:rFonts w:ascii="Times New Roman" w:hAnsi="Times New Roman" w:cs="Times New Roman"/>
        </w:rPr>
      </w:pPr>
    </w:p>
    <w:p w14:paraId="7ED6BACB" w14:textId="0EC8FD47" w:rsidR="00A250CE" w:rsidRPr="00EC1EE8" w:rsidRDefault="00A250CE">
      <w:pPr>
        <w:rPr>
          <w:rFonts w:ascii="Times New Roman" w:hAnsi="Times New Roman" w:cs="Times New Roman"/>
        </w:rPr>
      </w:pPr>
    </w:p>
    <w:p w14:paraId="4FA94643" w14:textId="2BF95E65" w:rsidR="00A250CE" w:rsidRPr="00EC1EE8" w:rsidRDefault="00A250CE">
      <w:pPr>
        <w:rPr>
          <w:rFonts w:ascii="Times New Roman" w:hAnsi="Times New Roman" w:cs="Times New Roman"/>
        </w:rPr>
      </w:pPr>
    </w:p>
    <w:p w14:paraId="18A70B4E" w14:textId="5B69752B" w:rsidR="00A250CE" w:rsidRPr="00EC1EE8" w:rsidRDefault="00A250CE">
      <w:pPr>
        <w:rPr>
          <w:rFonts w:ascii="Times New Roman" w:hAnsi="Times New Roman" w:cs="Times New Roman"/>
        </w:rPr>
      </w:pPr>
    </w:p>
    <w:p w14:paraId="77C0D78C" w14:textId="3C1A0966" w:rsidR="00A250CE" w:rsidRPr="00EC1EE8" w:rsidRDefault="00A250CE">
      <w:pPr>
        <w:rPr>
          <w:rFonts w:ascii="Times New Roman" w:hAnsi="Times New Roman" w:cs="Times New Roman"/>
        </w:rPr>
      </w:pPr>
    </w:p>
    <w:p w14:paraId="4DE76B7D" w14:textId="421387A8" w:rsidR="00A250CE" w:rsidRPr="00EC1EE8" w:rsidRDefault="00A250CE">
      <w:pPr>
        <w:rPr>
          <w:rFonts w:ascii="Times New Roman" w:hAnsi="Times New Roman" w:cs="Times New Roman"/>
        </w:rPr>
      </w:pPr>
    </w:p>
    <w:p w14:paraId="02480B6E" w14:textId="20EB34CF" w:rsidR="00A250CE" w:rsidRPr="00EC1EE8" w:rsidRDefault="00A250CE">
      <w:pPr>
        <w:rPr>
          <w:rFonts w:ascii="Times New Roman" w:hAnsi="Times New Roman" w:cs="Times New Roman"/>
        </w:rPr>
      </w:pPr>
    </w:p>
    <w:p w14:paraId="7A55A55E" w14:textId="42B5F285" w:rsidR="00A250CE" w:rsidRPr="00EC1EE8" w:rsidRDefault="00A250CE">
      <w:pPr>
        <w:rPr>
          <w:rFonts w:ascii="Times New Roman" w:hAnsi="Times New Roman" w:cs="Times New Roman"/>
        </w:rPr>
      </w:pPr>
    </w:p>
    <w:p w14:paraId="5925BD65" w14:textId="17DFA6CF" w:rsidR="00A250CE" w:rsidRPr="00EC1EE8" w:rsidRDefault="00A250CE">
      <w:pPr>
        <w:rPr>
          <w:rFonts w:ascii="Times New Roman" w:hAnsi="Times New Roman" w:cs="Times New Roman"/>
        </w:rPr>
      </w:pPr>
    </w:p>
    <w:p w14:paraId="7A0F01E0" w14:textId="2CC7F4CC" w:rsidR="00A250CE" w:rsidRPr="00EC1EE8" w:rsidRDefault="00A250CE">
      <w:pPr>
        <w:rPr>
          <w:rFonts w:ascii="Times New Roman" w:hAnsi="Times New Roman" w:cs="Times New Roman"/>
        </w:rPr>
      </w:pPr>
    </w:p>
    <w:p w14:paraId="0E070ADB" w14:textId="77777777" w:rsidR="00A250CE" w:rsidRPr="00EC1EE8" w:rsidRDefault="00A250CE">
      <w:pPr>
        <w:rPr>
          <w:rFonts w:ascii="Times New Roman" w:hAnsi="Times New Roman" w:cs="Times New Roman"/>
        </w:rPr>
      </w:pPr>
    </w:p>
    <w:p w14:paraId="0B156A2C" w14:textId="4F96D374" w:rsidR="002C2B89" w:rsidRPr="00EC1EE8" w:rsidRDefault="002C2B89">
      <w:pPr>
        <w:rPr>
          <w:rFonts w:ascii="Times New Roman" w:hAnsi="Times New Roman" w:cs="Times New Roman"/>
        </w:rPr>
      </w:pPr>
    </w:p>
    <w:p w14:paraId="683AEF31" w14:textId="37F713C7" w:rsidR="002C2B89" w:rsidRPr="00EC1EE8" w:rsidRDefault="002C2B89">
      <w:pPr>
        <w:rPr>
          <w:rFonts w:ascii="Times New Roman" w:hAnsi="Times New Roman" w:cs="Times New Roman"/>
        </w:rPr>
      </w:pPr>
    </w:p>
    <w:p w14:paraId="1CBE7F21" w14:textId="531FD38D" w:rsidR="002C2B89" w:rsidRPr="00EC1EE8" w:rsidRDefault="002C2B89">
      <w:pPr>
        <w:rPr>
          <w:rFonts w:ascii="Times New Roman" w:hAnsi="Times New Roman" w:cs="Times New Roman"/>
        </w:rPr>
      </w:pPr>
    </w:p>
    <w:p w14:paraId="0703BBC4" w14:textId="3466DE82" w:rsidR="002C2B89" w:rsidRPr="00EC1EE8" w:rsidRDefault="002C2B89">
      <w:pPr>
        <w:rPr>
          <w:rFonts w:ascii="Times New Roman" w:hAnsi="Times New Roman" w:cs="Times New Roman"/>
        </w:rPr>
      </w:pPr>
    </w:p>
    <w:p w14:paraId="6C9620AE" w14:textId="55A6E7CD" w:rsidR="002C2B89" w:rsidRPr="00EC1EE8" w:rsidRDefault="002C2B89">
      <w:pPr>
        <w:rPr>
          <w:rFonts w:ascii="Times New Roman" w:hAnsi="Times New Roman" w:cs="Times New Roman"/>
        </w:rPr>
      </w:pPr>
    </w:p>
    <w:tbl>
      <w:tblPr>
        <w:tblW w:w="0" w:type="auto"/>
        <w:jc w:val="center"/>
        <w:tblLayout w:type="fixed"/>
        <w:tblLook w:val="0000" w:firstRow="0" w:lastRow="0" w:firstColumn="0" w:lastColumn="0" w:noHBand="0" w:noVBand="0"/>
      </w:tblPr>
      <w:tblGrid>
        <w:gridCol w:w="9498"/>
      </w:tblGrid>
      <w:tr w:rsidR="000725A9" w:rsidRPr="00EC1EE8" w14:paraId="65187808" w14:textId="77777777" w:rsidTr="00007A0F">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5700232E" w14:textId="77777777" w:rsidR="000725A9" w:rsidRPr="00EC1EE8" w:rsidRDefault="000725A9" w:rsidP="00007A0F">
            <w:pPr>
              <w:ind w:hanging="2"/>
              <w:rPr>
                <w:rFonts w:ascii="Times New Roman" w:eastAsia="Calibri" w:hAnsi="Times New Roman" w:cs="Times New Roman"/>
              </w:rPr>
            </w:pPr>
            <w:r w:rsidRPr="00EC1EE8">
              <w:rPr>
                <w:rFonts w:ascii="Times New Roman" w:eastAsia="Times New Roman" w:hAnsi="Times New Roman" w:cs="Times New Roman"/>
                <w:b/>
              </w:rPr>
              <w:t xml:space="preserve">Стандард 15. Квалитет докторских студија </w:t>
            </w:r>
          </w:p>
          <w:p w14:paraId="3B527327" w14:textId="77777777" w:rsidR="000725A9" w:rsidRPr="00EC1EE8" w:rsidRDefault="000725A9" w:rsidP="00007A0F">
            <w:pPr>
              <w:ind w:hanging="2"/>
              <w:jc w:val="both"/>
              <w:rPr>
                <w:rFonts w:ascii="Times New Roman" w:eastAsia="Calibri" w:hAnsi="Times New Roman" w:cs="Times New Roman"/>
              </w:rPr>
            </w:pPr>
            <w:r w:rsidRPr="00EC1EE8">
              <w:rPr>
                <w:rFonts w:ascii="Times New Roman" w:eastAsia="Times New Roman" w:hAnsi="Times New Roman" w:cs="Times New Roman"/>
              </w:rPr>
              <w:t>Квалитет докторских студија се обезбеђује кроз унапређење научноистраживачког рада, односно уметничкоистраживачког рада, осавремењавање садржаја студијских програма докторских студија и редовно праћење и проверу њихових циљева, постизање научних, односно уметничких способности студената докторских студија и овладавање специфичним академским и практичним вештинама потребним за будући развој њихове каријере.</w:t>
            </w:r>
          </w:p>
        </w:tc>
      </w:tr>
      <w:tr w:rsidR="000725A9" w:rsidRPr="00EC1EE8" w14:paraId="4C67BB5B" w14:textId="77777777" w:rsidTr="00007A0F">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auto"/>
          </w:tcPr>
          <w:p w14:paraId="76C1B514" w14:textId="77777777" w:rsidR="000725A9" w:rsidRPr="00EC1EE8" w:rsidRDefault="000725A9" w:rsidP="00007A0F">
            <w:pPr>
              <w:ind w:hanging="2"/>
              <w:jc w:val="both"/>
              <w:rPr>
                <w:rFonts w:ascii="Times New Roman" w:eastAsia="Calibri" w:hAnsi="Times New Roman" w:cs="Times New Roman"/>
              </w:rPr>
            </w:pPr>
            <w:r w:rsidRPr="00EC1EE8">
              <w:rPr>
                <w:rFonts w:ascii="Times New Roman" w:eastAsia="Calibri" w:hAnsi="Times New Roman" w:cs="Times New Roman"/>
                <w:b/>
                <w:color w:val="000000"/>
              </w:rPr>
              <w:t>а) Опис, анализа и процена тренутне ситуације:</w:t>
            </w:r>
          </w:p>
          <w:p w14:paraId="004CA8DF" w14:textId="77777777" w:rsidR="000725A9" w:rsidRPr="00EC1EE8" w:rsidRDefault="000725A9" w:rsidP="00007A0F">
            <w:pPr>
              <w:ind w:hanging="2"/>
              <w:jc w:val="both"/>
              <w:rPr>
                <w:rFonts w:ascii="Times New Roman" w:eastAsia="Calibri" w:hAnsi="Times New Roman" w:cs="Times New Roman"/>
              </w:rPr>
            </w:pPr>
            <w:r w:rsidRPr="00EC1EE8">
              <w:rPr>
                <w:rFonts w:ascii="Times New Roman" w:eastAsia="Calibri" w:hAnsi="Times New Roman" w:cs="Times New Roman"/>
              </w:rPr>
              <w:t xml:space="preserve">Факултет за физичку хемију има програм научноистраживачког рада и акредитован је као научноистраживачка организација одлуком број 660-01-00009/75 од 21.1.2021. године. Факултет од 2008. године има програм докторских академских студија (ДАС) физичке хемије који реализује самостално и нема докторску школу. Факултет спроводи самовредновање програма докторских академских студија (ДАС) у редовним интервалима. Одговорност за праћење и унапређење квалитета ових програма превасходно лежи на Комисији за докторске студије. Уз њих, значајну улогу у овом процесу имају Декан, Продекан за науку и научноистраживачки рад, шефови катедри и наставници Факултета, који заједничким деловањем осигуравају континуитет и унапређење квалитета докторских студија. Стдије трају три године и носе укупно 180 ЕСПБ. Буџетска квота је у протеклим годинама била 20 студената, док је 15 студената могло да се упише у статусу самофинансирајућег студента закључно са школском 2020/2021. годином, док је у последње три школске године (2021/2022, 2022/2023 и 2023/2024) било доступно 10 места за самофинасирајуће студенте. Конкурс за упис на ДАС објављује Универзитет у Београду и упис се обично завршава до 15.10. у текућој школској години, након чега отпочиње настава. Процес уписа и рангирања кандидата организује и спроводи Комисија за докторске студије. Правила, права и обавезе студената ДАС дефинисана су важећим правилницима Универзитета у Београду и Факултета. Током 2016. године усвојен је нови </w:t>
            </w:r>
            <w:hyperlink r:id="rId54">
              <w:r w:rsidRPr="00EC1EE8">
                <w:rPr>
                  <w:rFonts w:ascii="Times New Roman" w:eastAsia="Calibri" w:hAnsi="Times New Roman" w:cs="Times New Roman"/>
                </w:rPr>
                <w:t>Правилник о докторским студијама, изради, оцени и одбрани докторске студије</w:t>
              </w:r>
            </w:hyperlink>
            <w:r w:rsidRPr="00EC1EE8">
              <w:rPr>
                <w:rFonts w:ascii="Times New Roman" w:eastAsia="Calibri" w:hAnsi="Times New Roman" w:cs="Times New Roman"/>
              </w:rPr>
              <w:t>, који се примењује на студенте уписане од школске 2016/2017. године, чиме су правила студирања на ДАС усклађена са прописима Универзитета. Овај Правилник је измењен и допуњен на IV редовној седници Наставно-научног већа одржаној 18.1.2022. године, са циљем да се отклоне недостаци уочени у току рада. Уочено је да знатно сложенију процедуру пријаве теме, припреме и одбране докторске дисертације, теже прате и студенти и наставници. Основне информације о ДАС јасно су дате на веб-сајту Факултета (</w:t>
            </w:r>
            <w:hyperlink r:id="rId55">
              <w:r w:rsidRPr="00EC1EE8">
                <w:rPr>
                  <w:rFonts w:ascii="Times New Roman" w:eastAsia="Calibri" w:hAnsi="Times New Roman" w:cs="Times New Roman"/>
                  <w:color w:val="0000FF"/>
                  <w:u w:val="single"/>
                </w:rPr>
                <w:t>http://www.ffh.bg.ac.rs/%d0%be%d0%bf%d1%88%d1%82%d0%b5-%d0%b8%d0%bd%d1%84%d0%be%d1%80%d0%bc%d0%b0%d1%86%d0%b8%d1%98%d0%b5-3/</w:t>
              </w:r>
            </w:hyperlink>
            <w:r w:rsidRPr="00EC1EE8">
              <w:rPr>
                <w:rFonts w:ascii="Times New Roman" w:eastAsia="Calibri" w:hAnsi="Times New Roman" w:cs="Times New Roman"/>
              </w:rPr>
              <w:t>). Једна од значајних предности нових правила студирања на ДАС је увођење ментора докторских студија. Овај концепт, сличан менторском раду са студентима на основним академским студијама ОАС, омогућава новоуписаним студентима да се брже и лакше упознају са правилима студија. Истовремено, овај приступ подстиче раније укључивање студената у научноистраживачки рад. Увођењем ментора додатно је развијен и унапређен менторски систем, који пружа значајну подршку студентима ДАС у савладавању академских обавеза и унапређењу њихових истраживачких компетенција.</w:t>
            </w:r>
          </w:p>
          <w:p w14:paraId="17F71602" w14:textId="40C2CD2D" w:rsidR="000725A9" w:rsidRPr="00EC1EE8" w:rsidRDefault="000725A9" w:rsidP="00007A0F">
            <w:pPr>
              <w:jc w:val="both"/>
              <w:rPr>
                <w:rFonts w:ascii="Times New Roman" w:eastAsia="Calibri" w:hAnsi="Times New Roman" w:cs="Times New Roman"/>
              </w:rPr>
            </w:pPr>
            <w:r w:rsidRPr="00EC1EE8">
              <w:rPr>
                <w:rFonts w:ascii="Times New Roman" w:eastAsia="Calibri" w:hAnsi="Times New Roman" w:cs="Times New Roman"/>
              </w:rPr>
              <w:t xml:space="preserve">ДАС на Факултету за физичку хемију тесно су повезане са активним научноистраживачким радом, па не чуди да велики број студената стиче диплому највишег степена. У овом случају треба да се направи јасна разлика са тренутним трендом раста броја докторских дисертација, јер </w:t>
            </w:r>
            <w:r w:rsidRPr="00EC1EE8">
              <w:rPr>
                <w:rFonts w:ascii="Times New Roman" w:eastAsia="Calibri" w:hAnsi="Times New Roman" w:cs="Times New Roman"/>
              </w:rPr>
              <w:lastRenderedPageBreak/>
              <w:t>је квалитет докторских дисертација које се израђују на Факултету за физичку хемију очуван током веома дугог временског периода. Висок ниво квалитета докторских дисератција остварен је и очуван кроз неколико кључних фактора: континуираним праћењем рада студената, константним праћењем рада ментора у смислу постизања одговарајућих научних резултата, ширењем мреже сарадника у домаћим и иностраним научноистраживачким организацијама и подршком коју Факултет пружа студентима својим ресурсима. Материјални и истраживачки ресурси на Факултету за физичку хемију континуирано се унапређују кроз пројекте којима</w:t>
            </w:r>
            <w:r w:rsidR="00EC1EE8" w:rsidRPr="00EC1EE8">
              <w:rPr>
                <w:rFonts w:ascii="Times New Roman" w:eastAsia="Calibri" w:hAnsi="Times New Roman" w:cs="Times New Roman"/>
              </w:rPr>
              <w:t xml:space="preserve"> </w:t>
            </w:r>
            <w:r w:rsidRPr="00EC1EE8">
              <w:rPr>
                <w:rFonts w:ascii="Times New Roman" w:eastAsia="Calibri" w:hAnsi="Times New Roman" w:cs="Times New Roman"/>
              </w:rPr>
              <w:t xml:space="preserve">руководе наставници Факултета, чиме се обезбеђују оптимални услови за научни рад и реализацију докторских студија. Такође, аа одбрану докторских дисертација монографског типа постављен је јасан услов: из истраживања морају проистећи најмање два научна рада објављена (или са додељеним DOI бројем) у часописима међународног значаја. Од тих радова, кандидат мора бити првопотписани аутор на најмање једном раду. За докторску дисертацију у облику скупа објављених научних радова који чине тематску целину, постављени су прецизни критеријуми за њено прихватање и одбрану. Кандидат мора имати најмање шест научних радова објављених у часописима који припадају категоријама М21, М22 или М23. Од тих радова, обавезно је да је кандидат први аутор на најмање четири рада, при чему бар један мора бити из категорије М21 или М22. </w:t>
            </w:r>
          </w:p>
          <w:p w14:paraId="7D13F788" w14:textId="77777777" w:rsidR="000725A9" w:rsidRPr="00EC1EE8" w:rsidRDefault="000725A9" w:rsidP="00007A0F">
            <w:pPr>
              <w:jc w:val="both"/>
              <w:rPr>
                <w:rFonts w:ascii="Times New Roman" w:eastAsia="Calibri" w:hAnsi="Times New Roman" w:cs="Times New Roman"/>
              </w:rPr>
            </w:pPr>
            <w:r w:rsidRPr="00EC1EE8">
              <w:rPr>
                <w:rFonts w:ascii="Times New Roman" w:eastAsia="Calibri" w:hAnsi="Times New Roman" w:cs="Times New Roman"/>
              </w:rPr>
              <w:t>Од изузетног значаја је решење питања финансирања студената виших година ДАС од стране пређашњег МПНТР, чиме Факултет добија значајнија финансијска средства за унапређење наставних и истраживачких ресурса. Факултет за физичку хемију поставио је критеријуме за стицање звања доктор физичкохемијских наука који су строжи од општих критеријума прописаних од стране Универзитета. Овим приступом додатно се подстиче квалитет студената који успешно завршавају ДАС на Факултету. Током студија, посебан акценат ставља се на упознавање студената са принципима етичког кодекса и добре научне праксе. Ови принципи представљају темељ за развој одговорног и етичког приступа научном раду, што је од суштинске важности за квалитет и интегритет будућих истраживача.</w:t>
            </w:r>
          </w:p>
          <w:p w14:paraId="020C1C72" w14:textId="791C3871" w:rsidR="000725A9" w:rsidRPr="00EC1EE8" w:rsidRDefault="000725A9" w:rsidP="00007A0F">
            <w:pPr>
              <w:jc w:val="both"/>
              <w:rPr>
                <w:rFonts w:ascii="Times New Roman" w:eastAsia="Calibri" w:hAnsi="Times New Roman" w:cs="Times New Roman"/>
              </w:rPr>
            </w:pPr>
            <w:r w:rsidRPr="00EC1EE8">
              <w:rPr>
                <w:rFonts w:ascii="Times New Roman" w:eastAsia="Calibri" w:hAnsi="Times New Roman" w:cs="Times New Roman"/>
              </w:rPr>
              <w:t>Услови за избор наставника на Факултету за физичку хемију постављени су тако да сви наставници задовољавају критеријуме за вођење докторских дисертација. Овај стандард јасно потврђује посвећеност Факултета очувању и унапређењу квалитета ДАС које реализује. Наставници Факултета имају остварену научну сарадњу са бројним научноистраживачким установама у земљи и свету, што се јасно може видети на основу заједничких научних резултата публикованих у протеклом периоду. Поред тога, наставници значајно доприносе развоју домаћих научних часописа, било кроз публиковање радова, било кроз ангажман у редакцијама тих часописа. Такође, редовно учествују у раду организационих и научних одбора домаћих и међународних конференција, чиме доприносе развоју научне заједнице и афирмацији Факултета у ширем академском окружењу.</w:t>
            </w:r>
            <w:r w:rsidR="00EC1EE8" w:rsidRPr="00EC1EE8">
              <w:rPr>
                <w:rFonts w:ascii="Times New Roman" w:eastAsia="Calibri" w:hAnsi="Times New Roman" w:cs="Times New Roman"/>
              </w:rPr>
              <w:t xml:space="preserve"> </w:t>
            </w:r>
          </w:p>
          <w:p w14:paraId="25ABE6A8" w14:textId="77777777" w:rsidR="000725A9" w:rsidRPr="00EC1EE8" w:rsidRDefault="000725A9" w:rsidP="00007A0F">
            <w:pPr>
              <w:jc w:val="both"/>
              <w:rPr>
                <w:rFonts w:ascii="Times New Roman" w:eastAsia="Calibri" w:hAnsi="Times New Roman" w:cs="Times New Roman"/>
              </w:rPr>
            </w:pPr>
            <w:r w:rsidRPr="00EC1EE8">
              <w:rPr>
                <w:rFonts w:ascii="Times New Roman" w:eastAsia="Calibri" w:hAnsi="Times New Roman" w:cs="Times New Roman"/>
              </w:rPr>
              <w:t xml:space="preserve">Према тренутној ситуацији, сви наставници Факултета, који су уједно и ангажовани на ДАС, били су учесници бар једног пројекта које финансирало Министарство просвете, науке и технолошког развоја Републике Србије, a такође, већина наставника је учесник и неког пројекта Фонда за науку, што говори о одличном односу укупног броја наставника и наставника ангажованих на научноистраживачким пројектима. Значајан број студената ДАС је такође ангажован у научним истраживањима финансираним од стране Министарства науке, технолошког развоја и иновација, у складу са бројем расположивих радних места, с обзиром да стицањем статуса докторанда добијају право ангажовања у својству истраживача у научним истраживањима које финансира ова </w:t>
            </w:r>
            <w:r w:rsidRPr="00EC1EE8">
              <w:rPr>
                <w:rFonts w:ascii="Times New Roman" w:eastAsia="Calibri" w:hAnsi="Times New Roman" w:cs="Times New Roman"/>
              </w:rPr>
              <w:lastRenderedPageBreak/>
              <w:t>Министарство. Тренутно је одређени број студената ДАС запослен на радном месту асистента на Факултету, тако да, поред укључивања у научни рад, стичу и искуства у наставном процесу.</w:t>
            </w:r>
          </w:p>
          <w:p w14:paraId="4EBC7913" w14:textId="77777777" w:rsidR="000725A9" w:rsidRPr="00EC1EE8" w:rsidRDefault="000725A9" w:rsidP="00007A0F">
            <w:pPr>
              <w:ind w:hanging="2"/>
              <w:jc w:val="both"/>
              <w:rPr>
                <w:rFonts w:ascii="Times New Roman" w:eastAsia="Calibri" w:hAnsi="Times New Roman" w:cs="Times New Roman"/>
              </w:rPr>
            </w:pPr>
            <w:r w:rsidRPr="00EC1EE8">
              <w:rPr>
                <w:rFonts w:ascii="Times New Roman" w:eastAsia="Calibri" w:hAnsi="Times New Roman" w:cs="Times New Roman"/>
              </w:rPr>
              <w:t>Наставници Факултета ангажовани су као ментори у изради докторских дисертација, било самостално или у сарадњи са највише једним наставником или истраживачем са друге акредитоване установе. Ова пракса омогућава укључивање стручњака из различитих институција, чиме се осигурава висок квалитет научног рада и размена знања међу установама. Приликом избора ментора строго се поштују важећи законски прописи и стандарди за вођење докторских дисертација, а по процедурама које су дефинисане важећим правилницима Универзитета, односно Факултета. У трогодишњем периоду школских 2021/2022, 2022/2023, 2023/2024. година, одбрањено је укупно 39 докторских дисертација. Имајући у виду број наставника, однос броја одбрањених дисертација према броју наставника је 1,56. Однос броја одбрањених дисертација према броју дипломираних студената основних студија у истом трогодишњем периоду је 0,325. Укупан број уписаних студената на ДАС у 2023/2024. је 88, па је однос броја студената и броја наставника мањи од 4. Значајан број докторских дисертација који је одбрањен на Факултету је и последица тога да су истраживања на која су усмерени студенти ДАС у складу са друштвеним потребама и потребама развоја савремене науке.</w:t>
            </w:r>
          </w:p>
          <w:p w14:paraId="2F7DA7AB" w14:textId="77777777" w:rsidR="000725A9" w:rsidRPr="00EC1EE8" w:rsidRDefault="000725A9" w:rsidP="00007A0F">
            <w:pPr>
              <w:ind w:hanging="2"/>
              <w:jc w:val="both"/>
              <w:rPr>
                <w:rFonts w:ascii="Times New Roman" w:eastAsia="Calibri" w:hAnsi="Times New Roman" w:cs="Times New Roman"/>
              </w:rPr>
            </w:pPr>
            <w:r w:rsidRPr="00EC1EE8">
              <w:rPr>
                <w:rFonts w:ascii="Times New Roman" w:eastAsia="Calibri" w:hAnsi="Times New Roman" w:cs="Times New Roman"/>
              </w:rPr>
              <w:t>Посебна пажња усмерена је на активно укључивање студената у научноистраживачке пројекте током и након ДАС, као и на промовисање и презентовање њихових резултата на научним конференцијама. Значај се придаје објављивању радова у реномираним научним часописима, дисеминацији истраживачких резултата и популаризацији науке широј јавности, уз истовремено подстицање иновационе делатности ради примене научних достигнућа у пракси.</w:t>
            </w:r>
          </w:p>
          <w:p w14:paraId="029615D4" w14:textId="77777777" w:rsidR="000725A9" w:rsidRPr="00EC1EE8" w:rsidRDefault="000725A9" w:rsidP="00007A0F">
            <w:pPr>
              <w:ind w:hanging="2"/>
              <w:jc w:val="both"/>
              <w:rPr>
                <w:rFonts w:ascii="Times New Roman" w:eastAsia="Calibri" w:hAnsi="Times New Roman" w:cs="Times New Roman"/>
              </w:rPr>
            </w:pPr>
            <w:r w:rsidRPr="00EC1EE8">
              <w:rPr>
                <w:rFonts w:ascii="Times New Roman" w:eastAsia="Calibri" w:hAnsi="Times New Roman" w:cs="Times New Roman"/>
              </w:rPr>
              <w:t>Факултет прати квалитет ДАС кроз анкете које попуњавају свршени студенти, као и кроз оне које обухватају студијски програм, рад служби и Управе. С обзиром на то да су студенти ДАС углавном већ запослени, добијају се и повратне информације од послодаваца о њиховим способностима и компетенцијама. Међутим, пошто ове анкете нису обавезне за попуњавање, студенти нерадо учествују у њима. Анализа доступних резултата показује висок степен задовољства студената и послодаваца по питању програма ДАС и рада Факултета као целине.</w:t>
            </w:r>
          </w:p>
          <w:p w14:paraId="52D01D29" w14:textId="6B320345" w:rsidR="000725A9" w:rsidRPr="00EC1EE8" w:rsidRDefault="000725A9" w:rsidP="00007A0F">
            <w:pPr>
              <w:ind w:hanging="2"/>
              <w:jc w:val="both"/>
              <w:rPr>
                <w:rFonts w:ascii="Times New Roman" w:eastAsia="Calibri" w:hAnsi="Times New Roman" w:cs="Times New Roman"/>
              </w:rPr>
            </w:pPr>
            <w:r w:rsidRPr="00EC1EE8">
              <w:rPr>
                <w:rFonts w:ascii="Times New Roman" w:eastAsia="Calibri" w:hAnsi="Times New Roman" w:cs="Times New Roman"/>
              </w:rPr>
              <w:tab/>
              <w:t>Током процедуре увида јавности Факултет на својој интернет страници објављује докторску дисертацију, као и извештај Комисије о оцени и одбрани, у којем су садржани подаци о ментору, као и резултатима докторске дисертације (</w:t>
            </w:r>
            <w:hyperlink r:id="rId56">
              <w:r w:rsidRPr="00EC1EE8">
                <w:rPr>
                  <w:rFonts w:ascii="Times New Roman" w:eastAsia="Calibri" w:hAnsi="Times New Roman" w:cs="Times New Roman"/>
                  <w:color w:val="0000FF"/>
                  <w:u w:val="single"/>
                </w:rPr>
                <w:t>http://ffhglasnik.ffh.bg.ac.rs/обавештења</w:t>
              </w:r>
            </w:hyperlink>
            <w:r w:rsidRPr="00EC1EE8">
              <w:rPr>
                <w:rFonts w:ascii="Times New Roman" w:eastAsia="Calibri" w:hAnsi="Times New Roman" w:cs="Times New Roman"/>
              </w:rPr>
              <w:t xml:space="preserve">). Од оснивања нове интернет презентације Факултета, сви подаци о докторским дисертацијама остају трајно доступни. Ово укључује саму дисертацију, извештај Комисије за оцену, податке о ментору, члановима Комисије, као и информације о научним радовима кандидата који су били услов за одбрану дисертације. Овај систем јавног приступа примењује се за све дисертације од 30.01.2017. године. За докторске дисертације ранијег датума, Факултет пружа све потребне информације на захтев у складу са захтевом за информације од јавног значаја, укључујући и податке о менторима и условима којима се потврђује да испуњавају одговарајуће стандарде. У складу са важећим правилницима, докторске дисертације које се бране на Факултету постављају се на јавни увид на порталу UviDok </w:t>
            </w:r>
            <w:hyperlink r:id="rId57">
              <w:r w:rsidRPr="00EC1EE8">
                <w:rPr>
                  <w:rFonts w:ascii="Times New Roman" w:eastAsia="Calibri" w:hAnsi="Times New Roman" w:cs="Times New Roman"/>
                  <w:color w:val="0000FF"/>
                  <w:u w:val="single"/>
                </w:rPr>
                <w:t>https://uvidok.rcub.bg.ac.rs</w:t>
              </w:r>
            </w:hyperlink>
            <w:r w:rsidRPr="00EC1EE8">
              <w:rPr>
                <w:rFonts w:ascii="Times New Roman" w:eastAsia="Calibri" w:hAnsi="Times New Roman" w:cs="Times New Roman"/>
              </w:rPr>
              <w:t xml:space="preserve"> заједно са одговарајућим извештајима, a репозиторијум свих одбрањених докторских дисертација на Универзитету у Београду доступан је на веб страницама Универзитетске библиотеке „Светозар Марковић“ </w:t>
            </w:r>
            <w:hyperlink r:id="rId58">
              <w:r w:rsidRPr="00EC1EE8">
                <w:rPr>
                  <w:rFonts w:ascii="Times New Roman" w:eastAsia="Calibri" w:hAnsi="Times New Roman" w:cs="Times New Roman"/>
                  <w:color w:val="0000FF"/>
                  <w:u w:val="single"/>
                </w:rPr>
                <w:t>http://eteze.bg.ac.rs/</w:t>
              </w:r>
            </w:hyperlink>
            <w:r w:rsidRPr="00EC1EE8">
              <w:rPr>
                <w:rFonts w:ascii="Times New Roman" w:eastAsia="Calibri" w:hAnsi="Times New Roman" w:cs="Times New Roman"/>
              </w:rPr>
              <w:t xml:space="preserve"> и NaRDuS-у (Национални Репозиторијум Дисертација у Србији) </w:t>
            </w:r>
            <w:hyperlink r:id="rId59">
              <w:r w:rsidRPr="00EC1EE8">
                <w:rPr>
                  <w:rFonts w:ascii="Times New Roman" w:eastAsia="Calibri" w:hAnsi="Times New Roman" w:cs="Times New Roman"/>
                  <w:color w:val="0000FF"/>
                  <w:u w:val="single"/>
                </w:rPr>
                <w:t>http://nardus.mpn.gov.rs/</w:t>
              </w:r>
            </w:hyperlink>
            <w:r w:rsidRPr="00EC1EE8">
              <w:rPr>
                <w:rFonts w:ascii="Times New Roman" w:eastAsia="Calibri" w:hAnsi="Times New Roman" w:cs="Times New Roman"/>
              </w:rPr>
              <w:t>.</w:t>
            </w:r>
            <w:r w:rsidR="00EC1EE8" w:rsidRPr="00EC1EE8">
              <w:rPr>
                <w:rFonts w:ascii="Times New Roman" w:eastAsia="Calibri" w:hAnsi="Times New Roman" w:cs="Times New Roman"/>
              </w:rPr>
              <w:t xml:space="preserve">   </w:t>
            </w:r>
            <w:r w:rsidRPr="00EC1EE8">
              <w:rPr>
                <w:rFonts w:ascii="Times New Roman" w:eastAsia="Calibri" w:hAnsi="Times New Roman" w:cs="Times New Roman"/>
              </w:rPr>
              <w:t xml:space="preserve"> </w:t>
            </w:r>
          </w:p>
          <w:p w14:paraId="14FBA21D" w14:textId="77777777" w:rsidR="000725A9" w:rsidRPr="00EC1EE8" w:rsidRDefault="000725A9" w:rsidP="00007A0F">
            <w:pPr>
              <w:ind w:hanging="2"/>
              <w:jc w:val="both"/>
              <w:rPr>
                <w:rFonts w:ascii="Times New Roman" w:eastAsia="Calibri" w:hAnsi="Times New Roman" w:cs="Times New Roman"/>
              </w:rPr>
            </w:pPr>
            <w:r w:rsidRPr="00EC1EE8">
              <w:rPr>
                <w:rFonts w:ascii="Times New Roman" w:eastAsia="Calibri" w:hAnsi="Times New Roman" w:cs="Times New Roman"/>
                <w:b/>
                <w:color w:val="000000"/>
              </w:rPr>
              <w:t>б) Анализа слабости и повољних елемената (SWOT анализа):</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48"/>
              <w:gridCol w:w="4819"/>
            </w:tblGrid>
            <w:tr w:rsidR="000725A9" w:rsidRPr="00EC1EE8" w14:paraId="38750615" w14:textId="77777777" w:rsidTr="00007A0F">
              <w:tc>
                <w:tcPr>
                  <w:tcW w:w="4248" w:type="dxa"/>
                  <w:vAlign w:val="center"/>
                </w:tcPr>
                <w:p w14:paraId="1486F274" w14:textId="77777777" w:rsidR="000725A9" w:rsidRPr="00EC1EE8" w:rsidRDefault="000725A9" w:rsidP="00007A0F">
                  <w:pPr>
                    <w:ind w:hanging="2"/>
                    <w:jc w:val="center"/>
                    <w:rPr>
                      <w:rFonts w:ascii="Times New Roman" w:eastAsia="Calibri" w:hAnsi="Times New Roman" w:cs="Times New Roman"/>
                    </w:rPr>
                  </w:pPr>
                  <w:r w:rsidRPr="00EC1EE8">
                    <w:rPr>
                      <w:rFonts w:ascii="Times New Roman" w:eastAsia="Calibri" w:hAnsi="Times New Roman" w:cs="Times New Roman"/>
                      <w:b/>
                      <w:color w:val="000000"/>
                    </w:rPr>
                    <w:lastRenderedPageBreak/>
                    <w:t>S (Strengths) Предности</w:t>
                  </w:r>
                </w:p>
              </w:tc>
              <w:tc>
                <w:tcPr>
                  <w:tcW w:w="4819" w:type="dxa"/>
                  <w:vAlign w:val="center"/>
                </w:tcPr>
                <w:p w14:paraId="180FFD4C" w14:textId="77777777" w:rsidR="000725A9" w:rsidRPr="00EC1EE8" w:rsidRDefault="000725A9" w:rsidP="00007A0F">
                  <w:pPr>
                    <w:ind w:hanging="2"/>
                    <w:jc w:val="center"/>
                    <w:rPr>
                      <w:rFonts w:ascii="Times New Roman" w:eastAsia="Calibri" w:hAnsi="Times New Roman" w:cs="Times New Roman"/>
                    </w:rPr>
                  </w:pPr>
                  <w:r w:rsidRPr="00EC1EE8">
                    <w:rPr>
                      <w:rFonts w:ascii="Times New Roman" w:eastAsia="Calibri" w:hAnsi="Times New Roman" w:cs="Times New Roman"/>
                      <w:b/>
                      <w:color w:val="000000"/>
                    </w:rPr>
                    <w:t>W (Weaknesses) Слабости</w:t>
                  </w:r>
                </w:p>
              </w:tc>
            </w:tr>
            <w:tr w:rsidR="000725A9" w:rsidRPr="00EC1EE8" w14:paraId="36FA0675" w14:textId="77777777" w:rsidTr="00007A0F">
              <w:tc>
                <w:tcPr>
                  <w:tcW w:w="4248" w:type="dxa"/>
                </w:tcPr>
                <w:p w14:paraId="7C771351" w14:textId="77777777" w:rsidR="000725A9" w:rsidRPr="00EC1EE8" w:rsidRDefault="000725A9" w:rsidP="00007A0F">
                  <w:pPr>
                    <w:ind w:hanging="2"/>
                    <w:rPr>
                      <w:rFonts w:ascii="Times New Roman" w:eastAsia="Calibri" w:hAnsi="Times New Roman" w:cs="Times New Roman"/>
                    </w:rPr>
                  </w:pPr>
                  <w:r w:rsidRPr="00EC1EE8">
                    <w:rPr>
                      <w:rFonts w:ascii="Times New Roman" w:eastAsia="Calibri" w:hAnsi="Times New Roman" w:cs="Times New Roman"/>
                      <w:color w:val="000000"/>
                    </w:rPr>
                    <w:t>Компетентност наставника и ментора на докторским студијама +++</w:t>
                  </w:r>
                </w:p>
                <w:p w14:paraId="7F2CF366" w14:textId="77777777" w:rsidR="000725A9" w:rsidRPr="00EC1EE8" w:rsidRDefault="000725A9" w:rsidP="00007A0F">
                  <w:pPr>
                    <w:ind w:hanging="2"/>
                    <w:rPr>
                      <w:rFonts w:ascii="Times New Roman" w:eastAsia="Calibri" w:hAnsi="Times New Roman" w:cs="Times New Roman"/>
                    </w:rPr>
                  </w:pPr>
                  <w:r w:rsidRPr="00EC1EE8">
                    <w:rPr>
                      <w:rFonts w:ascii="Times New Roman" w:eastAsia="Calibri" w:hAnsi="Times New Roman" w:cs="Times New Roman"/>
                      <w:color w:val="000000"/>
                    </w:rPr>
                    <w:t>Препознат квалитет и компетенције студената ДАС у земљи и иностранству +++</w:t>
                  </w:r>
                </w:p>
                <w:p w14:paraId="7A827C53" w14:textId="77777777" w:rsidR="000725A9" w:rsidRPr="00EC1EE8" w:rsidRDefault="000725A9" w:rsidP="00007A0F">
                  <w:pPr>
                    <w:ind w:hanging="2"/>
                    <w:rPr>
                      <w:rFonts w:ascii="Times New Roman" w:eastAsia="Calibri" w:hAnsi="Times New Roman" w:cs="Times New Roman"/>
                    </w:rPr>
                  </w:pPr>
                  <w:r w:rsidRPr="00EC1EE8">
                    <w:rPr>
                      <w:rFonts w:ascii="Times New Roman" w:eastAsia="Calibri" w:hAnsi="Times New Roman" w:cs="Times New Roman"/>
                      <w:color w:val="000000"/>
                    </w:rPr>
                    <w:t>Усаглашеност научноистраживачког рада студената ДАС са светским трендовима +++</w:t>
                  </w:r>
                </w:p>
                <w:p w14:paraId="7AE8681F" w14:textId="202F858B" w:rsidR="000725A9" w:rsidRPr="00EC1EE8" w:rsidRDefault="000725A9" w:rsidP="00007A0F">
                  <w:pPr>
                    <w:ind w:hanging="2"/>
                    <w:rPr>
                      <w:rFonts w:ascii="Times New Roman" w:eastAsia="Calibri" w:hAnsi="Times New Roman" w:cs="Times New Roman"/>
                    </w:rPr>
                  </w:pPr>
                  <w:r w:rsidRPr="00EC1EE8">
                    <w:rPr>
                      <w:rFonts w:ascii="Times New Roman" w:eastAsia="Calibri" w:hAnsi="Times New Roman" w:cs="Times New Roman"/>
                      <w:color w:val="000000"/>
                    </w:rPr>
                    <w:t>Развијена мрежа сарадње Факултета са великим бројем иностраних научних и образовних институција - могућности постдокторског усавршавања и мобилности студената ДАС +++</w:t>
                  </w:r>
                  <w:r w:rsidR="00EC1EE8" w:rsidRPr="00EC1EE8">
                    <w:rPr>
                      <w:rFonts w:ascii="Times New Roman" w:eastAsia="Calibri" w:hAnsi="Times New Roman" w:cs="Times New Roman"/>
                    </w:rPr>
                    <w:t xml:space="preserve">     </w:t>
                  </w:r>
                </w:p>
              </w:tc>
              <w:tc>
                <w:tcPr>
                  <w:tcW w:w="4819" w:type="dxa"/>
                </w:tcPr>
                <w:p w14:paraId="40EF63B9" w14:textId="77777777" w:rsidR="000725A9" w:rsidRPr="00EC1EE8" w:rsidRDefault="000725A9" w:rsidP="00007A0F">
                  <w:pPr>
                    <w:ind w:hanging="2"/>
                    <w:rPr>
                      <w:rFonts w:ascii="Times New Roman" w:eastAsia="Calibri" w:hAnsi="Times New Roman" w:cs="Times New Roman"/>
                    </w:rPr>
                  </w:pPr>
                  <w:r w:rsidRPr="00EC1EE8">
                    <w:rPr>
                      <w:rFonts w:ascii="Times New Roman" w:eastAsia="Calibri" w:hAnsi="Times New Roman" w:cs="Times New Roman"/>
                      <w:color w:val="000000"/>
                    </w:rPr>
                    <w:t>Недостатак средстава за константно одржавање научноистраживачке опреме потребне за реализацију ДАС +++</w:t>
                  </w:r>
                </w:p>
                <w:p w14:paraId="3AD190CA" w14:textId="77777777" w:rsidR="000725A9" w:rsidRPr="00EC1EE8" w:rsidRDefault="000725A9" w:rsidP="00007A0F">
                  <w:pPr>
                    <w:ind w:hanging="2"/>
                    <w:rPr>
                      <w:rFonts w:ascii="Times New Roman" w:eastAsia="Calibri" w:hAnsi="Times New Roman" w:cs="Times New Roman"/>
                    </w:rPr>
                  </w:pPr>
                  <w:r w:rsidRPr="00EC1EE8">
                    <w:rPr>
                      <w:rFonts w:ascii="Times New Roman" w:eastAsia="Calibri" w:hAnsi="Times New Roman" w:cs="Times New Roman"/>
                      <w:color w:val="000000"/>
                    </w:rPr>
                    <w:t>Немогућност задржавања младих перспективних кадрова на Факултету због важећих прописа +++</w:t>
                  </w:r>
                </w:p>
                <w:p w14:paraId="14AC7465" w14:textId="14EF0C9D" w:rsidR="000725A9" w:rsidRPr="00EC1EE8" w:rsidRDefault="000725A9" w:rsidP="00007A0F">
                  <w:pPr>
                    <w:ind w:hanging="2"/>
                    <w:rPr>
                      <w:rFonts w:ascii="Times New Roman" w:eastAsia="Calibri" w:hAnsi="Times New Roman" w:cs="Times New Roman"/>
                    </w:rPr>
                  </w:pPr>
                  <w:r w:rsidRPr="00EC1EE8">
                    <w:rPr>
                      <w:rFonts w:ascii="Times New Roman" w:eastAsia="Calibri" w:hAnsi="Times New Roman" w:cs="Times New Roman"/>
                      <w:color w:val="000000"/>
                    </w:rPr>
                    <w:t>Слаб одговор студената ДАС на анкете у оквиру самовредновања Факултета</w:t>
                  </w:r>
                  <w:r w:rsidR="00EC1EE8" w:rsidRPr="00EC1EE8">
                    <w:rPr>
                      <w:rFonts w:ascii="Times New Roman" w:eastAsia="Calibri" w:hAnsi="Times New Roman" w:cs="Times New Roman"/>
                    </w:rPr>
                    <w:t xml:space="preserve">  </w:t>
                  </w:r>
                  <w:r w:rsidRPr="00EC1EE8">
                    <w:rPr>
                      <w:rFonts w:ascii="Times New Roman" w:eastAsia="Calibri" w:hAnsi="Times New Roman" w:cs="Times New Roman"/>
                    </w:rPr>
                    <w:t xml:space="preserve"> ++</w:t>
                  </w:r>
                </w:p>
              </w:tc>
            </w:tr>
            <w:tr w:rsidR="000725A9" w:rsidRPr="00EC1EE8" w14:paraId="06D517B3" w14:textId="77777777" w:rsidTr="00007A0F">
              <w:tc>
                <w:tcPr>
                  <w:tcW w:w="4248" w:type="dxa"/>
                  <w:vAlign w:val="center"/>
                </w:tcPr>
                <w:p w14:paraId="30D68016" w14:textId="77777777" w:rsidR="000725A9" w:rsidRPr="00EC1EE8" w:rsidRDefault="000725A9" w:rsidP="00007A0F">
                  <w:pPr>
                    <w:ind w:hanging="2"/>
                    <w:jc w:val="center"/>
                    <w:rPr>
                      <w:rFonts w:ascii="Times New Roman" w:eastAsia="Calibri" w:hAnsi="Times New Roman" w:cs="Times New Roman"/>
                    </w:rPr>
                  </w:pPr>
                  <w:r w:rsidRPr="00EC1EE8">
                    <w:rPr>
                      <w:rFonts w:ascii="Times New Roman" w:eastAsia="Calibri" w:hAnsi="Times New Roman" w:cs="Times New Roman"/>
                      <w:b/>
                      <w:color w:val="000000"/>
                    </w:rPr>
                    <w:t>O (Opportunities) Могућности</w:t>
                  </w:r>
                </w:p>
              </w:tc>
              <w:tc>
                <w:tcPr>
                  <w:tcW w:w="4819" w:type="dxa"/>
                  <w:vAlign w:val="center"/>
                </w:tcPr>
                <w:p w14:paraId="2FFC8DB5" w14:textId="77777777" w:rsidR="000725A9" w:rsidRPr="00EC1EE8" w:rsidRDefault="000725A9" w:rsidP="00007A0F">
                  <w:pPr>
                    <w:ind w:hanging="2"/>
                    <w:jc w:val="center"/>
                    <w:rPr>
                      <w:rFonts w:ascii="Times New Roman" w:eastAsia="Calibri" w:hAnsi="Times New Roman" w:cs="Times New Roman"/>
                    </w:rPr>
                  </w:pPr>
                  <w:r w:rsidRPr="00EC1EE8">
                    <w:rPr>
                      <w:rFonts w:ascii="Times New Roman" w:eastAsia="Calibri" w:hAnsi="Times New Roman" w:cs="Times New Roman"/>
                      <w:b/>
                      <w:color w:val="000000"/>
                    </w:rPr>
                    <w:t>T (Threats) Опасности</w:t>
                  </w:r>
                </w:p>
              </w:tc>
            </w:tr>
            <w:tr w:rsidR="000725A9" w:rsidRPr="00EC1EE8" w14:paraId="5E9F01A3" w14:textId="77777777" w:rsidTr="00007A0F">
              <w:tc>
                <w:tcPr>
                  <w:tcW w:w="4248" w:type="dxa"/>
                </w:tcPr>
                <w:p w14:paraId="37FAD152" w14:textId="77777777" w:rsidR="000725A9" w:rsidRPr="00EC1EE8" w:rsidRDefault="000725A9" w:rsidP="00007A0F">
                  <w:pPr>
                    <w:ind w:hanging="2"/>
                    <w:rPr>
                      <w:rFonts w:ascii="Times New Roman" w:eastAsia="Calibri" w:hAnsi="Times New Roman" w:cs="Times New Roman"/>
                    </w:rPr>
                  </w:pPr>
                  <w:r w:rsidRPr="00EC1EE8">
                    <w:rPr>
                      <w:rFonts w:ascii="Times New Roman" w:eastAsia="Calibri" w:hAnsi="Times New Roman" w:cs="Times New Roman"/>
                      <w:color w:val="000000"/>
                    </w:rPr>
                    <w:t>Набавка нове истраживачке опреме кроз међународне пројекте +++</w:t>
                  </w:r>
                </w:p>
                <w:p w14:paraId="2C3CFF79" w14:textId="77777777" w:rsidR="000725A9" w:rsidRPr="00EC1EE8" w:rsidRDefault="000725A9" w:rsidP="00007A0F">
                  <w:pPr>
                    <w:ind w:hanging="2"/>
                    <w:rPr>
                      <w:rFonts w:ascii="Times New Roman" w:eastAsia="Calibri" w:hAnsi="Times New Roman" w:cs="Times New Roman"/>
                    </w:rPr>
                  </w:pPr>
                  <w:r w:rsidRPr="00EC1EE8">
                    <w:rPr>
                      <w:rFonts w:ascii="Times New Roman" w:eastAsia="Calibri" w:hAnsi="Times New Roman" w:cs="Times New Roman"/>
                      <w:color w:val="000000"/>
                    </w:rPr>
                    <w:t>Мобилност студената, стицање нових знања на престижним светским универзитетима ++</w:t>
                  </w:r>
                </w:p>
                <w:p w14:paraId="3B217FC7" w14:textId="4B16FB4B" w:rsidR="000725A9" w:rsidRPr="00EC1EE8" w:rsidRDefault="000725A9" w:rsidP="00007A0F">
                  <w:pPr>
                    <w:ind w:hanging="2"/>
                    <w:rPr>
                      <w:rFonts w:ascii="Times New Roman" w:eastAsia="Calibri" w:hAnsi="Times New Roman" w:cs="Times New Roman"/>
                    </w:rPr>
                  </w:pPr>
                  <w:r w:rsidRPr="00EC1EE8">
                    <w:rPr>
                      <w:rFonts w:ascii="Times New Roman" w:eastAsia="Calibri" w:hAnsi="Times New Roman" w:cs="Times New Roman"/>
                      <w:color w:val="000000"/>
                    </w:rPr>
                    <w:t>Нови расписи МПНТР за укључивање младих истраживача на пројекте +++</w:t>
                  </w:r>
                  <w:r w:rsidR="00EC1EE8" w:rsidRPr="00EC1EE8">
                    <w:rPr>
                      <w:rFonts w:ascii="Times New Roman" w:eastAsia="Calibri" w:hAnsi="Times New Roman" w:cs="Times New Roman"/>
                    </w:rPr>
                    <w:t xml:space="preserve">  </w:t>
                  </w:r>
                  <w:r w:rsidRPr="00EC1EE8">
                    <w:rPr>
                      <w:rFonts w:ascii="Times New Roman" w:eastAsia="Calibri" w:hAnsi="Times New Roman" w:cs="Times New Roman"/>
                    </w:rPr>
                    <w:t xml:space="preserve"> </w:t>
                  </w:r>
                </w:p>
              </w:tc>
              <w:tc>
                <w:tcPr>
                  <w:tcW w:w="4819" w:type="dxa"/>
                </w:tcPr>
                <w:p w14:paraId="0F2FBF53" w14:textId="77777777" w:rsidR="000725A9" w:rsidRPr="00EC1EE8" w:rsidRDefault="000725A9" w:rsidP="00007A0F">
                  <w:pPr>
                    <w:ind w:hanging="2"/>
                    <w:rPr>
                      <w:rFonts w:ascii="Times New Roman" w:eastAsia="Calibri" w:hAnsi="Times New Roman" w:cs="Times New Roman"/>
                    </w:rPr>
                  </w:pPr>
                  <w:r w:rsidRPr="00EC1EE8">
                    <w:rPr>
                      <w:rFonts w:ascii="Times New Roman" w:eastAsia="Calibri" w:hAnsi="Times New Roman" w:cs="Times New Roman"/>
                      <w:color w:val="000000"/>
                    </w:rPr>
                    <w:t>Општи губитак интересовања за природне науке ++</w:t>
                  </w:r>
                </w:p>
                <w:p w14:paraId="35CB9850" w14:textId="77777777" w:rsidR="000725A9" w:rsidRPr="00EC1EE8" w:rsidRDefault="000725A9" w:rsidP="00007A0F">
                  <w:pPr>
                    <w:ind w:hanging="2"/>
                    <w:rPr>
                      <w:rFonts w:ascii="Times New Roman" w:eastAsia="Calibri" w:hAnsi="Times New Roman" w:cs="Times New Roman"/>
                    </w:rPr>
                  </w:pPr>
                  <w:r w:rsidRPr="00EC1EE8">
                    <w:rPr>
                      <w:rFonts w:ascii="Times New Roman" w:eastAsia="Calibri" w:hAnsi="Times New Roman" w:cs="Times New Roman"/>
                      <w:color w:val="000000"/>
                    </w:rPr>
                    <w:t>Општи одлив младих високообразованих кадрова из земље +++</w:t>
                  </w:r>
                </w:p>
              </w:tc>
            </w:tr>
          </w:tbl>
          <w:p w14:paraId="150EBC7C" w14:textId="2992C266" w:rsidR="000725A9" w:rsidRPr="00EC1EE8" w:rsidRDefault="000725A9" w:rsidP="00007A0F">
            <w:pPr>
              <w:ind w:hanging="2"/>
              <w:jc w:val="both"/>
              <w:rPr>
                <w:rFonts w:ascii="Times New Roman" w:eastAsia="Calibri" w:hAnsi="Times New Roman" w:cs="Times New Roman"/>
              </w:rPr>
            </w:pPr>
            <w:r w:rsidRPr="00EC1EE8">
              <w:rPr>
                <w:rFonts w:ascii="Times New Roman" w:eastAsia="Calibri" w:hAnsi="Times New Roman" w:cs="Times New Roman"/>
              </w:rPr>
              <w:t>Напомена: Квантификација процене предности, слабости, могућности и опасности испитаних елемената</w:t>
            </w:r>
            <w:r w:rsidR="00EC1EE8" w:rsidRPr="00EC1EE8">
              <w:rPr>
                <w:rFonts w:ascii="Times New Roman" w:eastAsia="Calibri" w:hAnsi="Times New Roman" w:cs="Times New Roman"/>
              </w:rPr>
              <w:t xml:space="preserve">   </w:t>
            </w:r>
            <w:r w:rsidRPr="00EC1EE8">
              <w:rPr>
                <w:rFonts w:ascii="Times New Roman" w:eastAsia="Calibri" w:hAnsi="Times New Roman" w:cs="Times New Roman"/>
              </w:rPr>
              <w:t>анализе дефинисана је као:</w:t>
            </w:r>
          </w:p>
          <w:p w14:paraId="71619498" w14:textId="73971E16" w:rsidR="000725A9" w:rsidRPr="00EC1EE8" w:rsidRDefault="000725A9" w:rsidP="00007A0F">
            <w:pPr>
              <w:tabs>
                <w:tab w:val="left" w:pos="851"/>
              </w:tabs>
              <w:ind w:hanging="2"/>
              <w:rPr>
                <w:rFonts w:ascii="Times New Roman" w:eastAsia="Calibri" w:hAnsi="Times New Roman" w:cs="Times New Roman"/>
              </w:rPr>
            </w:pPr>
            <w:r w:rsidRPr="00EC1EE8">
              <w:rPr>
                <w:rFonts w:ascii="Times New Roman" w:eastAsia="Calibri" w:hAnsi="Times New Roman" w:cs="Times New Roman"/>
                <w:color w:val="000000"/>
              </w:rPr>
              <w:t>+++</w:t>
            </w:r>
            <w:r w:rsidRPr="00EC1EE8">
              <w:rPr>
                <w:rFonts w:ascii="Times New Roman" w:eastAsia="Calibri" w:hAnsi="Times New Roman" w:cs="Times New Roman"/>
                <w:color w:val="000000"/>
              </w:rPr>
              <w:tab/>
              <w:t xml:space="preserve">- високо значајно </w:t>
            </w:r>
            <w:r w:rsidRPr="00EC1EE8">
              <w:rPr>
                <w:rFonts w:ascii="Times New Roman" w:eastAsia="Calibri" w:hAnsi="Times New Roman" w:cs="Times New Roman"/>
                <w:color w:val="000000"/>
              </w:rPr>
              <w:br/>
              <w:t>++</w:t>
            </w:r>
            <w:r w:rsidR="00EC1EE8" w:rsidRPr="00EC1EE8">
              <w:rPr>
                <w:rFonts w:ascii="Times New Roman" w:eastAsia="Calibri" w:hAnsi="Times New Roman" w:cs="Times New Roman"/>
                <w:color w:val="000000"/>
              </w:rPr>
              <w:t xml:space="preserve"> </w:t>
            </w:r>
            <w:r w:rsidRPr="00EC1EE8">
              <w:rPr>
                <w:rFonts w:ascii="Times New Roman" w:eastAsia="Calibri" w:hAnsi="Times New Roman" w:cs="Times New Roman"/>
                <w:color w:val="000000"/>
              </w:rPr>
              <w:t xml:space="preserve"> </w:t>
            </w:r>
            <w:r w:rsidRPr="00EC1EE8">
              <w:rPr>
                <w:rFonts w:ascii="Times New Roman" w:eastAsia="Calibri" w:hAnsi="Times New Roman" w:cs="Times New Roman"/>
                <w:color w:val="000000"/>
              </w:rPr>
              <w:tab/>
              <w:t xml:space="preserve">- средње значајно </w:t>
            </w:r>
            <w:r w:rsidRPr="00EC1EE8">
              <w:rPr>
                <w:rFonts w:ascii="Times New Roman" w:eastAsia="Calibri" w:hAnsi="Times New Roman" w:cs="Times New Roman"/>
                <w:color w:val="000000"/>
              </w:rPr>
              <w:br/>
              <w:t>+</w:t>
            </w:r>
            <w:r w:rsidR="00EC1EE8" w:rsidRPr="00EC1EE8">
              <w:rPr>
                <w:rFonts w:ascii="Times New Roman" w:eastAsia="Calibri" w:hAnsi="Times New Roman" w:cs="Times New Roman"/>
                <w:color w:val="000000"/>
              </w:rPr>
              <w:t xml:space="preserve"> </w:t>
            </w:r>
            <w:r w:rsidRPr="00EC1EE8">
              <w:rPr>
                <w:rFonts w:ascii="Times New Roman" w:eastAsia="Calibri" w:hAnsi="Times New Roman" w:cs="Times New Roman"/>
                <w:color w:val="000000"/>
              </w:rPr>
              <w:t xml:space="preserve"> </w:t>
            </w:r>
            <w:r w:rsidRPr="00EC1EE8">
              <w:rPr>
                <w:rFonts w:ascii="Times New Roman" w:eastAsia="Calibri" w:hAnsi="Times New Roman" w:cs="Times New Roman"/>
                <w:color w:val="000000"/>
              </w:rPr>
              <w:tab/>
              <w:t xml:space="preserve">- мало значајно </w:t>
            </w:r>
            <w:r w:rsidRPr="00EC1EE8">
              <w:rPr>
                <w:rFonts w:ascii="Times New Roman" w:eastAsia="Calibri" w:hAnsi="Times New Roman" w:cs="Times New Roman"/>
                <w:color w:val="000000"/>
              </w:rPr>
              <w:br/>
              <w:t>0</w:t>
            </w:r>
            <w:r w:rsidR="00EC1EE8" w:rsidRPr="00EC1EE8">
              <w:rPr>
                <w:rFonts w:ascii="Times New Roman" w:eastAsia="Calibri" w:hAnsi="Times New Roman" w:cs="Times New Roman"/>
                <w:color w:val="000000"/>
              </w:rPr>
              <w:t xml:space="preserve"> </w:t>
            </w:r>
            <w:r w:rsidRPr="00EC1EE8">
              <w:rPr>
                <w:rFonts w:ascii="Times New Roman" w:eastAsia="Calibri" w:hAnsi="Times New Roman" w:cs="Times New Roman"/>
                <w:color w:val="000000"/>
              </w:rPr>
              <w:t xml:space="preserve"> </w:t>
            </w:r>
            <w:r w:rsidRPr="00EC1EE8">
              <w:rPr>
                <w:rFonts w:ascii="Times New Roman" w:eastAsia="Calibri" w:hAnsi="Times New Roman" w:cs="Times New Roman"/>
                <w:color w:val="000000"/>
              </w:rPr>
              <w:tab/>
              <w:t xml:space="preserve">- без значајности </w:t>
            </w:r>
          </w:p>
          <w:p w14:paraId="478E8A39" w14:textId="112E2D3D" w:rsidR="000725A9" w:rsidRPr="00EC1EE8" w:rsidRDefault="000725A9" w:rsidP="00007A0F">
            <w:pPr>
              <w:ind w:hanging="2"/>
              <w:jc w:val="both"/>
              <w:rPr>
                <w:rFonts w:ascii="Times New Roman" w:eastAsia="Calibri" w:hAnsi="Times New Roman" w:cs="Times New Roman"/>
              </w:rPr>
            </w:pPr>
            <w:r w:rsidRPr="00EC1EE8">
              <w:rPr>
                <w:rFonts w:ascii="Times New Roman" w:eastAsia="Calibri" w:hAnsi="Times New Roman" w:cs="Times New Roman"/>
              </w:rPr>
              <w:t>Научни рад на Факултету блиско је повезан са реализацијом ДАС, а изузетни научноистраживачки резултати наставника и сарадника осигуравају висок квалитет студената који израђују докторске дисертације. Факултет континуирано унапређује наставни процес на ДАС, као и транспарентност процедура и резултата. Важно је истаћи да су наставници</w:t>
            </w:r>
            <w:r w:rsidR="00EC1EE8" w:rsidRPr="00EC1EE8">
              <w:rPr>
                <w:rFonts w:ascii="Times New Roman" w:eastAsia="Calibri" w:hAnsi="Times New Roman" w:cs="Times New Roman"/>
              </w:rPr>
              <w:t xml:space="preserve"> </w:t>
            </w:r>
            <w:r w:rsidRPr="00EC1EE8">
              <w:rPr>
                <w:rFonts w:ascii="Times New Roman" w:eastAsia="Calibri" w:hAnsi="Times New Roman" w:cs="Times New Roman"/>
              </w:rPr>
              <w:t xml:space="preserve">и сарадници Факултета били изузетно успешни у добијању научноистраживачких пројеката које финансира Фонд за науку у оквиру неколико конкурсних циклуса: Промис, Идеје, Призма, </w:t>
            </w:r>
            <w:r w:rsidRPr="00EC1EE8">
              <w:rPr>
                <w:rFonts w:ascii="Times New Roman" w:hAnsi="Times New Roman" w:cs="Times New Roman"/>
                <w:sz w:val="23"/>
                <w:szCs w:val="23"/>
              </w:rPr>
              <w:t xml:space="preserve">РАЗВОЈ-Зелени програм сарадње науке и привреде и </w:t>
            </w:r>
            <w:r w:rsidRPr="00EC1EE8">
              <w:rPr>
                <w:rFonts w:ascii="Times New Roman" w:eastAsia="Calibri" w:hAnsi="Times New Roman" w:cs="Times New Roman"/>
              </w:rPr>
              <w:t xml:space="preserve">Доказ коцепта итд. Значајна средства добијена кроз пројекте омогућила су модернизацију истраживачке опреме и унапређење научноистраживачког рада на Факултету. Пандемија Covid-19 негативно је утицала на експериментални рад и међународну сарадњу услед ограничења путовања, међутим и поред тога Факултет остварује завидне научне резултате. Факултет ће наставити да одржава највише </w:t>
            </w:r>
            <w:r w:rsidRPr="00EC1EE8">
              <w:rPr>
                <w:rFonts w:ascii="Times New Roman" w:eastAsia="Calibri" w:hAnsi="Times New Roman" w:cs="Times New Roman"/>
              </w:rPr>
              <w:lastRenderedPageBreak/>
              <w:t xml:space="preserve">стандарде у реализацији ДАС. На основу свега изнетог, може се закључити да </w:t>
            </w:r>
            <w:r w:rsidRPr="00EC1EE8">
              <w:rPr>
                <w:rFonts w:ascii="Times New Roman" w:eastAsia="Calibri" w:hAnsi="Times New Roman" w:cs="Times New Roman"/>
                <w:b/>
              </w:rPr>
              <w:t>Факултет испуњава стандард 15</w:t>
            </w:r>
            <w:r w:rsidRPr="00EC1EE8">
              <w:rPr>
                <w:rFonts w:ascii="Times New Roman" w:eastAsia="Calibri" w:hAnsi="Times New Roman" w:cs="Times New Roman"/>
              </w:rPr>
              <w:t>.</w:t>
            </w:r>
          </w:p>
          <w:p w14:paraId="4259820D" w14:textId="77777777" w:rsidR="000725A9" w:rsidRPr="00EC1EE8" w:rsidRDefault="000725A9" w:rsidP="00007A0F">
            <w:pPr>
              <w:jc w:val="both"/>
              <w:rPr>
                <w:rFonts w:ascii="Times New Roman" w:eastAsia="Times New Roman" w:hAnsi="Times New Roman" w:cs="Times New Roman"/>
                <w:b/>
              </w:rPr>
            </w:pPr>
            <w:r w:rsidRPr="00EC1EE8">
              <w:rPr>
                <w:rFonts w:ascii="Times New Roman" w:eastAsia="Calibri" w:hAnsi="Times New Roman" w:cs="Times New Roman"/>
                <w:b/>
                <w:color w:val="000000"/>
              </w:rPr>
              <w:t xml:space="preserve">в) </w:t>
            </w:r>
            <w:r w:rsidRPr="00EC1EE8">
              <w:rPr>
                <w:rFonts w:ascii="Times New Roman" w:eastAsia="Times New Roman" w:hAnsi="Times New Roman" w:cs="Times New Roman"/>
                <w:b/>
              </w:rPr>
              <w:t xml:space="preserve">Предлози за побољшање и планиране мере: </w:t>
            </w:r>
          </w:p>
          <w:p w14:paraId="7EDF024A" w14:textId="454B997E" w:rsidR="000725A9" w:rsidRPr="00EC1EE8" w:rsidRDefault="000725A9" w:rsidP="00007A0F">
            <w:pPr>
              <w:ind w:hanging="2"/>
              <w:jc w:val="both"/>
              <w:rPr>
                <w:rFonts w:ascii="Times New Roman" w:eastAsia="Calibri" w:hAnsi="Times New Roman" w:cs="Times New Roman"/>
              </w:rPr>
            </w:pPr>
            <w:r w:rsidRPr="00EC1EE8">
              <w:rPr>
                <w:rFonts w:ascii="Times New Roman" w:eastAsia="Calibri" w:hAnsi="Times New Roman" w:cs="Times New Roman"/>
                <w:color w:val="000000"/>
              </w:rPr>
              <w:t>Факултет ће наставити да прати и унапређује квалитет рада на ДАС, уз обезбеђивање средстава за редовно одржавање опреме за рад са студентима докторских студија. Активно ће се радити на подизању свести о значају повратних информација од студената за побољшање наставног процеса и услова рада. Такође, Факултет ће тежити укључивању студената ДАС у домаће и међународне пројекте и активно анализирати промене у финансирању научноистраживачког рада у Србији. Значајна пажња биће усмерена на добијање повратних информација од послодаваца о раду студената ДАС како би се њихово знање и компетенције ускладили са захтевима тржишта. Иако не постоји механизам за обавезивање послодаваца на пружање ових информација, успостављање јаче сарадње са њима биће од великог значаја.</w:t>
            </w:r>
            <w:r w:rsidR="00EC1EE8" w:rsidRPr="00EC1EE8">
              <w:rPr>
                <w:rFonts w:ascii="Times New Roman" w:eastAsia="Calibri" w:hAnsi="Times New Roman" w:cs="Times New Roman"/>
              </w:rPr>
              <w:t xml:space="preserve">  </w:t>
            </w:r>
            <w:r w:rsidRPr="00EC1EE8">
              <w:rPr>
                <w:rFonts w:ascii="Times New Roman" w:eastAsia="Calibri" w:hAnsi="Times New Roman" w:cs="Times New Roman"/>
              </w:rPr>
              <w:t xml:space="preserve"> </w:t>
            </w:r>
          </w:p>
        </w:tc>
      </w:tr>
      <w:tr w:rsidR="000725A9" w:rsidRPr="00EC1EE8" w14:paraId="24E0C5D0" w14:textId="77777777" w:rsidTr="00007A0F">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428B703E" w14:textId="0D38AC21" w:rsidR="000725A9" w:rsidRPr="00EC1EE8" w:rsidRDefault="000725A9" w:rsidP="00007A0F">
            <w:pPr>
              <w:spacing w:after="0" w:line="240" w:lineRule="auto"/>
              <w:ind w:hanging="2"/>
              <w:jc w:val="both"/>
              <w:rPr>
                <w:rFonts w:ascii="Times New Roman" w:eastAsia="Calibri" w:hAnsi="Times New Roman" w:cs="Times New Roman"/>
              </w:rPr>
            </w:pPr>
            <w:r w:rsidRPr="00EC1EE8">
              <w:rPr>
                <w:rFonts w:ascii="Times New Roman" w:eastAsia="Times New Roman" w:hAnsi="Times New Roman" w:cs="Times New Roman"/>
                <w:b/>
              </w:rPr>
              <w:lastRenderedPageBreak/>
              <w:t>Показатељи и прилози за стандард</w:t>
            </w:r>
            <w:r w:rsidR="00EC1EE8" w:rsidRPr="00EC1EE8">
              <w:rPr>
                <w:rFonts w:ascii="Times New Roman" w:eastAsia="Times New Roman" w:hAnsi="Times New Roman" w:cs="Times New Roman"/>
                <w:b/>
              </w:rPr>
              <w:t xml:space="preserve"> </w:t>
            </w:r>
            <w:r w:rsidRPr="00EC1EE8">
              <w:rPr>
                <w:rFonts w:ascii="Times New Roman" w:eastAsia="Times New Roman" w:hAnsi="Times New Roman" w:cs="Times New Roman"/>
                <w:b/>
              </w:rPr>
              <w:t>15:</w:t>
            </w:r>
          </w:p>
          <w:p w14:paraId="7A5DE0B9" w14:textId="60776346" w:rsidR="000725A9" w:rsidRPr="00EC1EE8" w:rsidRDefault="000725A9" w:rsidP="00007A0F">
            <w:pPr>
              <w:spacing w:after="0" w:line="240" w:lineRule="auto"/>
              <w:ind w:hanging="2"/>
              <w:jc w:val="both"/>
              <w:rPr>
                <w:rFonts w:ascii="Times New Roman" w:eastAsia="Calibri" w:hAnsi="Times New Roman" w:cs="Times New Roman"/>
              </w:rPr>
            </w:pPr>
            <w:hyperlink r:id="rId60" w:history="1">
              <w:r w:rsidRPr="00B14632">
                <w:rPr>
                  <w:rStyle w:val="Hyperlink"/>
                  <w:rFonts w:eastAsia="Times New Roman"/>
                  <w:b/>
                </w:rPr>
                <w:t>Табела 15.1.</w:t>
              </w:r>
              <w:r w:rsidRPr="00B14632">
                <w:rPr>
                  <w:rStyle w:val="Hyperlink"/>
                  <w:rFonts w:eastAsia="Times New Roman"/>
                  <w:bCs/>
                </w:rPr>
                <w:t xml:space="preserve"> Списак свих акредитованог студијских програма докторских студија</w:t>
              </w:r>
            </w:hyperlink>
          </w:p>
          <w:p w14:paraId="7E83101D" w14:textId="738D824F" w:rsidR="000725A9" w:rsidRPr="00EC1EE8" w:rsidRDefault="000725A9" w:rsidP="00007A0F">
            <w:pPr>
              <w:spacing w:after="0" w:line="240" w:lineRule="auto"/>
              <w:ind w:hanging="2"/>
              <w:jc w:val="both"/>
              <w:rPr>
                <w:rFonts w:ascii="Times New Roman" w:eastAsia="Calibri" w:hAnsi="Times New Roman" w:cs="Times New Roman"/>
              </w:rPr>
            </w:pPr>
            <w:hyperlink r:id="rId61" w:history="1">
              <w:r w:rsidRPr="00B14632">
                <w:rPr>
                  <w:rStyle w:val="Hyperlink"/>
                  <w:rFonts w:eastAsia="Times New Roman"/>
                  <w:b/>
                </w:rPr>
                <w:t>Табела 15.2.</w:t>
              </w:r>
              <w:r w:rsidRPr="00B14632">
                <w:rPr>
                  <w:rStyle w:val="Hyperlink"/>
                  <w:rFonts w:eastAsia="Times New Roman"/>
                  <w:bCs/>
                </w:rPr>
                <w:t xml:space="preserve"> Списак организационих јединица, које се баве уједначавањем квалитета свих докторских студија на високошколској установи ( Савет докторских студија, докторска школа... )</w:t>
              </w:r>
            </w:hyperlink>
          </w:p>
          <w:p w14:paraId="050E32EE" w14:textId="04281F6B" w:rsidR="000725A9" w:rsidRPr="00EC1EE8" w:rsidRDefault="000725A9" w:rsidP="00007A0F">
            <w:pPr>
              <w:spacing w:after="0" w:line="240" w:lineRule="auto"/>
              <w:ind w:hanging="2"/>
              <w:jc w:val="both"/>
              <w:rPr>
                <w:rFonts w:ascii="Times New Roman" w:eastAsia="Calibri" w:hAnsi="Times New Roman" w:cs="Times New Roman"/>
              </w:rPr>
            </w:pPr>
            <w:hyperlink r:id="rId62" w:history="1">
              <w:r w:rsidRPr="00B14632">
                <w:rPr>
                  <w:rStyle w:val="Hyperlink"/>
                  <w:rFonts w:eastAsia="Times New Roman"/>
                  <w:b/>
                </w:rPr>
                <w:t>Табела 15.3.</w:t>
              </w:r>
              <w:r w:rsidRPr="00B14632">
                <w:rPr>
                  <w:rStyle w:val="Hyperlink"/>
                  <w:rFonts w:eastAsia="Times New Roman"/>
                  <w:bCs/>
                </w:rPr>
                <w:t xml:space="preserve"> Списак чланова организационих јединица за квалитет докторских студија високошколске установе</w:t>
              </w:r>
            </w:hyperlink>
          </w:p>
          <w:p w14:paraId="0CC49AD2" w14:textId="229CACE7" w:rsidR="000725A9" w:rsidRPr="00EC1EE8" w:rsidRDefault="000725A9" w:rsidP="00007A0F">
            <w:pPr>
              <w:spacing w:after="0" w:line="240" w:lineRule="auto"/>
              <w:ind w:hanging="2"/>
              <w:jc w:val="both"/>
              <w:rPr>
                <w:rFonts w:ascii="Times New Roman" w:eastAsia="Times New Roman" w:hAnsi="Times New Roman" w:cs="Times New Roman"/>
                <w:bCs/>
              </w:rPr>
            </w:pPr>
            <w:hyperlink r:id="rId63" w:history="1">
              <w:r w:rsidRPr="00280347">
                <w:rPr>
                  <w:rStyle w:val="Hyperlink"/>
                  <w:rFonts w:eastAsia="Times New Roman"/>
                  <w:b/>
                  <w:bCs/>
                </w:rPr>
                <w:t>Прилог 15.1а</w:t>
              </w:r>
              <w:r w:rsidRPr="00280347">
                <w:rPr>
                  <w:rStyle w:val="Hyperlink"/>
                  <w:rFonts w:eastAsia="Times New Roman"/>
                  <w:bCs/>
                </w:rPr>
                <w:t xml:space="preserve"> Правилник докторских студија за студенте уписане након школске 2016-17</w:t>
              </w:r>
            </w:hyperlink>
          </w:p>
          <w:p w14:paraId="6D743344" w14:textId="7C3CE5C6" w:rsidR="000725A9" w:rsidRPr="00EC1EE8" w:rsidRDefault="000725A9" w:rsidP="00007A0F">
            <w:pPr>
              <w:spacing w:after="0" w:line="240" w:lineRule="auto"/>
              <w:ind w:hanging="2"/>
              <w:jc w:val="both"/>
              <w:rPr>
                <w:rFonts w:ascii="Times New Roman" w:eastAsia="Calibri" w:hAnsi="Times New Roman" w:cs="Times New Roman"/>
              </w:rPr>
            </w:pPr>
            <w:hyperlink r:id="rId64" w:history="1">
              <w:r w:rsidRPr="00280347">
                <w:rPr>
                  <w:rStyle w:val="Hyperlink"/>
                  <w:rFonts w:eastAsia="Times New Roman"/>
                  <w:b/>
                  <w:bCs/>
                </w:rPr>
                <w:t>Прилог 15.1б</w:t>
              </w:r>
              <w:r w:rsidRPr="00280347">
                <w:rPr>
                  <w:rStyle w:val="Hyperlink"/>
                  <w:rFonts w:eastAsia="Times New Roman"/>
                  <w:bCs/>
                </w:rPr>
                <w:t xml:space="preserve"> Правилник докторских студија за студенте уписане пре школске 2016-17</w:t>
              </w:r>
            </w:hyperlink>
          </w:p>
          <w:p w14:paraId="1DDFB4C3" w14:textId="68A6F416" w:rsidR="000725A9" w:rsidRPr="00EC1EE8" w:rsidRDefault="000725A9" w:rsidP="00007A0F">
            <w:pPr>
              <w:spacing w:after="0" w:line="240" w:lineRule="auto"/>
              <w:ind w:hanging="2"/>
              <w:jc w:val="both"/>
              <w:rPr>
                <w:rFonts w:ascii="Times New Roman" w:eastAsia="Calibri" w:hAnsi="Times New Roman" w:cs="Times New Roman"/>
              </w:rPr>
            </w:pPr>
            <w:hyperlink r:id="rId65" w:history="1">
              <w:r w:rsidRPr="00280347">
                <w:rPr>
                  <w:rStyle w:val="Hyperlink"/>
                  <w:rFonts w:eastAsia="Times New Roman"/>
                  <w:b/>
                  <w:bCs/>
                </w:rPr>
                <w:t>Прилог 15.2</w:t>
              </w:r>
              <w:r w:rsidRPr="00280347">
                <w:rPr>
                  <w:rStyle w:val="Hyperlink"/>
                  <w:rFonts w:eastAsia="Times New Roman"/>
                  <w:bCs/>
                </w:rPr>
                <w:t xml:space="preserve"> Извод из Статута који регулише докторске студије</w:t>
              </w:r>
            </w:hyperlink>
          </w:p>
          <w:p w14:paraId="2A265676" w14:textId="5533C5C5" w:rsidR="000725A9" w:rsidRPr="00EC1EE8" w:rsidRDefault="000725A9" w:rsidP="00007A0F">
            <w:pPr>
              <w:spacing w:after="0" w:line="240" w:lineRule="auto"/>
              <w:ind w:hanging="2"/>
              <w:jc w:val="both"/>
              <w:rPr>
                <w:rFonts w:ascii="Times New Roman" w:eastAsia="Calibri" w:hAnsi="Times New Roman" w:cs="Times New Roman"/>
              </w:rPr>
            </w:pPr>
            <w:hyperlink r:id="rId66" w:history="1">
              <w:r w:rsidRPr="00280347">
                <w:rPr>
                  <w:rStyle w:val="Hyperlink"/>
                  <w:rFonts w:eastAsia="Times New Roman"/>
                  <w:b/>
                  <w:bCs/>
                </w:rPr>
                <w:t>Прилог 15.3</w:t>
              </w:r>
              <w:r w:rsidRPr="00280347">
                <w:rPr>
                  <w:rStyle w:val="Hyperlink"/>
                  <w:rFonts w:eastAsia="Times New Roman"/>
                  <w:bCs/>
                </w:rPr>
                <w:t xml:space="preserve"> Правилник о раду докторске школе – није применљиво</w:t>
              </w:r>
            </w:hyperlink>
          </w:p>
          <w:p w14:paraId="1BCFBA7F" w14:textId="1FA88D0C" w:rsidR="000725A9" w:rsidRPr="00EC1EE8" w:rsidRDefault="000725A9" w:rsidP="00007A0F">
            <w:pPr>
              <w:spacing w:after="0" w:line="240" w:lineRule="auto"/>
              <w:ind w:hanging="2"/>
              <w:jc w:val="both"/>
              <w:rPr>
                <w:rFonts w:ascii="Times New Roman" w:eastAsia="Calibri" w:hAnsi="Times New Roman" w:cs="Times New Roman"/>
              </w:rPr>
            </w:pPr>
            <w:hyperlink r:id="rId67" w:history="1">
              <w:r w:rsidRPr="00280347">
                <w:rPr>
                  <w:rStyle w:val="Hyperlink"/>
                  <w:rFonts w:eastAsia="Times New Roman"/>
                  <w:b/>
                  <w:bCs/>
                </w:rPr>
                <w:t>Прилог 15.4</w:t>
              </w:r>
              <w:r w:rsidRPr="00280347">
                <w:rPr>
                  <w:rStyle w:val="Hyperlink"/>
                  <w:rFonts w:eastAsia="Times New Roman"/>
                  <w:bCs/>
                </w:rPr>
                <w:t xml:space="preserve"> Правилник о избору ментора</w:t>
              </w:r>
            </w:hyperlink>
          </w:p>
          <w:p w14:paraId="0B325482" w14:textId="78C51F93" w:rsidR="000725A9" w:rsidRPr="00EC1EE8" w:rsidRDefault="000725A9" w:rsidP="00007A0F">
            <w:pPr>
              <w:spacing w:after="0" w:line="240" w:lineRule="auto"/>
              <w:ind w:hanging="2"/>
              <w:jc w:val="both"/>
              <w:rPr>
                <w:rFonts w:ascii="Times New Roman" w:eastAsia="Calibri" w:hAnsi="Times New Roman" w:cs="Times New Roman"/>
              </w:rPr>
            </w:pPr>
            <w:hyperlink r:id="rId68" w:history="1">
              <w:r w:rsidRPr="00280347">
                <w:rPr>
                  <w:rStyle w:val="Hyperlink"/>
                  <w:rFonts w:eastAsia="Times New Roman"/>
                  <w:b/>
                  <w:bCs/>
                </w:rPr>
                <w:t>Прилог 15.5</w:t>
              </w:r>
              <w:r w:rsidRPr="00280347">
                <w:rPr>
                  <w:rStyle w:val="Hyperlink"/>
                  <w:rFonts w:eastAsia="Times New Roman"/>
                  <w:bCs/>
                </w:rPr>
                <w:t xml:space="preserve"> Поступак израде и одбране докторске дисертације односно</w:t>
              </w:r>
              <w:r w:rsidR="00EC1EE8" w:rsidRPr="00280347">
                <w:rPr>
                  <w:rStyle w:val="Hyperlink"/>
                  <w:rFonts w:eastAsia="Times New Roman"/>
                  <w:bCs/>
                </w:rPr>
                <w:t xml:space="preserve"> </w:t>
              </w:r>
              <w:r w:rsidRPr="00280347">
                <w:rPr>
                  <w:rStyle w:val="Hyperlink"/>
                  <w:rFonts w:eastAsia="Times New Roman"/>
                  <w:bCs/>
                </w:rPr>
                <w:t>докторског уметничког пројекта</w:t>
              </w:r>
            </w:hyperlink>
            <w:r w:rsidR="00EC1EE8" w:rsidRPr="00EC1EE8">
              <w:rPr>
                <w:rFonts w:ascii="Times New Roman" w:eastAsia="Times New Roman" w:hAnsi="Times New Roman" w:cs="Times New Roman"/>
                <w:bCs/>
              </w:rPr>
              <w:t xml:space="preserve"> </w:t>
            </w:r>
          </w:p>
        </w:tc>
      </w:tr>
    </w:tbl>
    <w:p w14:paraId="38CE673A" w14:textId="615AEA25" w:rsidR="002C2B89" w:rsidRPr="00EC1EE8" w:rsidRDefault="002C2B89">
      <w:pPr>
        <w:rPr>
          <w:rFonts w:ascii="Times New Roman" w:hAnsi="Times New Roman" w:cs="Times New Roman"/>
        </w:rPr>
      </w:pPr>
    </w:p>
    <w:p w14:paraId="77D5719E" w14:textId="5274B4FB" w:rsidR="002C2B89" w:rsidRPr="00EC1EE8" w:rsidRDefault="002C2B89">
      <w:pPr>
        <w:rPr>
          <w:rFonts w:ascii="Times New Roman" w:hAnsi="Times New Roman" w:cs="Times New Roman"/>
        </w:rPr>
      </w:pPr>
    </w:p>
    <w:p w14:paraId="624FE151" w14:textId="77777777" w:rsidR="002C2B89" w:rsidRPr="00EC1EE8" w:rsidRDefault="002C2B89">
      <w:pPr>
        <w:rPr>
          <w:rFonts w:ascii="Times New Roman" w:hAnsi="Times New Roman" w:cs="Times New Roman"/>
        </w:rPr>
      </w:pPr>
    </w:p>
    <w:p w14:paraId="6217D052" w14:textId="12FAE725" w:rsidR="002C2B89" w:rsidRPr="00EC1EE8" w:rsidRDefault="002C2B89">
      <w:pPr>
        <w:rPr>
          <w:rFonts w:ascii="Times New Roman" w:hAnsi="Times New Roman" w:cs="Times New Roman"/>
        </w:rPr>
      </w:pPr>
    </w:p>
    <w:p w14:paraId="3E822725" w14:textId="222492D5" w:rsidR="00263E5B" w:rsidRPr="00EC1EE8" w:rsidRDefault="00263E5B">
      <w:pPr>
        <w:rPr>
          <w:rFonts w:ascii="Times New Roman" w:hAnsi="Times New Roman" w:cs="Times New Roman"/>
        </w:rPr>
      </w:pPr>
    </w:p>
    <w:p w14:paraId="7021A76E" w14:textId="56210DB0" w:rsidR="00263E5B" w:rsidRPr="00EC1EE8" w:rsidRDefault="00263E5B">
      <w:pPr>
        <w:rPr>
          <w:rFonts w:ascii="Times New Roman" w:hAnsi="Times New Roman" w:cs="Times New Roman"/>
        </w:rPr>
      </w:pPr>
    </w:p>
    <w:p w14:paraId="4D16F3FA" w14:textId="049A8BE6" w:rsidR="00263E5B" w:rsidRPr="00EC1EE8" w:rsidRDefault="00263E5B">
      <w:pPr>
        <w:rPr>
          <w:rFonts w:ascii="Times New Roman" w:hAnsi="Times New Roman" w:cs="Times New Roman"/>
        </w:rPr>
      </w:pPr>
    </w:p>
    <w:p w14:paraId="37F5B45F" w14:textId="681574BB" w:rsidR="00263E5B" w:rsidRPr="00EC1EE8" w:rsidRDefault="00263E5B">
      <w:pPr>
        <w:rPr>
          <w:rFonts w:ascii="Times New Roman" w:hAnsi="Times New Roman" w:cs="Times New Roman"/>
        </w:rPr>
      </w:pPr>
    </w:p>
    <w:p w14:paraId="1A2C0A12" w14:textId="268B09BD" w:rsidR="00263E5B" w:rsidRPr="00EC1EE8" w:rsidRDefault="00263E5B">
      <w:pPr>
        <w:rPr>
          <w:rFonts w:ascii="Times New Roman" w:hAnsi="Times New Roman" w:cs="Times New Roman"/>
        </w:rPr>
      </w:pPr>
    </w:p>
    <w:p w14:paraId="3F017027" w14:textId="35384F80" w:rsidR="00263E5B" w:rsidRPr="00EC1EE8" w:rsidRDefault="00263E5B">
      <w:pPr>
        <w:rPr>
          <w:rFonts w:ascii="Times New Roman" w:hAnsi="Times New Roman" w:cs="Times New Roman"/>
        </w:rPr>
      </w:pPr>
    </w:p>
    <w:p w14:paraId="4C4EB857" w14:textId="0302CF74" w:rsidR="00263E5B" w:rsidRPr="00EC1EE8" w:rsidRDefault="00263E5B">
      <w:pPr>
        <w:rPr>
          <w:rFonts w:ascii="Times New Roman" w:hAnsi="Times New Roman" w:cs="Times New Roman"/>
        </w:rPr>
      </w:pPr>
    </w:p>
    <w:p w14:paraId="1DDD538F" w14:textId="4EDB5431" w:rsidR="00263E5B" w:rsidRPr="00EC1EE8" w:rsidRDefault="00263E5B">
      <w:pPr>
        <w:rPr>
          <w:rFonts w:ascii="Times New Roman" w:hAnsi="Times New Roman" w:cs="Times New Roman"/>
        </w:rPr>
      </w:pPr>
    </w:p>
    <w:p w14:paraId="4F39B1F8" w14:textId="736D4C96" w:rsidR="00263E5B" w:rsidRPr="00EC1EE8" w:rsidRDefault="00263E5B">
      <w:pPr>
        <w:rPr>
          <w:rFonts w:ascii="Times New Roman" w:hAnsi="Times New Roman" w:cs="Times New Roman"/>
        </w:rPr>
      </w:pPr>
    </w:p>
    <w:p w14:paraId="431FF9FF" w14:textId="3CC68DDE" w:rsidR="00263E5B" w:rsidRPr="00EC1EE8" w:rsidRDefault="00263E5B">
      <w:pPr>
        <w:rPr>
          <w:rFonts w:ascii="Times New Roman" w:hAnsi="Times New Roman" w:cs="Times New Roman"/>
        </w:rPr>
      </w:pPr>
    </w:p>
    <w:p w14:paraId="283D5C82" w14:textId="5512BF6B" w:rsidR="00263E5B" w:rsidRPr="00EC1EE8" w:rsidRDefault="00263E5B">
      <w:pPr>
        <w:rPr>
          <w:rFonts w:ascii="Times New Roman" w:hAnsi="Times New Roman" w:cs="Times New Roman"/>
        </w:rPr>
      </w:pPr>
    </w:p>
    <w:p w14:paraId="2785DF56" w14:textId="737FC83F" w:rsidR="00263E5B" w:rsidRPr="00EC1EE8" w:rsidRDefault="00263E5B" w:rsidP="00263E5B">
      <w:pPr>
        <w:jc w:val="center"/>
        <w:rPr>
          <w:rFonts w:ascii="Times New Roman" w:hAnsi="Times New Roman" w:cs="Times New Roman"/>
          <w:b/>
          <w:sz w:val="28"/>
          <w:szCs w:val="28"/>
        </w:rPr>
      </w:pPr>
      <w:r w:rsidRPr="00EC1EE8">
        <w:rPr>
          <w:rFonts w:ascii="Times New Roman" w:hAnsi="Times New Roman" w:cs="Times New Roman"/>
          <w:b/>
          <w:smallCaps/>
          <w:sz w:val="28"/>
          <w:szCs w:val="28"/>
        </w:rPr>
        <w:t>ТАБЕЛЕ</w:t>
      </w:r>
      <w:r w:rsidRPr="00EC1EE8">
        <w:rPr>
          <w:rFonts w:ascii="Times New Roman" w:hAnsi="Times New Roman" w:cs="Times New Roman"/>
          <w:b/>
          <w:sz w:val="28"/>
          <w:szCs w:val="28"/>
        </w:rPr>
        <w:t xml:space="preserve"> И ПРИЛОЗИ </w:t>
      </w:r>
      <w:r w:rsidRPr="00EC1EE8">
        <w:rPr>
          <w:rFonts w:ascii="Times New Roman" w:hAnsi="Times New Roman" w:cs="Times New Roman"/>
          <w:b/>
          <w:smallCaps/>
          <w:sz w:val="28"/>
          <w:szCs w:val="28"/>
        </w:rPr>
        <w:t xml:space="preserve">ЗА </w:t>
      </w:r>
      <w:r w:rsidRPr="00EC1EE8">
        <w:rPr>
          <w:rFonts w:ascii="Times New Roman" w:hAnsi="Times New Roman" w:cs="Times New Roman"/>
          <w:b/>
          <w:sz w:val="28"/>
          <w:szCs w:val="28"/>
        </w:rPr>
        <w:t>САМОВРЕДНОВАЊЕ И ОЦЕЊИВАЊЕ КВАЛИТЕТА ВИСОКОШКОЛСКИХ УСТАНОВА И СТУДИЈСКИХ ПРОГРАМА</w:t>
      </w:r>
      <w:r w:rsidR="00C47E58" w:rsidRPr="00EC1EE8">
        <w:rPr>
          <w:rFonts w:ascii="Times New Roman" w:hAnsi="Times New Roman" w:cs="Times New Roman"/>
          <w:b/>
          <w:sz w:val="28"/>
          <w:szCs w:val="28"/>
        </w:rPr>
        <w:t>: УНИВЕРЗИТЕТ У БЕОГРАДУ – ФАКУЛТЕТ ЗА ФИЗИЧКУ ХЕМИЈУ</w:t>
      </w:r>
    </w:p>
    <w:p w14:paraId="0BC10294" w14:textId="068CB086" w:rsidR="00263E5B" w:rsidRPr="00EC1EE8" w:rsidRDefault="00263E5B" w:rsidP="00263E5B">
      <w:pPr>
        <w:jc w:val="both"/>
        <w:rPr>
          <w:rFonts w:ascii="Times New Roman" w:hAnsi="Times New Roman" w:cs="Times New Roman"/>
          <w:b/>
          <w:sz w:val="24"/>
          <w:szCs w:val="24"/>
        </w:rPr>
      </w:pPr>
    </w:p>
    <w:p w14:paraId="11DBA62F" w14:textId="77777777" w:rsidR="00C47E58" w:rsidRPr="00EC1EE8" w:rsidRDefault="0022080D" w:rsidP="00C47E58">
      <w:pPr>
        <w:tabs>
          <w:tab w:val="left" w:pos="7320"/>
        </w:tabs>
        <w:spacing w:after="0" w:line="240" w:lineRule="auto"/>
        <w:jc w:val="both"/>
        <w:rPr>
          <w:rFonts w:ascii="Times New Roman" w:hAnsi="Times New Roman" w:cs="Times New Roman"/>
          <w:b/>
          <w:bCs/>
        </w:rPr>
      </w:pPr>
      <w:r w:rsidRPr="00EC1EE8">
        <w:rPr>
          <w:rFonts w:ascii="Times New Roman" w:hAnsi="Times New Roman" w:cs="Times New Roman"/>
          <w:b/>
          <w:bCs/>
        </w:rPr>
        <w:t>Стандард 1</w:t>
      </w:r>
    </w:p>
    <w:p w14:paraId="6B84CC5D" w14:textId="53AC534A" w:rsidR="00C47E58" w:rsidRPr="00EC1EE8" w:rsidRDefault="00C47E58" w:rsidP="00C47E58">
      <w:pPr>
        <w:widowControl w:val="0"/>
        <w:autoSpaceDE w:val="0"/>
        <w:spacing w:after="0" w:line="240" w:lineRule="auto"/>
        <w:rPr>
          <w:rFonts w:ascii="Times New Roman" w:hAnsi="Times New Roman" w:cs="Times New Roman"/>
        </w:rPr>
      </w:pPr>
      <w:r w:rsidRPr="00EC1EE8">
        <w:rPr>
          <w:rFonts w:ascii="Times New Roman" w:eastAsia="Times New Roman" w:hAnsi="Times New Roman" w:cs="Times New Roman"/>
          <w:b/>
        </w:rPr>
        <w:t>Прилог 1.1.</w:t>
      </w:r>
      <w:r w:rsidRPr="00EC1EE8">
        <w:rPr>
          <w:rFonts w:ascii="Times New Roman" w:eastAsia="Times New Roman" w:hAnsi="Times New Roman" w:cs="Times New Roman"/>
        </w:rPr>
        <w:t xml:space="preserve"> Стратегија обезбеђења квалитета</w:t>
      </w:r>
      <w:r w:rsidR="00EC1EE8" w:rsidRPr="00EC1EE8">
        <w:rPr>
          <w:rFonts w:ascii="Times New Roman" w:eastAsia="Times New Roman" w:hAnsi="Times New Roman" w:cs="Times New Roman"/>
        </w:rPr>
        <w:t xml:space="preserve"> </w:t>
      </w:r>
    </w:p>
    <w:p w14:paraId="60A0F163" w14:textId="77777777" w:rsidR="00C47E58" w:rsidRPr="00EC1EE8" w:rsidRDefault="00C47E58" w:rsidP="00C47E58">
      <w:pPr>
        <w:widowControl w:val="0"/>
        <w:autoSpaceDE w:val="0"/>
        <w:spacing w:after="0" w:line="240" w:lineRule="auto"/>
        <w:rPr>
          <w:rFonts w:ascii="Times New Roman" w:hAnsi="Times New Roman" w:cs="Times New Roman"/>
        </w:rPr>
      </w:pPr>
      <w:r w:rsidRPr="00EC1EE8">
        <w:rPr>
          <w:rFonts w:ascii="Times New Roman" w:eastAsia="Times New Roman" w:hAnsi="Times New Roman" w:cs="Times New Roman"/>
          <w:b/>
        </w:rPr>
        <w:t>Прилог 1.2</w:t>
      </w:r>
      <w:r w:rsidRPr="00EC1EE8">
        <w:rPr>
          <w:rFonts w:ascii="Times New Roman" w:eastAsia="Times New Roman" w:hAnsi="Times New Roman" w:cs="Times New Roman"/>
        </w:rPr>
        <w:t xml:space="preserve">. Мере и субјекти обезбеђења квалитета </w:t>
      </w:r>
    </w:p>
    <w:p w14:paraId="5E5CC677" w14:textId="1959487F" w:rsidR="00263E5B" w:rsidRPr="00EC1EE8" w:rsidRDefault="00C47E58" w:rsidP="00C47E58">
      <w:pPr>
        <w:tabs>
          <w:tab w:val="left" w:pos="7320"/>
        </w:tabs>
        <w:spacing w:after="0" w:line="240" w:lineRule="auto"/>
        <w:jc w:val="both"/>
        <w:rPr>
          <w:rFonts w:ascii="Times New Roman" w:hAnsi="Times New Roman" w:cs="Times New Roman"/>
        </w:rPr>
      </w:pPr>
      <w:r w:rsidRPr="00EC1EE8">
        <w:rPr>
          <w:rFonts w:ascii="Times New Roman" w:eastAsia="Times New Roman" w:hAnsi="Times New Roman" w:cs="Times New Roman"/>
          <w:b/>
        </w:rPr>
        <w:t>Прилог 1.3</w:t>
      </w:r>
      <w:r w:rsidRPr="00EC1EE8">
        <w:rPr>
          <w:rFonts w:ascii="Times New Roman" w:eastAsia="Times New Roman" w:hAnsi="Times New Roman" w:cs="Times New Roman"/>
        </w:rPr>
        <w:t>. Акциони план за спровођење стратегије и одлуке о његовом усвајању и допунама</w:t>
      </w:r>
      <w:r w:rsidR="00EA216F" w:rsidRPr="00EC1EE8">
        <w:rPr>
          <w:rFonts w:ascii="Times New Roman" w:hAnsi="Times New Roman" w:cs="Times New Roman"/>
          <w:b/>
          <w:bCs/>
        </w:rPr>
        <w:tab/>
      </w:r>
    </w:p>
    <w:p w14:paraId="086AB60F" w14:textId="77777777" w:rsidR="00820D83" w:rsidRPr="00EC1EE8" w:rsidRDefault="00820D83" w:rsidP="00C47E58">
      <w:pPr>
        <w:spacing w:after="0" w:line="240" w:lineRule="auto"/>
        <w:jc w:val="both"/>
        <w:rPr>
          <w:rFonts w:ascii="Times New Roman" w:hAnsi="Times New Roman" w:cs="Times New Roman"/>
        </w:rPr>
      </w:pPr>
    </w:p>
    <w:p w14:paraId="6E44EFCA" w14:textId="1285207A" w:rsidR="0022080D" w:rsidRPr="00EC1EE8" w:rsidRDefault="0022080D" w:rsidP="00C47E58">
      <w:pPr>
        <w:spacing w:after="0" w:line="240" w:lineRule="auto"/>
        <w:jc w:val="both"/>
        <w:rPr>
          <w:rFonts w:ascii="Times New Roman" w:hAnsi="Times New Roman" w:cs="Times New Roman"/>
          <w:b/>
          <w:bCs/>
        </w:rPr>
      </w:pPr>
      <w:r w:rsidRPr="00EC1EE8">
        <w:rPr>
          <w:rFonts w:ascii="Times New Roman" w:hAnsi="Times New Roman" w:cs="Times New Roman"/>
          <w:b/>
          <w:bCs/>
        </w:rPr>
        <w:t>Стандард 2</w:t>
      </w:r>
    </w:p>
    <w:p w14:paraId="5490CC3D" w14:textId="5B144E99" w:rsidR="00C47E58" w:rsidRPr="00EC1EE8" w:rsidRDefault="00C47E58" w:rsidP="00C47E58">
      <w:pPr>
        <w:widowControl w:val="0"/>
        <w:autoSpaceDE w:val="0"/>
        <w:spacing w:after="0" w:line="240" w:lineRule="auto"/>
        <w:rPr>
          <w:rFonts w:ascii="Times New Roman" w:hAnsi="Times New Roman" w:cs="Times New Roman"/>
        </w:rPr>
      </w:pPr>
      <w:r w:rsidRPr="00EC1EE8">
        <w:rPr>
          <w:rFonts w:ascii="Times New Roman" w:eastAsia="Times New Roman" w:hAnsi="Times New Roman" w:cs="Times New Roman"/>
          <w:b/>
        </w:rPr>
        <w:t>Прилог 2.1</w:t>
      </w:r>
      <w:r w:rsidRPr="00EC1EE8">
        <w:rPr>
          <w:rFonts w:ascii="Times New Roman" w:eastAsia="Times New Roman" w:hAnsi="Times New Roman" w:cs="Times New Roman"/>
        </w:rPr>
        <w:t>. Усвојени документ - Стандарди и поступци за обезбеђење и унапређење</w:t>
      </w:r>
      <w:r w:rsidR="00EC1EE8" w:rsidRPr="00EC1EE8">
        <w:rPr>
          <w:rFonts w:ascii="Times New Roman" w:eastAsia="Times New Roman" w:hAnsi="Times New Roman" w:cs="Times New Roman"/>
        </w:rPr>
        <w:t xml:space="preserve"> </w:t>
      </w:r>
      <w:r w:rsidRPr="00EC1EE8">
        <w:rPr>
          <w:rFonts w:ascii="Times New Roman" w:eastAsia="Times New Roman" w:hAnsi="Times New Roman" w:cs="Times New Roman"/>
        </w:rPr>
        <w:t xml:space="preserve">квалитета високошколске установе </w:t>
      </w:r>
    </w:p>
    <w:p w14:paraId="51F82C48" w14:textId="77777777" w:rsidR="00C47E58" w:rsidRPr="00EC1EE8" w:rsidRDefault="00C47E58" w:rsidP="00C47E58">
      <w:pPr>
        <w:widowControl w:val="0"/>
        <w:autoSpaceDE w:val="0"/>
        <w:spacing w:after="0" w:line="240" w:lineRule="auto"/>
        <w:rPr>
          <w:rFonts w:ascii="Times New Roman" w:hAnsi="Times New Roman" w:cs="Times New Roman"/>
        </w:rPr>
      </w:pPr>
      <w:r w:rsidRPr="00EC1EE8">
        <w:rPr>
          <w:rFonts w:ascii="Times New Roman" w:eastAsia="Times New Roman" w:hAnsi="Times New Roman" w:cs="Times New Roman"/>
          <w:b/>
        </w:rPr>
        <w:t>Прилог 2.2.</w:t>
      </w:r>
      <w:r w:rsidRPr="00EC1EE8">
        <w:rPr>
          <w:rFonts w:ascii="Times New Roman" w:eastAsia="Times New Roman" w:hAnsi="Times New Roman" w:cs="Times New Roman"/>
        </w:rPr>
        <w:t xml:space="preserve"> Усвојени план рада и процедура за праћење и унапређење квалитета високошколске установе у оквиру стандарда квалитета </w:t>
      </w:r>
    </w:p>
    <w:p w14:paraId="385E745C" w14:textId="38C7A41E" w:rsidR="00811DB0" w:rsidRPr="00EC1EE8" w:rsidRDefault="00C47E58" w:rsidP="00C47E58">
      <w:pPr>
        <w:spacing w:after="0" w:line="240" w:lineRule="auto"/>
        <w:jc w:val="both"/>
        <w:rPr>
          <w:rFonts w:ascii="Times New Roman" w:eastAsia="Times New Roman" w:hAnsi="Times New Roman" w:cs="Times New Roman"/>
        </w:rPr>
      </w:pPr>
      <w:r w:rsidRPr="00EC1EE8">
        <w:rPr>
          <w:rFonts w:ascii="Times New Roman" w:eastAsia="Times New Roman" w:hAnsi="Times New Roman" w:cs="Times New Roman"/>
          <w:b/>
        </w:rPr>
        <w:t>Прилог 2.3.</w:t>
      </w:r>
      <w:r w:rsidRPr="00EC1EE8">
        <w:rPr>
          <w:rFonts w:ascii="Times New Roman" w:eastAsia="Times New Roman" w:hAnsi="Times New Roman" w:cs="Times New Roman"/>
        </w:rPr>
        <w:t xml:space="preserve"> Усвојени годишњи извештаји о раду успостављеног тела (комисије, одбора, центара) за унутрашње осигурање квалитета високошколске установе</w:t>
      </w:r>
    </w:p>
    <w:p w14:paraId="5DEFE432" w14:textId="77777777" w:rsidR="00C47E58" w:rsidRPr="00EC1EE8" w:rsidRDefault="00C47E58" w:rsidP="00C47E58">
      <w:pPr>
        <w:spacing w:after="0" w:line="240" w:lineRule="auto"/>
        <w:jc w:val="both"/>
        <w:rPr>
          <w:rFonts w:ascii="Times New Roman" w:hAnsi="Times New Roman" w:cs="Times New Roman"/>
        </w:rPr>
      </w:pPr>
    </w:p>
    <w:p w14:paraId="57B78CB7" w14:textId="3220602F" w:rsidR="0022080D" w:rsidRPr="00EC1EE8" w:rsidRDefault="0022080D" w:rsidP="00C47E58">
      <w:pPr>
        <w:spacing w:after="0" w:line="240" w:lineRule="auto"/>
        <w:jc w:val="both"/>
        <w:rPr>
          <w:rFonts w:ascii="Times New Roman" w:hAnsi="Times New Roman" w:cs="Times New Roman"/>
        </w:rPr>
      </w:pPr>
      <w:r w:rsidRPr="00EC1EE8">
        <w:rPr>
          <w:rFonts w:ascii="Times New Roman" w:hAnsi="Times New Roman" w:cs="Times New Roman"/>
          <w:b/>
          <w:bCs/>
        </w:rPr>
        <w:t>Стандард 3</w:t>
      </w:r>
    </w:p>
    <w:p w14:paraId="0439FCAD" w14:textId="77777777" w:rsidR="00321A30" w:rsidRPr="00EC1EE8" w:rsidRDefault="00321A30" w:rsidP="00321A30">
      <w:pPr>
        <w:widowControl w:val="0"/>
        <w:autoSpaceDE w:val="0"/>
        <w:spacing w:after="0"/>
        <w:rPr>
          <w:rFonts w:ascii="Times New Roman" w:hAnsi="Times New Roman" w:cs="Times New Roman"/>
        </w:rPr>
      </w:pPr>
      <w:r w:rsidRPr="00EC1EE8">
        <w:rPr>
          <w:rFonts w:ascii="Times New Roman" w:eastAsia="Times New Roman" w:hAnsi="Times New Roman" w:cs="Times New Roman"/>
          <w:b/>
        </w:rPr>
        <w:t>Прилог 3.1.</w:t>
      </w:r>
      <w:r w:rsidRPr="00EC1EE8">
        <w:rPr>
          <w:rFonts w:ascii="Times New Roman" w:eastAsia="Times New Roman" w:hAnsi="Times New Roman" w:cs="Times New Roman"/>
        </w:rPr>
        <w:t xml:space="preserve"> Формално успостављено тело (комисија, одбор, центар) са конкретном одговорношћу за унутрашње осигурање квалитета у високошколској установи (извод из Статута) и опис рада </w:t>
      </w:r>
    </w:p>
    <w:p w14:paraId="3F9F1984" w14:textId="77777777" w:rsidR="00321A30" w:rsidRPr="00EC1EE8" w:rsidRDefault="00321A30" w:rsidP="00321A30">
      <w:pPr>
        <w:widowControl w:val="0"/>
        <w:autoSpaceDE w:val="0"/>
        <w:spacing w:after="0"/>
        <w:rPr>
          <w:rFonts w:ascii="Times New Roman" w:hAnsi="Times New Roman" w:cs="Times New Roman"/>
        </w:rPr>
      </w:pPr>
      <w:r w:rsidRPr="00EC1EE8">
        <w:rPr>
          <w:rFonts w:ascii="Times New Roman" w:eastAsia="Times New Roman" w:hAnsi="Times New Roman" w:cs="Times New Roman"/>
          <w:b/>
        </w:rPr>
        <w:t>Прилог 3.2</w:t>
      </w:r>
      <w:r w:rsidRPr="00EC1EE8">
        <w:rPr>
          <w:rFonts w:ascii="Times New Roman" w:eastAsia="Times New Roman" w:hAnsi="Times New Roman" w:cs="Times New Roman"/>
        </w:rPr>
        <w:t>. Списак свих анкета</w:t>
      </w:r>
    </w:p>
    <w:p w14:paraId="5F6ACE7C" w14:textId="77777777" w:rsidR="00321A30" w:rsidRPr="00EC1EE8" w:rsidRDefault="00321A30" w:rsidP="00321A30">
      <w:pPr>
        <w:spacing w:after="0" w:line="240" w:lineRule="auto"/>
        <w:jc w:val="both"/>
        <w:rPr>
          <w:rFonts w:ascii="Times New Roman" w:eastAsia="Times New Roman" w:hAnsi="Times New Roman" w:cs="Times New Roman"/>
        </w:rPr>
      </w:pPr>
      <w:r w:rsidRPr="00EC1EE8">
        <w:rPr>
          <w:rFonts w:ascii="Times New Roman" w:eastAsia="Times New Roman" w:hAnsi="Times New Roman" w:cs="Times New Roman"/>
          <w:b/>
        </w:rPr>
        <w:t>Прилог 3.3</w:t>
      </w:r>
      <w:r w:rsidRPr="00EC1EE8">
        <w:rPr>
          <w:rFonts w:ascii="Times New Roman" w:eastAsia="Times New Roman" w:hAnsi="Times New Roman" w:cs="Times New Roman"/>
        </w:rPr>
        <w:t xml:space="preserve"> Документ о анализи резултата анкета и о усвајању корективних и превентивних мера</w:t>
      </w:r>
    </w:p>
    <w:p w14:paraId="1849B9D8" w14:textId="77777777" w:rsidR="00321A30" w:rsidRPr="00EC1EE8" w:rsidRDefault="00321A30" w:rsidP="00321A30">
      <w:pPr>
        <w:spacing w:after="0" w:line="240" w:lineRule="auto"/>
        <w:jc w:val="both"/>
        <w:rPr>
          <w:rFonts w:ascii="Times New Roman" w:eastAsia="Times New Roman" w:hAnsi="Times New Roman" w:cs="Times New Roman"/>
        </w:rPr>
      </w:pPr>
    </w:p>
    <w:p w14:paraId="7A637020" w14:textId="1F804E54" w:rsidR="0022080D" w:rsidRPr="00EC1EE8" w:rsidRDefault="0022080D" w:rsidP="00321A30">
      <w:pPr>
        <w:spacing w:after="0" w:line="240" w:lineRule="auto"/>
        <w:jc w:val="both"/>
        <w:rPr>
          <w:rFonts w:ascii="Times New Roman" w:hAnsi="Times New Roman" w:cs="Times New Roman"/>
        </w:rPr>
      </w:pPr>
      <w:r w:rsidRPr="00EC1EE8">
        <w:rPr>
          <w:rFonts w:ascii="Times New Roman" w:hAnsi="Times New Roman" w:cs="Times New Roman"/>
          <w:b/>
          <w:bCs/>
        </w:rPr>
        <w:t>Стандард 4</w:t>
      </w:r>
    </w:p>
    <w:p w14:paraId="6579B9B6" w14:textId="0522683D" w:rsidR="00321A30" w:rsidRPr="00EC1EE8" w:rsidRDefault="00321A30" w:rsidP="00321A30">
      <w:pPr>
        <w:spacing w:after="0" w:line="240" w:lineRule="auto"/>
        <w:jc w:val="both"/>
        <w:rPr>
          <w:rFonts w:ascii="Times New Roman" w:hAnsi="Times New Roman" w:cs="Times New Roman"/>
        </w:rPr>
      </w:pPr>
      <w:r w:rsidRPr="00EC1EE8">
        <w:rPr>
          <w:rFonts w:ascii="Times New Roman" w:hAnsi="Times New Roman" w:cs="Times New Roman"/>
          <w:b/>
        </w:rPr>
        <w:t>Табела 4.1</w:t>
      </w:r>
      <w:r w:rsidRPr="00EC1EE8">
        <w:rPr>
          <w:rFonts w:ascii="Times New Roman" w:hAnsi="Times New Roman" w:cs="Times New Roman"/>
        </w:rPr>
        <w:t>. Листа свих студијских програма који су акредитовани на високошколској установи од 2011. године са укупним бројем уписаних студената на свим годинама студија у текућој и претходне 2 школске године</w:t>
      </w:r>
    </w:p>
    <w:p w14:paraId="09D6636C" w14:textId="2210348E" w:rsidR="00321A30" w:rsidRPr="00EC1EE8" w:rsidRDefault="00321A30" w:rsidP="00321A30">
      <w:pPr>
        <w:spacing w:after="0" w:line="240" w:lineRule="auto"/>
        <w:jc w:val="both"/>
        <w:rPr>
          <w:rFonts w:ascii="Times New Roman" w:hAnsi="Times New Roman" w:cs="Times New Roman"/>
        </w:rPr>
      </w:pPr>
      <w:r w:rsidRPr="00EC1EE8">
        <w:rPr>
          <w:rFonts w:ascii="Times New Roman" w:hAnsi="Times New Roman" w:cs="Times New Roman"/>
          <w:b/>
        </w:rPr>
        <w:t>Табела 4.2.</w:t>
      </w:r>
      <w:r w:rsidRPr="00EC1EE8">
        <w:rPr>
          <w:rFonts w:ascii="Times New Roman" w:hAnsi="Times New Roman" w:cs="Times New Roman"/>
        </w:rPr>
        <w:t xml:space="preserve"> Број и проценат</w:t>
      </w:r>
      <w:r w:rsidR="00EC1EE8" w:rsidRPr="00EC1EE8">
        <w:rPr>
          <w:rFonts w:ascii="Times New Roman" w:hAnsi="Times New Roman" w:cs="Times New Roman"/>
        </w:rPr>
        <w:t xml:space="preserve"> </w:t>
      </w:r>
      <w:r w:rsidRPr="00EC1EE8">
        <w:rPr>
          <w:rFonts w:ascii="Times New Roman" w:hAnsi="Times New Roman" w:cs="Times New Roman"/>
        </w:rPr>
        <w:t>дипломираних</w:t>
      </w:r>
      <w:r w:rsidR="00EC1EE8" w:rsidRPr="00EC1EE8">
        <w:rPr>
          <w:rFonts w:ascii="Times New Roman" w:hAnsi="Times New Roman" w:cs="Times New Roman"/>
        </w:rPr>
        <w:t xml:space="preserve"> </w:t>
      </w:r>
      <w:r w:rsidRPr="00EC1EE8">
        <w:rPr>
          <w:rFonts w:ascii="Times New Roman" w:hAnsi="Times New Roman" w:cs="Times New Roman"/>
        </w:rPr>
        <w:t>студената (у</w:t>
      </w:r>
      <w:r w:rsidR="00EC1EE8" w:rsidRPr="00EC1EE8">
        <w:rPr>
          <w:rFonts w:ascii="Times New Roman" w:hAnsi="Times New Roman" w:cs="Times New Roman"/>
        </w:rPr>
        <w:t xml:space="preserve"> </w:t>
      </w:r>
      <w:r w:rsidRPr="00EC1EE8">
        <w:rPr>
          <w:rFonts w:ascii="Times New Roman" w:hAnsi="Times New Roman" w:cs="Times New Roman"/>
        </w:rPr>
        <w:t>односу</w:t>
      </w:r>
      <w:r w:rsidR="00EC1EE8" w:rsidRPr="00EC1EE8">
        <w:rPr>
          <w:rFonts w:ascii="Times New Roman" w:hAnsi="Times New Roman" w:cs="Times New Roman"/>
        </w:rPr>
        <w:t xml:space="preserve"> </w:t>
      </w:r>
      <w:r w:rsidRPr="00EC1EE8">
        <w:rPr>
          <w:rFonts w:ascii="Times New Roman" w:hAnsi="Times New Roman" w:cs="Times New Roman"/>
        </w:rPr>
        <w:t>на</w:t>
      </w:r>
      <w:r w:rsidR="00EC1EE8" w:rsidRPr="00EC1EE8">
        <w:rPr>
          <w:rFonts w:ascii="Times New Roman" w:hAnsi="Times New Roman" w:cs="Times New Roman"/>
        </w:rPr>
        <w:t xml:space="preserve"> </w:t>
      </w:r>
      <w:r w:rsidRPr="00EC1EE8">
        <w:rPr>
          <w:rFonts w:ascii="Times New Roman" w:hAnsi="Times New Roman" w:cs="Times New Roman"/>
        </w:rPr>
        <w:t>број</w:t>
      </w:r>
      <w:r w:rsidR="00EC1EE8" w:rsidRPr="00EC1EE8">
        <w:rPr>
          <w:rFonts w:ascii="Times New Roman" w:hAnsi="Times New Roman" w:cs="Times New Roman"/>
        </w:rPr>
        <w:t xml:space="preserve"> </w:t>
      </w:r>
      <w:r w:rsidRPr="00EC1EE8">
        <w:rPr>
          <w:rFonts w:ascii="Times New Roman" w:hAnsi="Times New Roman" w:cs="Times New Roman"/>
        </w:rPr>
        <w:t>уписаних)</w:t>
      </w:r>
      <w:r w:rsidR="00EC1EE8" w:rsidRPr="00EC1EE8">
        <w:rPr>
          <w:rFonts w:ascii="Times New Roman" w:hAnsi="Times New Roman" w:cs="Times New Roman"/>
        </w:rPr>
        <w:t xml:space="preserve"> </w:t>
      </w:r>
      <w:r w:rsidRPr="00EC1EE8">
        <w:rPr>
          <w:rFonts w:ascii="Times New Roman" w:hAnsi="Times New Roman" w:cs="Times New Roman"/>
        </w:rPr>
        <w:t>у претходне 3 школске године у</w:t>
      </w:r>
      <w:r w:rsidR="00EC1EE8" w:rsidRPr="00EC1EE8">
        <w:rPr>
          <w:rFonts w:ascii="Times New Roman" w:hAnsi="Times New Roman" w:cs="Times New Roman"/>
        </w:rPr>
        <w:t xml:space="preserve"> </w:t>
      </w:r>
      <w:r w:rsidRPr="00EC1EE8">
        <w:rPr>
          <w:rFonts w:ascii="Times New Roman" w:hAnsi="Times New Roman" w:cs="Times New Roman"/>
        </w:rPr>
        <w:t>оквиру</w:t>
      </w:r>
      <w:r w:rsidR="00EC1EE8" w:rsidRPr="00EC1EE8">
        <w:rPr>
          <w:rFonts w:ascii="Times New Roman" w:hAnsi="Times New Roman" w:cs="Times New Roman"/>
        </w:rPr>
        <w:t xml:space="preserve"> </w:t>
      </w:r>
      <w:r w:rsidRPr="00EC1EE8">
        <w:rPr>
          <w:rFonts w:ascii="Times New Roman" w:hAnsi="Times New Roman" w:cs="Times New Roman"/>
        </w:rPr>
        <w:t>акредитованих</w:t>
      </w:r>
      <w:r w:rsidR="00EC1EE8" w:rsidRPr="00EC1EE8">
        <w:rPr>
          <w:rFonts w:ascii="Times New Roman" w:hAnsi="Times New Roman" w:cs="Times New Roman"/>
        </w:rPr>
        <w:t xml:space="preserve"> </w:t>
      </w:r>
      <w:r w:rsidRPr="00EC1EE8">
        <w:rPr>
          <w:rFonts w:ascii="Times New Roman" w:hAnsi="Times New Roman" w:cs="Times New Roman"/>
        </w:rPr>
        <w:t xml:space="preserve">студијских програма. Ови подаци се израчунавају тако што се укупан број студената који су дипломирали у школској години (до 30. 09.) подели бројем студената уписаних у прву годину студија исте школске године. Податке показати посебно за сваки ниво студија. </w:t>
      </w:r>
    </w:p>
    <w:p w14:paraId="00B0D3B8" w14:textId="77777777" w:rsidR="00321A30" w:rsidRDefault="00321A30" w:rsidP="00321A30">
      <w:pPr>
        <w:spacing w:after="0" w:line="240" w:lineRule="auto"/>
        <w:jc w:val="both"/>
        <w:rPr>
          <w:rFonts w:ascii="Times New Roman" w:hAnsi="Times New Roman" w:cs="Times New Roman"/>
        </w:rPr>
      </w:pPr>
      <w:r w:rsidRPr="00EC1EE8">
        <w:rPr>
          <w:rFonts w:ascii="Times New Roman" w:hAnsi="Times New Roman" w:cs="Times New Roman"/>
          <w:b/>
        </w:rPr>
        <w:t>Табела 4.3.</w:t>
      </w:r>
      <w:r w:rsidRPr="00EC1EE8">
        <w:rPr>
          <w:rFonts w:ascii="Times New Roman" w:hAnsi="Times New Roman" w:cs="Times New Roman"/>
        </w:rPr>
        <w:t xml:space="preserve"> Просечно трајање студија у претходне 3 школске године. Овај податак се добија тако што се за студенте који су дипломирали до краја школске године (до 30.09.) израчуна просечно трајање студирања. Податке показати посебно за сваки ниво студија. </w:t>
      </w:r>
    </w:p>
    <w:p w14:paraId="04392082" w14:textId="37ECBAF7" w:rsidR="001F5C74" w:rsidRPr="00EC1EE8" w:rsidRDefault="001F5C74" w:rsidP="00321A30">
      <w:pPr>
        <w:spacing w:after="0" w:line="240" w:lineRule="auto"/>
        <w:jc w:val="both"/>
        <w:rPr>
          <w:rFonts w:ascii="Times New Roman" w:hAnsi="Times New Roman" w:cs="Times New Roman"/>
        </w:rPr>
      </w:pPr>
      <w:proofErr w:type="spellStart"/>
      <w:r>
        <w:rPr>
          <w:rFonts w:ascii="Times New Roman" w:hAnsi="Times New Roman" w:cs="Times New Roman"/>
          <w:b/>
          <w:lang w:val="en-US"/>
        </w:rPr>
        <w:t>Табела</w:t>
      </w:r>
      <w:proofErr w:type="spellEnd"/>
      <w:r>
        <w:rPr>
          <w:rFonts w:ascii="Times New Roman" w:hAnsi="Times New Roman" w:cs="Times New Roman"/>
          <w:b/>
        </w:rPr>
        <w:t xml:space="preserve"> </w:t>
      </w:r>
      <w:r w:rsidRPr="001F5C74">
        <w:rPr>
          <w:rFonts w:ascii="Times New Roman" w:hAnsi="Times New Roman" w:cs="Times New Roman"/>
          <w:b/>
          <w:lang w:val="en-US"/>
        </w:rPr>
        <w:t>4.4.</w:t>
      </w:r>
      <w:r w:rsidRPr="001F5C74">
        <w:rPr>
          <w:rFonts w:ascii="Times New Roman" w:hAnsi="Times New Roman" w:cs="Times New Roman"/>
          <w:lang w:val="en-US"/>
        </w:rPr>
        <w:t xml:space="preserve"> </w:t>
      </w:r>
      <w:proofErr w:type="spellStart"/>
      <w:r w:rsidRPr="001F5C74">
        <w:rPr>
          <w:rFonts w:ascii="Times New Roman" w:hAnsi="Times New Roman" w:cs="Times New Roman"/>
          <w:lang w:val="en-US"/>
        </w:rPr>
        <w:t>Обухваћеност</w:t>
      </w:r>
      <w:proofErr w:type="spellEnd"/>
      <w:r w:rsidRPr="001F5C74">
        <w:rPr>
          <w:rFonts w:ascii="Times New Roman" w:hAnsi="Times New Roman" w:cs="Times New Roman"/>
          <w:lang w:val="en-US"/>
        </w:rPr>
        <w:t xml:space="preserve"> </w:t>
      </w:r>
      <w:proofErr w:type="spellStart"/>
      <w:r w:rsidRPr="001F5C74">
        <w:rPr>
          <w:rFonts w:ascii="Times New Roman" w:hAnsi="Times New Roman" w:cs="Times New Roman"/>
          <w:lang w:val="en-US"/>
        </w:rPr>
        <w:t>сваког</w:t>
      </w:r>
      <w:proofErr w:type="spellEnd"/>
      <w:r w:rsidRPr="001F5C74">
        <w:rPr>
          <w:rFonts w:ascii="Times New Roman" w:hAnsi="Times New Roman" w:cs="Times New Roman"/>
          <w:lang w:val="en-US"/>
        </w:rPr>
        <w:t xml:space="preserve"> </w:t>
      </w:r>
      <w:proofErr w:type="spellStart"/>
      <w:r w:rsidRPr="001F5C74">
        <w:rPr>
          <w:rFonts w:ascii="Times New Roman" w:hAnsi="Times New Roman" w:cs="Times New Roman"/>
          <w:lang w:val="en-US"/>
        </w:rPr>
        <w:t>програмског</w:t>
      </w:r>
      <w:proofErr w:type="spellEnd"/>
      <w:r w:rsidRPr="001F5C74">
        <w:rPr>
          <w:rFonts w:ascii="Times New Roman" w:hAnsi="Times New Roman" w:cs="Times New Roman"/>
          <w:lang w:val="en-US"/>
        </w:rPr>
        <w:t xml:space="preserve"> </w:t>
      </w:r>
      <w:proofErr w:type="spellStart"/>
      <w:r w:rsidRPr="001F5C74">
        <w:rPr>
          <w:rFonts w:ascii="Times New Roman" w:hAnsi="Times New Roman" w:cs="Times New Roman"/>
          <w:lang w:val="en-US"/>
        </w:rPr>
        <w:t>исхода</w:t>
      </w:r>
      <w:proofErr w:type="spellEnd"/>
      <w:r w:rsidRPr="001F5C74">
        <w:rPr>
          <w:rFonts w:ascii="Times New Roman" w:hAnsi="Times New Roman" w:cs="Times New Roman"/>
          <w:lang w:val="en-US"/>
        </w:rPr>
        <w:t xml:space="preserve"> </w:t>
      </w:r>
      <w:proofErr w:type="spellStart"/>
      <w:r w:rsidRPr="001F5C74">
        <w:rPr>
          <w:rFonts w:ascii="Times New Roman" w:hAnsi="Times New Roman" w:cs="Times New Roman"/>
          <w:lang w:val="en-US"/>
        </w:rPr>
        <w:t>учења</w:t>
      </w:r>
      <w:proofErr w:type="spellEnd"/>
      <w:r w:rsidRPr="001F5C74">
        <w:rPr>
          <w:rFonts w:ascii="Times New Roman" w:hAnsi="Times New Roman" w:cs="Times New Roman"/>
          <w:lang w:val="en-US"/>
        </w:rPr>
        <w:t xml:space="preserve"> у </w:t>
      </w:r>
      <w:proofErr w:type="spellStart"/>
      <w:r w:rsidRPr="001F5C74">
        <w:rPr>
          <w:rFonts w:ascii="Times New Roman" w:hAnsi="Times New Roman" w:cs="Times New Roman"/>
          <w:lang w:val="en-US"/>
        </w:rPr>
        <w:t>оквиру</w:t>
      </w:r>
      <w:proofErr w:type="spellEnd"/>
      <w:r w:rsidRPr="001F5C74">
        <w:rPr>
          <w:rFonts w:ascii="Times New Roman" w:hAnsi="Times New Roman" w:cs="Times New Roman"/>
          <w:lang w:val="en-US"/>
        </w:rPr>
        <w:t xml:space="preserve"> </w:t>
      </w:r>
      <w:proofErr w:type="spellStart"/>
      <w:r w:rsidRPr="001F5C74">
        <w:rPr>
          <w:rFonts w:ascii="Times New Roman" w:hAnsi="Times New Roman" w:cs="Times New Roman"/>
          <w:lang w:val="en-US"/>
        </w:rPr>
        <w:t>обавезних</w:t>
      </w:r>
      <w:proofErr w:type="spellEnd"/>
      <w:r w:rsidRPr="001F5C74">
        <w:rPr>
          <w:rFonts w:ascii="Times New Roman" w:hAnsi="Times New Roman" w:cs="Times New Roman"/>
          <w:lang w:val="en-US"/>
        </w:rPr>
        <w:t xml:space="preserve"> и </w:t>
      </w:r>
      <w:proofErr w:type="spellStart"/>
      <w:r w:rsidRPr="001F5C74">
        <w:rPr>
          <w:rFonts w:ascii="Times New Roman" w:hAnsi="Times New Roman" w:cs="Times New Roman"/>
          <w:lang w:val="en-US"/>
        </w:rPr>
        <w:t>изборних</w:t>
      </w:r>
      <w:proofErr w:type="spellEnd"/>
      <w:r w:rsidRPr="001F5C74">
        <w:rPr>
          <w:rFonts w:ascii="Times New Roman" w:hAnsi="Times New Roman" w:cs="Times New Roman"/>
          <w:lang w:val="en-US"/>
        </w:rPr>
        <w:t xml:space="preserve"> </w:t>
      </w:r>
      <w:proofErr w:type="spellStart"/>
      <w:r w:rsidRPr="001F5C74">
        <w:rPr>
          <w:rFonts w:ascii="Times New Roman" w:hAnsi="Times New Roman" w:cs="Times New Roman"/>
          <w:lang w:val="en-US"/>
        </w:rPr>
        <w:t>предмета</w:t>
      </w:r>
      <w:proofErr w:type="spellEnd"/>
      <w:r w:rsidRPr="001F5C74">
        <w:rPr>
          <w:rFonts w:ascii="Times New Roman" w:hAnsi="Times New Roman" w:cs="Times New Roman"/>
          <w:lang w:val="en-US"/>
        </w:rPr>
        <w:t xml:space="preserve"> </w:t>
      </w:r>
      <w:proofErr w:type="spellStart"/>
      <w:r w:rsidRPr="001F5C74">
        <w:rPr>
          <w:rFonts w:ascii="Times New Roman" w:hAnsi="Times New Roman" w:cs="Times New Roman"/>
          <w:lang w:val="en-US"/>
        </w:rPr>
        <w:t>студијског</w:t>
      </w:r>
      <w:proofErr w:type="spellEnd"/>
      <w:r w:rsidRPr="001F5C74">
        <w:rPr>
          <w:rFonts w:ascii="Times New Roman" w:hAnsi="Times New Roman" w:cs="Times New Roman"/>
          <w:lang w:val="en-US"/>
        </w:rPr>
        <w:t xml:space="preserve"> </w:t>
      </w:r>
      <w:proofErr w:type="spellStart"/>
      <w:r w:rsidRPr="001F5C74">
        <w:rPr>
          <w:rFonts w:ascii="Times New Roman" w:hAnsi="Times New Roman" w:cs="Times New Roman"/>
          <w:lang w:val="en-US"/>
        </w:rPr>
        <w:t>програма</w:t>
      </w:r>
      <w:proofErr w:type="spellEnd"/>
      <w:r w:rsidRPr="001F5C74">
        <w:rPr>
          <w:rFonts w:ascii="Times New Roman" w:hAnsi="Times New Roman" w:cs="Times New Roman"/>
          <w:lang w:val="en-US"/>
        </w:rPr>
        <w:t xml:space="preserve"> </w:t>
      </w:r>
      <w:proofErr w:type="spellStart"/>
      <w:r w:rsidRPr="001F5C74">
        <w:rPr>
          <w:rFonts w:ascii="Times New Roman" w:hAnsi="Times New Roman" w:cs="Times New Roman"/>
          <w:lang w:val="en-US"/>
        </w:rPr>
        <w:t>основних</w:t>
      </w:r>
      <w:proofErr w:type="spellEnd"/>
      <w:r w:rsidRPr="001F5C74">
        <w:rPr>
          <w:rFonts w:ascii="Times New Roman" w:hAnsi="Times New Roman" w:cs="Times New Roman"/>
          <w:lang w:val="en-US"/>
        </w:rPr>
        <w:t xml:space="preserve"> </w:t>
      </w:r>
      <w:proofErr w:type="spellStart"/>
      <w:r w:rsidRPr="001F5C74">
        <w:rPr>
          <w:rFonts w:ascii="Times New Roman" w:hAnsi="Times New Roman" w:cs="Times New Roman"/>
          <w:lang w:val="en-US"/>
        </w:rPr>
        <w:t>академс</w:t>
      </w:r>
      <w:proofErr w:type="spellEnd"/>
      <w:r w:rsidRPr="001F5C74">
        <w:rPr>
          <w:rFonts w:ascii="Times New Roman" w:hAnsi="Times New Roman" w:cs="Times New Roman"/>
        </w:rPr>
        <w:t>ких студија</w:t>
      </w:r>
    </w:p>
    <w:p w14:paraId="1AB6F723" w14:textId="77777777" w:rsidR="00321A30" w:rsidRPr="00EC1EE8" w:rsidRDefault="00321A30" w:rsidP="00321A30">
      <w:pPr>
        <w:spacing w:after="0" w:line="240" w:lineRule="auto"/>
        <w:jc w:val="both"/>
        <w:rPr>
          <w:rFonts w:ascii="Times New Roman" w:hAnsi="Times New Roman" w:cs="Times New Roman"/>
        </w:rPr>
      </w:pPr>
      <w:r w:rsidRPr="00EC1EE8">
        <w:rPr>
          <w:rFonts w:ascii="Times New Roman" w:hAnsi="Times New Roman" w:cs="Times New Roman"/>
          <w:b/>
        </w:rPr>
        <w:t>Прилог 4.1.</w:t>
      </w:r>
      <w:r w:rsidRPr="00EC1EE8">
        <w:rPr>
          <w:rFonts w:ascii="Times New Roman" w:hAnsi="Times New Roman" w:cs="Times New Roman"/>
        </w:rPr>
        <w:t xml:space="preserve"> Анализа резултата анкета о мишљењу дипломираних студената о квалитету студијког програма и постигнутим исходима учења. </w:t>
      </w:r>
    </w:p>
    <w:p w14:paraId="3790E657" w14:textId="7833C384" w:rsidR="00663313" w:rsidRPr="00EC1EE8" w:rsidRDefault="00321A30" w:rsidP="00321A30">
      <w:pPr>
        <w:spacing w:after="0" w:line="240" w:lineRule="auto"/>
        <w:jc w:val="both"/>
        <w:rPr>
          <w:rFonts w:ascii="Times New Roman" w:hAnsi="Times New Roman" w:cs="Times New Roman"/>
        </w:rPr>
      </w:pPr>
      <w:r w:rsidRPr="00EC1EE8">
        <w:rPr>
          <w:rFonts w:ascii="Times New Roman" w:hAnsi="Times New Roman" w:cs="Times New Roman"/>
          <w:b/>
        </w:rPr>
        <w:t>Прилог 4.2.</w:t>
      </w:r>
      <w:r w:rsidRPr="00EC1EE8">
        <w:rPr>
          <w:rFonts w:ascii="Times New Roman" w:hAnsi="Times New Roman" w:cs="Times New Roman"/>
        </w:rPr>
        <w:t xml:space="preserve"> Анализа резултата анкета о задовољству послодаваца стеченим квалификацијама дипломаца.</w:t>
      </w:r>
    </w:p>
    <w:p w14:paraId="74E0A76F" w14:textId="77777777" w:rsidR="00321A30" w:rsidRPr="00EC1EE8" w:rsidRDefault="00321A30" w:rsidP="00321A30">
      <w:pPr>
        <w:spacing w:after="0" w:line="240" w:lineRule="auto"/>
        <w:jc w:val="both"/>
        <w:rPr>
          <w:rFonts w:ascii="Times New Roman" w:hAnsi="Times New Roman" w:cs="Times New Roman"/>
        </w:rPr>
      </w:pPr>
    </w:p>
    <w:p w14:paraId="713C82C5" w14:textId="4D9AC150" w:rsidR="0022080D" w:rsidRPr="00EC1EE8" w:rsidRDefault="0022080D" w:rsidP="00C47E58">
      <w:pPr>
        <w:spacing w:after="0" w:line="240" w:lineRule="auto"/>
        <w:jc w:val="both"/>
        <w:rPr>
          <w:rFonts w:ascii="Times New Roman" w:hAnsi="Times New Roman" w:cs="Times New Roman"/>
        </w:rPr>
      </w:pPr>
      <w:r w:rsidRPr="00EC1EE8">
        <w:rPr>
          <w:rFonts w:ascii="Times New Roman" w:hAnsi="Times New Roman" w:cs="Times New Roman"/>
          <w:b/>
          <w:bCs/>
        </w:rPr>
        <w:lastRenderedPageBreak/>
        <w:t>Стандард 5</w:t>
      </w:r>
    </w:p>
    <w:p w14:paraId="13A2F251" w14:textId="77777777" w:rsidR="001A45A0" w:rsidRPr="00EC1EE8" w:rsidRDefault="001A45A0" w:rsidP="001A45A0">
      <w:pPr>
        <w:spacing w:after="0" w:line="240" w:lineRule="auto"/>
        <w:rPr>
          <w:rFonts w:ascii="Times New Roman" w:hAnsi="Times New Roman" w:cs="Times New Roman"/>
        </w:rPr>
      </w:pPr>
      <w:r w:rsidRPr="00EC1EE8">
        <w:rPr>
          <w:rFonts w:ascii="Times New Roman" w:hAnsi="Times New Roman" w:cs="Times New Roman"/>
          <w:b/>
        </w:rPr>
        <w:t xml:space="preserve">Прилог 5.1. </w:t>
      </w:r>
      <w:r w:rsidRPr="00EC1EE8">
        <w:rPr>
          <w:rFonts w:ascii="Times New Roman" w:hAnsi="Times New Roman" w:cs="Times New Roman"/>
        </w:rPr>
        <w:t xml:space="preserve">Анализа резултата анкета студената о квалитету наставног процеса </w:t>
      </w:r>
    </w:p>
    <w:p w14:paraId="6D36B6A2" w14:textId="77777777" w:rsidR="001A45A0" w:rsidRPr="00EC1EE8" w:rsidRDefault="001A45A0" w:rsidP="001A45A0">
      <w:pPr>
        <w:spacing w:after="0" w:line="240" w:lineRule="auto"/>
        <w:rPr>
          <w:rFonts w:ascii="Times New Roman" w:hAnsi="Times New Roman" w:cs="Times New Roman"/>
        </w:rPr>
      </w:pPr>
      <w:r w:rsidRPr="00EC1EE8">
        <w:rPr>
          <w:rFonts w:ascii="Times New Roman" w:hAnsi="Times New Roman" w:cs="Times New Roman"/>
          <w:b/>
        </w:rPr>
        <w:t xml:space="preserve">Прилог 5.2. </w:t>
      </w:r>
      <w:r w:rsidRPr="00EC1EE8">
        <w:rPr>
          <w:rFonts w:ascii="Times New Roman" w:hAnsi="Times New Roman" w:cs="Times New Roman"/>
        </w:rPr>
        <w:t>Процедуре и поступци који обезбеђују поштовање плана и распореда наставе.</w:t>
      </w:r>
      <w:r w:rsidRPr="00EC1EE8">
        <w:rPr>
          <w:rFonts w:ascii="Times New Roman" w:hAnsi="Times New Roman" w:cs="Times New Roman"/>
          <w:b/>
        </w:rPr>
        <w:t xml:space="preserve"> </w:t>
      </w:r>
    </w:p>
    <w:p w14:paraId="0069D073" w14:textId="6709614E" w:rsidR="006512BB" w:rsidRDefault="001A45A0" w:rsidP="001A45A0">
      <w:pPr>
        <w:spacing w:after="0" w:line="240" w:lineRule="auto"/>
        <w:jc w:val="both"/>
        <w:rPr>
          <w:rFonts w:ascii="Times New Roman" w:hAnsi="Times New Roman" w:cs="Times New Roman"/>
          <w:lang w:val="en-US"/>
        </w:rPr>
      </w:pPr>
      <w:r w:rsidRPr="00EC1EE8">
        <w:rPr>
          <w:rFonts w:ascii="Times New Roman" w:hAnsi="Times New Roman" w:cs="Times New Roman"/>
          <w:b/>
        </w:rPr>
        <w:t xml:space="preserve">Прилог 5.3. </w:t>
      </w:r>
      <w:r w:rsidRPr="00EC1EE8">
        <w:rPr>
          <w:rFonts w:ascii="Times New Roman" w:hAnsi="Times New Roman" w:cs="Times New Roman"/>
        </w:rPr>
        <w:t>Доказ о спроведеним активностима којима се подстиче стицање активних компетенција наставника и сарадника</w:t>
      </w:r>
    </w:p>
    <w:p w14:paraId="453B7D35" w14:textId="77777777" w:rsidR="006E47AF" w:rsidRPr="006E47AF" w:rsidRDefault="006E47AF" w:rsidP="006E47AF">
      <w:pPr>
        <w:spacing w:after="0" w:line="240" w:lineRule="auto"/>
        <w:rPr>
          <w:rFonts w:ascii="Times New Roman" w:hAnsi="Times New Roman" w:cs="Times New Roman"/>
        </w:rPr>
      </w:pPr>
      <w:r w:rsidRPr="006E47AF">
        <w:rPr>
          <w:rFonts w:ascii="Times New Roman" w:hAnsi="Times New Roman" w:cs="Times New Roman"/>
          <w:b/>
          <w:lang w:val="ru-RU"/>
        </w:rPr>
        <w:t xml:space="preserve">Прилог 5.4. </w:t>
      </w:r>
      <w:r w:rsidRPr="006E47AF">
        <w:rPr>
          <w:rFonts w:ascii="Times New Roman" w:hAnsi="Times New Roman" w:cs="Times New Roman"/>
          <w:lang w:val="ru-RU"/>
        </w:rPr>
        <w:t>Правилник о стандардима и поступцима за обезбеђење и унапређење квалитета</w:t>
      </w:r>
    </w:p>
    <w:p w14:paraId="163F2BDB" w14:textId="77777777" w:rsidR="006E47AF" w:rsidRPr="006E47AF" w:rsidRDefault="006E47AF" w:rsidP="006E47AF">
      <w:pPr>
        <w:spacing w:after="0" w:line="240" w:lineRule="auto"/>
        <w:rPr>
          <w:rFonts w:ascii="Times New Roman" w:hAnsi="Times New Roman" w:cs="Times New Roman"/>
        </w:rPr>
      </w:pPr>
      <w:r w:rsidRPr="006E47AF">
        <w:rPr>
          <w:rFonts w:ascii="Times New Roman" w:hAnsi="Times New Roman" w:cs="Times New Roman"/>
          <w:b/>
          <w:lang w:val="ru-RU"/>
        </w:rPr>
        <w:t xml:space="preserve">Прилог 5.5. </w:t>
      </w:r>
      <w:r w:rsidRPr="006E47AF">
        <w:rPr>
          <w:rFonts w:ascii="Times New Roman" w:hAnsi="Times New Roman" w:cs="Times New Roman"/>
          <w:lang w:val="ru-RU"/>
        </w:rPr>
        <w:t>Стратегија обезбеђивања квалитета</w:t>
      </w:r>
    </w:p>
    <w:p w14:paraId="6AF49D17" w14:textId="77777777" w:rsidR="006E47AF" w:rsidRPr="006E47AF" w:rsidRDefault="006E47AF" w:rsidP="001A45A0">
      <w:pPr>
        <w:spacing w:after="0" w:line="240" w:lineRule="auto"/>
        <w:jc w:val="both"/>
        <w:rPr>
          <w:rFonts w:ascii="Times New Roman" w:hAnsi="Times New Roman" w:cs="Times New Roman"/>
          <w:lang w:val="en-US"/>
        </w:rPr>
      </w:pPr>
    </w:p>
    <w:p w14:paraId="6DE6E24C" w14:textId="77777777" w:rsidR="001A45A0" w:rsidRPr="00EC1EE8" w:rsidRDefault="001A45A0" w:rsidP="001A45A0">
      <w:pPr>
        <w:spacing w:after="0" w:line="240" w:lineRule="auto"/>
        <w:jc w:val="both"/>
        <w:rPr>
          <w:rFonts w:ascii="Times New Roman" w:hAnsi="Times New Roman" w:cs="Times New Roman"/>
        </w:rPr>
      </w:pPr>
    </w:p>
    <w:p w14:paraId="06004303" w14:textId="51F4AB35" w:rsidR="0022080D" w:rsidRPr="00EC1EE8" w:rsidRDefault="0022080D" w:rsidP="00C47E58">
      <w:pPr>
        <w:spacing w:after="0" w:line="240" w:lineRule="auto"/>
        <w:jc w:val="both"/>
        <w:rPr>
          <w:rFonts w:ascii="Times New Roman" w:hAnsi="Times New Roman" w:cs="Times New Roman"/>
        </w:rPr>
      </w:pPr>
      <w:r w:rsidRPr="00EC1EE8">
        <w:rPr>
          <w:rFonts w:ascii="Times New Roman" w:hAnsi="Times New Roman" w:cs="Times New Roman"/>
          <w:b/>
          <w:bCs/>
        </w:rPr>
        <w:t>Стандард 6</w:t>
      </w:r>
    </w:p>
    <w:p w14:paraId="5C560CDB" w14:textId="02ADBCCF" w:rsidR="001A45A0" w:rsidRPr="00EC1EE8" w:rsidRDefault="001A45A0" w:rsidP="001A45A0">
      <w:pPr>
        <w:spacing w:after="0" w:line="240" w:lineRule="auto"/>
        <w:rPr>
          <w:rFonts w:ascii="Times New Roman" w:hAnsi="Times New Roman" w:cs="Times New Roman"/>
        </w:rPr>
      </w:pPr>
      <w:r w:rsidRPr="00EC1EE8">
        <w:rPr>
          <w:rFonts w:ascii="Times New Roman" w:hAnsi="Times New Roman" w:cs="Times New Roman"/>
          <w:b/>
        </w:rPr>
        <w:t>Табела 6.1.</w:t>
      </w:r>
      <w:r w:rsidRPr="00EC1EE8">
        <w:rPr>
          <w:rFonts w:ascii="Times New Roman" w:hAnsi="Times New Roman" w:cs="Times New Roman"/>
        </w:rPr>
        <w:t xml:space="preserve"> Назив текућих научноистраживачких/уметничких</w:t>
      </w:r>
      <w:r w:rsidR="00EC1EE8" w:rsidRPr="00EC1EE8">
        <w:rPr>
          <w:rFonts w:ascii="Times New Roman" w:hAnsi="Times New Roman" w:cs="Times New Roman"/>
        </w:rPr>
        <w:t xml:space="preserve"> </w:t>
      </w:r>
      <w:r w:rsidRPr="00EC1EE8">
        <w:rPr>
          <w:rFonts w:ascii="Times New Roman" w:hAnsi="Times New Roman" w:cs="Times New Roman"/>
        </w:rPr>
        <w:t>пројеката,</w:t>
      </w:r>
      <w:r w:rsidR="00EC1EE8" w:rsidRPr="00EC1EE8">
        <w:rPr>
          <w:rFonts w:ascii="Times New Roman" w:hAnsi="Times New Roman" w:cs="Times New Roman"/>
        </w:rPr>
        <w:t xml:space="preserve"> </w:t>
      </w:r>
      <w:r w:rsidRPr="00EC1EE8">
        <w:rPr>
          <w:rFonts w:ascii="Times New Roman" w:hAnsi="Times New Roman" w:cs="Times New Roman"/>
        </w:rPr>
        <w:t>чији</w:t>
      </w:r>
      <w:r w:rsidR="00EC1EE8" w:rsidRPr="00EC1EE8">
        <w:rPr>
          <w:rFonts w:ascii="Times New Roman" w:hAnsi="Times New Roman" w:cs="Times New Roman"/>
        </w:rPr>
        <w:t xml:space="preserve"> </w:t>
      </w:r>
      <w:r w:rsidRPr="00EC1EE8">
        <w:rPr>
          <w:rFonts w:ascii="Times New Roman" w:hAnsi="Times New Roman" w:cs="Times New Roman"/>
        </w:rPr>
        <w:t>су</w:t>
      </w:r>
      <w:r w:rsidR="00EC1EE8" w:rsidRPr="00EC1EE8">
        <w:rPr>
          <w:rFonts w:ascii="Times New Roman" w:hAnsi="Times New Roman" w:cs="Times New Roman"/>
        </w:rPr>
        <w:t xml:space="preserve"> </w:t>
      </w:r>
      <w:r w:rsidRPr="00EC1EE8">
        <w:rPr>
          <w:rFonts w:ascii="Times New Roman" w:hAnsi="Times New Roman" w:cs="Times New Roman"/>
        </w:rPr>
        <w:t>руководиоци</w:t>
      </w:r>
      <w:r w:rsidR="00EC1EE8" w:rsidRPr="00EC1EE8">
        <w:rPr>
          <w:rFonts w:ascii="Times New Roman" w:hAnsi="Times New Roman" w:cs="Times New Roman"/>
        </w:rPr>
        <w:t xml:space="preserve"> </w:t>
      </w:r>
      <w:r w:rsidRPr="00EC1EE8">
        <w:rPr>
          <w:rFonts w:ascii="Times New Roman" w:hAnsi="Times New Roman" w:cs="Times New Roman"/>
        </w:rPr>
        <w:t>наставници</w:t>
      </w:r>
      <w:r w:rsidR="00EC1EE8" w:rsidRPr="00EC1EE8">
        <w:rPr>
          <w:rFonts w:ascii="Times New Roman" w:hAnsi="Times New Roman" w:cs="Times New Roman"/>
        </w:rPr>
        <w:t xml:space="preserve"> </w:t>
      </w:r>
      <w:r w:rsidRPr="00EC1EE8">
        <w:rPr>
          <w:rFonts w:ascii="Times New Roman" w:hAnsi="Times New Roman" w:cs="Times New Roman"/>
        </w:rPr>
        <w:t xml:space="preserve">стално запослени у високошколској установи. </w:t>
      </w:r>
    </w:p>
    <w:p w14:paraId="6C3803E0" w14:textId="77777777" w:rsidR="001A45A0" w:rsidRPr="00EC1EE8" w:rsidRDefault="001A45A0" w:rsidP="001A45A0">
      <w:pPr>
        <w:spacing w:after="0" w:line="240" w:lineRule="auto"/>
        <w:rPr>
          <w:rFonts w:ascii="Times New Roman" w:hAnsi="Times New Roman" w:cs="Times New Roman"/>
        </w:rPr>
      </w:pPr>
      <w:r w:rsidRPr="00EC1EE8">
        <w:rPr>
          <w:rFonts w:ascii="Times New Roman" w:hAnsi="Times New Roman" w:cs="Times New Roman"/>
          <w:b/>
        </w:rPr>
        <w:t>Табела 6.2.</w:t>
      </w:r>
      <w:r w:rsidRPr="00EC1EE8">
        <w:rPr>
          <w:rFonts w:ascii="Times New Roman" w:hAnsi="Times New Roman" w:cs="Times New Roman"/>
        </w:rPr>
        <w:t xml:space="preserve"> Списак наставника и сарадника запослених у високошколској установи, учесника у текућим домаћим и међународним пројектима </w:t>
      </w:r>
    </w:p>
    <w:p w14:paraId="3BF98BCE" w14:textId="08F5FBC9" w:rsidR="001A45A0" w:rsidRPr="00EC1EE8" w:rsidRDefault="001A45A0" w:rsidP="001A45A0">
      <w:pPr>
        <w:spacing w:after="0" w:line="240" w:lineRule="auto"/>
        <w:rPr>
          <w:rFonts w:ascii="Times New Roman" w:hAnsi="Times New Roman" w:cs="Times New Roman"/>
        </w:rPr>
      </w:pPr>
      <w:r w:rsidRPr="00EC1EE8">
        <w:rPr>
          <w:rFonts w:ascii="Times New Roman" w:hAnsi="Times New Roman" w:cs="Times New Roman"/>
          <w:b/>
        </w:rPr>
        <w:t>Табела 6.3.</w:t>
      </w:r>
      <w:r w:rsidR="00EC1EE8" w:rsidRPr="00EC1EE8">
        <w:rPr>
          <w:rFonts w:ascii="Times New Roman" w:hAnsi="Times New Roman" w:cs="Times New Roman"/>
        </w:rPr>
        <w:t xml:space="preserve"> </w:t>
      </w:r>
      <w:r w:rsidRPr="00EC1EE8">
        <w:rPr>
          <w:rFonts w:ascii="Times New Roman" w:hAnsi="Times New Roman" w:cs="Times New Roman"/>
        </w:rPr>
        <w:t xml:space="preserve">Збирни преглед научноистраживачких и уметничких резултата у установи у претходној календарској години према критеријумима Министарства и класификације уметничко-истраживачких резултата. </w:t>
      </w:r>
    </w:p>
    <w:p w14:paraId="6F75392C" w14:textId="77777777" w:rsidR="001A45A0" w:rsidRPr="00EC1EE8" w:rsidRDefault="001A45A0" w:rsidP="001A45A0">
      <w:pPr>
        <w:spacing w:after="0" w:line="240" w:lineRule="auto"/>
        <w:rPr>
          <w:rFonts w:ascii="Times New Roman" w:hAnsi="Times New Roman" w:cs="Times New Roman"/>
        </w:rPr>
      </w:pPr>
      <w:r w:rsidRPr="00EC1EE8">
        <w:rPr>
          <w:rFonts w:ascii="Times New Roman" w:hAnsi="Times New Roman" w:cs="Times New Roman"/>
          <w:b/>
        </w:rPr>
        <w:t>Табела 6.4.</w:t>
      </w:r>
      <w:r w:rsidRPr="00EC1EE8">
        <w:rPr>
          <w:rFonts w:ascii="Times New Roman" w:hAnsi="Times New Roman" w:cs="Times New Roman"/>
        </w:rPr>
        <w:t xml:space="preserve"> Списак SCI/ ССЦИ-индексираних радова по годинама за претходни трогодишњи период. (Навести референце са редним бројем)</w:t>
      </w:r>
    </w:p>
    <w:p w14:paraId="7F1F36EE" w14:textId="6403477A" w:rsidR="001A45A0" w:rsidRPr="00EC1EE8" w:rsidRDefault="001A45A0" w:rsidP="001A45A0">
      <w:pPr>
        <w:spacing w:after="0" w:line="240" w:lineRule="auto"/>
        <w:rPr>
          <w:rFonts w:ascii="Times New Roman" w:hAnsi="Times New Roman" w:cs="Times New Roman"/>
        </w:rPr>
      </w:pPr>
      <w:r w:rsidRPr="00EC1EE8">
        <w:rPr>
          <w:rFonts w:ascii="Times New Roman" w:hAnsi="Times New Roman" w:cs="Times New Roman"/>
          <w:b/>
        </w:rPr>
        <w:t>Табела 6.5.</w:t>
      </w:r>
      <w:r w:rsidRPr="00EC1EE8">
        <w:rPr>
          <w:rFonts w:ascii="Times New Roman" w:hAnsi="Times New Roman" w:cs="Times New Roman"/>
        </w:rPr>
        <w:t xml:space="preserve"> Листа одбрањених докторских дисертација и уметничких пројеката (име кандидтата, име ментора, назив дисертације и година одбране, публиковани резултати) у високошколској установи у претходне три школске године</w:t>
      </w:r>
    </w:p>
    <w:p w14:paraId="6B8B4284" w14:textId="294FA771" w:rsidR="001A45A0" w:rsidRPr="00EC1EE8" w:rsidRDefault="001A45A0" w:rsidP="001A45A0">
      <w:pPr>
        <w:spacing w:after="0" w:line="240" w:lineRule="auto"/>
        <w:rPr>
          <w:rFonts w:ascii="Times New Roman" w:hAnsi="Times New Roman" w:cs="Times New Roman"/>
        </w:rPr>
      </w:pPr>
      <w:r w:rsidRPr="00EC1EE8">
        <w:rPr>
          <w:rFonts w:ascii="Times New Roman" w:hAnsi="Times New Roman" w:cs="Times New Roman"/>
          <w:b/>
        </w:rPr>
        <w:t>Табела 6.6.</w:t>
      </w:r>
      <w:r w:rsidRPr="00EC1EE8">
        <w:rPr>
          <w:rFonts w:ascii="Times New Roman" w:hAnsi="Times New Roman" w:cs="Times New Roman"/>
        </w:rPr>
        <w:t xml:space="preserve"> Списак стручних и уметничких пројеката који се тренутно реализују у установи чији су</w:t>
      </w:r>
      <w:r w:rsidR="00EC1EE8" w:rsidRPr="00EC1EE8">
        <w:rPr>
          <w:rFonts w:ascii="Times New Roman" w:hAnsi="Times New Roman" w:cs="Times New Roman"/>
        </w:rPr>
        <w:t xml:space="preserve"> </w:t>
      </w:r>
      <w:r w:rsidRPr="00EC1EE8">
        <w:rPr>
          <w:rFonts w:ascii="Times New Roman" w:hAnsi="Times New Roman" w:cs="Times New Roman"/>
        </w:rPr>
        <w:t>руководиоци</w:t>
      </w:r>
      <w:r w:rsidR="00EC1EE8" w:rsidRPr="00EC1EE8">
        <w:rPr>
          <w:rFonts w:ascii="Times New Roman" w:hAnsi="Times New Roman" w:cs="Times New Roman"/>
        </w:rPr>
        <w:t xml:space="preserve"> </w:t>
      </w:r>
      <w:r w:rsidRPr="00EC1EE8">
        <w:rPr>
          <w:rFonts w:ascii="Times New Roman" w:hAnsi="Times New Roman" w:cs="Times New Roman"/>
        </w:rPr>
        <w:t>наставници</w:t>
      </w:r>
      <w:r w:rsidR="00EC1EE8" w:rsidRPr="00EC1EE8">
        <w:rPr>
          <w:rFonts w:ascii="Times New Roman" w:hAnsi="Times New Roman" w:cs="Times New Roman"/>
        </w:rPr>
        <w:t xml:space="preserve"> </w:t>
      </w:r>
      <w:r w:rsidRPr="00EC1EE8">
        <w:rPr>
          <w:rFonts w:ascii="Times New Roman" w:hAnsi="Times New Roman" w:cs="Times New Roman"/>
        </w:rPr>
        <w:t>стално запослени у високошколској установи.</w:t>
      </w:r>
    </w:p>
    <w:p w14:paraId="5883BE1C" w14:textId="77777777" w:rsidR="001A45A0" w:rsidRPr="00EC1EE8" w:rsidRDefault="001A45A0" w:rsidP="001A45A0">
      <w:pPr>
        <w:spacing w:after="0" w:line="240" w:lineRule="auto"/>
        <w:rPr>
          <w:rFonts w:ascii="Times New Roman" w:hAnsi="Times New Roman" w:cs="Times New Roman"/>
        </w:rPr>
      </w:pPr>
      <w:r w:rsidRPr="00EC1EE8">
        <w:rPr>
          <w:rFonts w:ascii="Times New Roman" w:hAnsi="Times New Roman" w:cs="Times New Roman"/>
          <w:b/>
        </w:rPr>
        <w:t>Табела 6.7.</w:t>
      </w:r>
      <w:r w:rsidRPr="00EC1EE8">
        <w:rPr>
          <w:rFonts w:ascii="Times New Roman" w:hAnsi="Times New Roman" w:cs="Times New Roman"/>
        </w:rPr>
        <w:t xml:space="preserve"> Списак ментора према тренутно важећим стандардима који се односи на испуњеност услова за менторе у оквиру образовно-научног, односно образовноуметничког поља, као и однос броја ментора у односу на укупан број наставника на високошколској установи.</w:t>
      </w:r>
    </w:p>
    <w:p w14:paraId="51211143" w14:textId="0AAA76B9" w:rsidR="001A45A0" w:rsidRPr="00EC1EE8" w:rsidRDefault="001A45A0" w:rsidP="001A45A0">
      <w:pPr>
        <w:spacing w:after="0" w:line="240" w:lineRule="auto"/>
        <w:rPr>
          <w:rFonts w:ascii="Times New Roman" w:hAnsi="Times New Roman" w:cs="Times New Roman"/>
        </w:rPr>
      </w:pPr>
      <w:r w:rsidRPr="00EC1EE8">
        <w:rPr>
          <w:rFonts w:ascii="Times New Roman" w:hAnsi="Times New Roman" w:cs="Times New Roman"/>
          <w:b/>
        </w:rPr>
        <w:t>Прилог</w:t>
      </w:r>
      <w:r w:rsidR="00EC1EE8" w:rsidRPr="00EC1EE8">
        <w:rPr>
          <w:rFonts w:ascii="Times New Roman" w:hAnsi="Times New Roman" w:cs="Times New Roman"/>
          <w:b/>
        </w:rPr>
        <w:t xml:space="preserve"> </w:t>
      </w:r>
      <w:r w:rsidRPr="00EC1EE8">
        <w:rPr>
          <w:rFonts w:ascii="Times New Roman" w:hAnsi="Times New Roman" w:cs="Times New Roman"/>
          <w:b/>
        </w:rPr>
        <w:t>6.1.</w:t>
      </w:r>
      <w:r w:rsidRPr="00EC1EE8">
        <w:rPr>
          <w:rFonts w:ascii="Times New Roman" w:hAnsi="Times New Roman" w:cs="Times New Roman"/>
        </w:rPr>
        <w:t xml:space="preserve"> Списак</w:t>
      </w:r>
      <w:r w:rsidR="00EC1EE8" w:rsidRPr="00EC1EE8">
        <w:rPr>
          <w:rFonts w:ascii="Times New Roman" w:hAnsi="Times New Roman" w:cs="Times New Roman"/>
        </w:rPr>
        <w:t xml:space="preserve"> </w:t>
      </w:r>
      <w:r w:rsidRPr="00EC1EE8">
        <w:rPr>
          <w:rFonts w:ascii="Times New Roman" w:hAnsi="Times New Roman" w:cs="Times New Roman"/>
        </w:rPr>
        <w:t>награда</w:t>
      </w:r>
      <w:r w:rsidR="00EC1EE8" w:rsidRPr="00EC1EE8">
        <w:rPr>
          <w:rFonts w:ascii="Times New Roman" w:hAnsi="Times New Roman" w:cs="Times New Roman"/>
        </w:rPr>
        <w:t xml:space="preserve"> </w:t>
      </w:r>
      <w:r w:rsidRPr="00EC1EE8">
        <w:rPr>
          <w:rFonts w:ascii="Times New Roman" w:hAnsi="Times New Roman" w:cs="Times New Roman"/>
        </w:rPr>
        <w:t>и признања</w:t>
      </w:r>
      <w:r w:rsidR="00EC1EE8" w:rsidRPr="00EC1EE8">
        <w:rPr>
          <w:rFonts w:ascii="Times New Roman" w:hAnsi="Times New Roman" w:cs="Times New Roman"/>
        </w:rPr>
        <w:t xml:space="preserve"> </w:t>
      </w:r>
      <w:r w:rsidRPr="00EC1EE8">
        <w:rPr>
          <w:rFonts w:ascii="Times New Roman" w:hAnsi="Times New Roman" w:cs="Times New Roman"/>
        </w:rPr>
        <w:t>наставника,</w:t>
      </w:r>
      <w:r w:rsidR="00EC1EE8" w:rsidRPr="00EC1EE8">
        <w:rPr>
          <w:rFonts w:ascii="Times New Roman" w:hAnsi="Times New Roman" w:cs="Times New Roman"/>
        </w:rPr>
        <w:t xml:space="preserve"> </w:t>
      </w:r>
      <w:r w:rsidRPr="00EC1EE8">
        <w:rPr>
          <w:rFonts w:ascii="Times New Roman" w:hAnsi="Times New Roman" w:cs="Times New Roman"/>
        </w:rPr>
        <w:t>сарадника</w:t>
      </w:r>
      <w:r w:rsidR="00EC1EE8" w:rsidRPr="00EC1EE8">
        <w:rPr>
          <w:rFonts w:ascii="Times New Roman" w:hAnsi="Times New Roman" w:cs="Times New Roman"/>
        </w:rPr>
        <w:t xml:space="preserve"> </w:t>
      </w:r>
      <w:r w:rsidRPr="00EC1EE8">
        <w:rPr>
          <w:rFonts w:ascii="Times New Roman" w:hAnsi="Times New Roman" w:cs="Times New Roman"/>
        </w:rPr>
        <w:t>и</w:t>
      </w:r>
      <w:r w:rsidR="00EC1EE8" w:rsidRPr="00EC1EE8">
        <w:rPr>
          <w:rFonts w:ascii="Times New Roman" w:hAnsi="Times New Roman" w:cs="Times New Roman"/>
        </w:rPr>
        <w:t xml:space="preserve"> </w:t>
      </w:r>
      <w:r w:rsidRPr="00EC1EE8">
        <w:rPr>
          <w:rFonts w:ascii="Times New Roman" w:hAnsi="Times New Roman" w:cs="Times New Roman"/>
        </w:rPr>
        <w:t>студената</w:t>
      </w:r>
      <w:r w:rsidR="00EC1EE8" w:rsidRPr="00EC1EE8">
        <w:rPr>
          <w:rFonts w:ascii="Times New Roman" w:hAnsi="Times New Roman" w:cs="Times New Roman"/>
        </w:rPr>
        <w:t xml:space="preserve"> </w:t>
      </w:r>
      <w:r w:rsidRPr="00EC1EE8">
        <w:rPr>
          <w:rFonts w:ascii="Times New Roman" w:hAnsi="Times New Roman" w:cs="Times New Roman"/>
        </w:rPr>
        <w:t>за остварене резултате у научноистраживачком и</w:t>
      </w:r>
      <w:r w:rsidR="00EC1EE8" w:rsidRPr="00EC1EE8">
        <w:rPr>
          <w:rFonts w:ascii="Times New Roman" w:hAnsi="Times New Roman" w:cs="Times New Roman"/>
        </w:rPr>
        <w:t xml:space="preserve"> </w:t>
      </w:r>
      <w:r w:rsidRPr="00EC1EE8">
        <w:rPr>
          <w:rFonts w:ascii="Times New Roman" w:hAnsi="Times New Roman" w:cs="Times New Roman"/>
        </w:rPr>
        <w:t xml:space="preserve">уметничко-истраживачком раду. </w:t>
      </w:r>
    </w:p>
    <w:p w14:paraId="7CA0100D" w14:textId="3CAD636B" w:rsidR="001A45A0" w:rsidRPr="00EC1EE8" w:rsidRDefault="001A45A0" w:rsidP="001A45A0">
      <w:pPr>
        <w:spacing w:after="0" w:line="240" w:lineRule="auto"/>
        <w:rPr>
          <w:rFonts w:ascii="Times New Roman" w:hAnsi="Times New Roman" w:cs="Times New Roman"/>
        </w:rPr>
      </w:pPr>
      <w:r w:rsidRPr="00EC1EE8">
        <w:rPr>
          <w:rFonts w:ascii="Times New Roman" w:hAnsi="Times New Roman" w:cs="Times New Roman"/>
          <w:b/>
        </w:rPr>
        <w:t>Прилог</w:t>
      </w:r>
      <w:r w:rsidR="00EC1EE8" w:rsidRPr="00EC1EE8">
        <w:rPr>
          <w:rFonts w:ascii="Times New Roman" w:hAnsi="Times New Roman" w:cs="Times New Roman"/>
          <w:b/>
        </w:rPr>
        <w:t xml:space="preserve"> </w:t>
      </w:r>
      <w:r w:rsidRPr="00EC1EE8">
        <w:rPr>
          <w:rFonts w:ascii="Times New Roman" w:hAnsi="Times New Roman" w:cs="Times New Roman"/>
          <w:b/>
        </w:rPr>
        <w:t>6.2.</w:t>
      </w:r>
      <w:r w:rsidRPr="00EC1EE8">
        <w:rPr>
          <w:rFonts w:ascii="Times New Roman" w:hAnsi="Times New Roman" w:cs="Times New Roman"/>
        </w:rPr>
        <w:t xml:space="preserve"> Однос наставника и сарадника укључених у пројекте у односу на укупан број наставника и сарадника на високошколској установи. </w:t>
      </w:r>
    </w:p>
    <w:p w14:paraId="15BB2E98" w14:textId="7FDAC2D7" w:rsidR="006B6B60" w:rsidRPr="00EC1EE8" w:rsidRDefault="001A45A0" w:rsidP="001A45A0">
      <w:pPr>
        <w:spacing w:after="0" w:line="240" w:lineRule="auto"/>
        <w:jc w:val="both"/>
        <w:rPr>
          <w:rFonts w:ascii="Times New Roman" w:hAnsi="Times New Roman" w:cs="Times New Roman"/>
        </w:rPr>
      </w:pPr>
      <w:r w:rsidRPr="00EC1EE8">
        <w:rPr>
          <w:rFonts w:ascii="Times New Roman" w:hAnsi="Times New Roman" w:cs="Times New Roman"/>
          <w:b/>
        </w:rPr>
        <w:t>Прилог</w:t>
      </w:r>
      <w:r w:rsidR="00EC1EE8" w:rsidRPr="00EC1EE8">
        <w:rPr>
          <w:rFonts w:ascii="Times New Roman" w:hAnsi="Times New Roman" w:cs="Times New Roman"/>
          <w:b/>
        </w:rPr>
        <w:t xml:space="preserve"> </w:t>
      </w:r>
      <w:r w:rsidRPr="00EC1EE8">
        <w:rPr>
          <w:rFonts w:ascii="Times New Roman" w:hAnsi="Times New Roman" w:cs="Times New Roman"/>
          <w:b/>
        </w:rPr>
        <w:t>6.3</w:t>
      </w:r>
      <w:r w:rsidRPr="00EC1EE8">
        <w:rPr>
          <w:rFonts w:ascii="Times New Roman" w:hAnsi="Times New Roman" w:cs="Times New Roman"/>
        </w:rPr>
        <w:t>.</w:t>
      </w:r>
      <w:r w:rsidR="00EC1EE8" w:rsidRPr="00EC1EE8">
        <w:rPr>
          <w:rFonts w:ascii="Times New Roman" w:hAnsi="Times New Roman" w:cs="Times New Roman"/>
        </w:rPr>
        <w:t xml:space="preserve"> </w:t>
      </w:r>
      <w:r w:rsidRPr="00EC1EE8">
        <w:rPr>
          <w:rFonts w:ascii="Times New Roman" w:hAnsi="Times New Roman" w:cs="Times New Roman"/>
        </w:rPr>
        <w:t>Однос</w:t>
      </w:r>
      <w:r w:rsidR="00EC1EE8" w:rsidRPr="00EC1EE8">
        <w:rPr>
          <w:rFonts w:ascii="Times New Roman" w:hAnsi="Times New Roman" w:cs="Times New Roman"/>
        </w:rPr>
        <w:t xml:space="preserve"> </w:t>
      </w:r>
      <w:r w:rsidRPr="00EC1EE8">
        <w:rPr>
          <w:rFonts w:ascii="Times New Roman" w:hAnsi="Times New Roman" w:cs="Times New Roman"/>
        </w:rPr>
        <w:t>броја</w:t>
      </w:r>
      <w:r w:rsidR="00EC1EE8" w:rsidRPr="00EC1EE8">
        <w:rPr>
          <w:rFonts w:ascii="Times New Roman" w:hAnsi="Times New Roman" w:cs="Times New Roman"/>
        </w:rPr>
        <w:t xml:space="preserve"> </w:t>
      </w:r>
      <w:r w:rsidRPr="00EC1EE8">
        <w:rPr>
          <w:rFonts w:ascii="Times New Roman" w:hAnsi="Times New Roman" w:cs="Times New Roman"/>
        </w:rPr>
        <w:t>SCI-индексираних</w:t>
      </w:r>
      <w:r w:rsidR="00EC1EE8" w:rsidRPr="00EC1EE8">
        <w:rPr>
          <w:rFonts w:ascii="Times New Roman" w:hAnsi="Times New Roman" w:cs="Times New Roman"/>
        </w:rPr>
        <w:t xml:space="preserve"> </w:t>
      </w:r>
      <w:r w:rsidRPr="00EC1EE8">
        <w:rPr>
          <w:rFonts w:ascii="Times New Roman" w:hAnsi="Times New Roman" w:cs="Times New Roman"/>
        </w:rPr>
        <w:t>радова</w:t>
      </w:r>
      <w:r w:rsidR="00EC1EE8" w:rsidRPr="00EC1EE8">
        <w:rPr>
          <w:rFonts w:ascii="Times New Roman" w:hAnsi="Times New Roman" w:cs="Times New Roman"/>
        </w:rPr>
        <w:t xml:space="preserve"> </w:t>
      </w:r>
      <w:r w:rsidRPr="00EC1EE8">
        <w:rPr>
          <w:rFonts w:ascii="Times New Roman" w:hAnsi="Times New Roman" w:cs="Times New Roman"/>
        </w:rPr>
        <w:t>у</w:t>
      </w:r>
      <w:r w:rsidR="00EC1EE8" w:rsidRPr="00EC1EE8">
        <w:rPr>
          <w:rFonts w:ascii="Times New Roman" w:hAnsi="Times New Roman" w:cs="Times New Roman"/>
        </w:rPr>
        <w:t xml:space="preserve"> </w:t>
      </w:r>
      <w:r w:rsidRPr="00EC1EE8">
        <w:rPr>
          <w:rFonts w:ascii="Times New Roman" w:hAnsi="Times New Roman" w:cs="Times New Roman"/>
        </w:rPr>
        <w:t>односу</w:t>
      </w:r>
      <w:r w:rsidR="00EC1EE8" w:rsidRPr="00EC1EE8">
        <w:rPr>
          <w:rFonts w:ascii="Times New Roman" w:hAnsi="Times New Roman" w:cs="Times New Roman"/>
        </w:rPr>
        <w:t xml:space="preserve"> </w:t>
      </w:r>
      <w:r w:rsidRPr="00EC1EE8">
        <w:rPr>
          <w:rFonts w:ascii="Times New Roman" w:hAnsi="Times New Roman" w:cs="Times New Roman"/>
        </w:rPr>
        <w:t>на</w:t>
      </w:r>
      <w:r w:rsidR="00EC1EE8" w:rsidRPr="00EC1EE8">
        <w:rPr>
          <w:rFonts w:ascii="Times New Roman" w:hAnsi="Times New Roman" w:cs="Times New Roman"/>
        </w:rPr>
        <w:t xml:space="preserve"> </w:t>
      </w:r>
      <w:r w:rsidRPr="00EC1EE8">
        <w:rPr>
          <w:rFonts w:ascii="Times New Roman" w:hAnsi="Times New Roman" w:cs="Times New Roman"/>
        </w:rPr>
        <w:t>укупан</w:t>
      </w:r>
      <w:r w:rsidR="00EC1EE8" w:rsidRPr="00EC1EE8">
        <w:rPr>
          <w:rFonts w:ascii="Times New Roman" w:hAnsi="Times New Roman" w:cs="Times New Roman"/>
        </w:rPr>
        <w:t xml:space="preserve"> </w:t>
      </w:r>
      <w:r w:rsidRPr="00EC1EE8">
        <w:rPr>
          <w:rFonts w:ascii="Times New Roman" w:hAnsi="Times New Roman" w:cs="Times New Roman"/>
        </w:rPr>
        <w:t>број наставника и сарадника на високошколској установи.</w:t>
      </w:r>
    </w:p>
    <w:p w14:paraId="1D62CBB5" w14:textId="77777777" w:rsidR="001A45A0" w:rsidRPr="00EC1EE8" w:rsidRDefault="001A45A0" w:rsidP="001A45A0">
      <w:pPr>
        <w:spacing w:after="0" w:line="240" w:lineRule="auto"/>
        <w:jc w:val="both"/>
        <w:rPr>
          <w:rFonts w:ascii="Times New Roman" w:hAnsi="Times New Roman" w:cs="Times New Roman"/>
        </w:rPr>
      </w:pPr>
    </w:p>
    <w:p w14:paraId="63C6F443" w14:textId="1B2D08F5" w:rsidR="0022080D" w:rsidRPr="00EC1EE8" w:rsidRDefault="0022080D" w:rsidP="00C47E58">
      <w:pPr>
        <w:spacing w:after="0" w:line="240" w:lineRule="auto"/>
        <w:jc w:val="both"/>
        <w:rPr>
          <w:rFonts w:ascii="Times New Roman" w:hAnsi="Times New Roman" w:cs="Times New Roman"/>
        </w:rPr>
      </w:pPr>
      <w:r w:rsidRPr="00EC1EE8">
        <w:rPr>
          <w:rFonts w:ascii="Times New Roman" w:hAnsi="Times New Roman" w:cs="Times New Roman"/>
          <w:b/>
          <w:bCs/>
        </w:rPr>
        <w:t>Стандард 7</w:t>
      </w:r>
    </w:p>
    <w:p w14:paraId="27C3914D" w14:textId="15C7A56C" w:rsidR="001A45A0" w:rsidRPr="00EC1EE8" w:rsidRDefault="001A45A0" w:rsidP="001A45A0">
      <w:pPr>
        <w:spacing w:after="0" w:line="240" w:lineRule="auto"/>
        <w:rPr>
          <w:rFonts w:ascii="Times New Roman" w:hAnsi="Times New Roman" w:cs="Times New Roman"/>
        </w:rPr>
      </w:pPr>
      <w:r w:rsidRPr="00EC1EE8">
        <w:rPr>
          <w:rFonts w:ascii="Times New Roman" w:hAnsi="Times New Roman" w:cs="Times New Roman"/>
          <w:b/>
        </w:rPr>
        <w:t>Табела 7.1.</w:t>
      </w:r>
      <w:r w:rsidR="00EC1EE8" w:rsidRPr="00EC1EE8">
        <w:rPr>
          <w:rFonts w:ascii="Times New Roman" w:hAnsi="Times New Roman" w:cs="Times New Roman"/>
        </w:rPr>
        <w:t xml:space="preserve"> </w:t>
      </w:r>
      <w:r w:rsidRPr="00EC1EE8">
        <w:rPr>
          <w:rFonts w:ascii="Times New Roman" w:hAnsi="Times New Roman" w:cs="Times New Roman"/>
        </w:rPr>
        <w:t>Преглед</w:t>
      </w:r>
      <w:r w:rsidR="00EC1EE8" w:rsidRPr="00EC1EE8">
        <w:rPr>
          <w:rFonts w:ascii="Times New Roman" w:hAnsi="Times New Roman" w:cs="Times New Roman"/>
        </w:rPr>
        <w:t xml:space="preserve"> </w:t>
      </w:r>
      <w:r w:rsidRPr="00EC1EE8">
        <w:rPr>
          <w:rFonts w:ascii="Times New Roman" w:hAnsi="Times New Roman" w:cs="Times New Roman"/>
        </w:rPr>
        <w:t>броја</w:t>
      </w:r>
      <w:r w:rsidR="00EC1EE8" w:rsidRPr="00EC1EE8">
        <w:rPr>
          <w:rFonts w:ascii="Times New Roman" w:hAnsi="Times New Roman" w:cs="Times New Roman"/>
        </w:rPr>
        <w:t xml:space="preserve"> </w:t>
      </w:r>
      <w:r w:rsidRPr="00EC1EE8">
        <w:rPr>
          <w:rFonts w:ascii="Times New Roman" w:hAnsi="Times New Roman" w:cs="Times New Roman"/>
        </w:rPr>
        <w:t>наставника</w:t>
      </w:r>
      <w:r w:rsidR="00EC1EE8" w:rsidRPr="00EC1EE8">
        <w:rPr>
          <w:rFonts w:ascii="Times New Roman" w:hAnsi="Times New Roman" w:cs="Times New Roman"/>
        </w:rPr>
        <w:t xml:space="preserve"> </w:t>
      </w:r>
      <w:r w:rsidRPr="00EC1EE8">
        <w:rPr>
          <w:rFonts w:ascii="Times New Roman" w:hAnsi="Times New Roman" w:cs="Times New Roman"/>
        </w:rPr>
        <w:t>по</w:t>
      </w:r>
      <w:r w:rsidR="00EC1EE8" w:rsidRPr="00EC1EE8">
        <w:rPr>
          <w:rFonts w:ascii="Times New Roman" w:hAnsi="Times New Roman" w:cs="Times New Roman"/>
        </w:rPr>
        <w:t xml:space="preserve"> </w:t>
      </w:r>
      <w:r w:rsidRPr="00EC1EE8">
        <w:rPr>
          <w:rFonts w:ascii="Times New Roman" w:hAnsi="Times New Roman" w:cs="Times New Roman"/>
        </w:rPr>
        <w:t>звањима</w:t>
      </w:r>
      <w:r w:rsidR="00EC1EE8" w:rsidRPr="00EC1EE8">
        <w:rPr>
          <w:rFonts w:ascii="Times New Roman" w:hAnsi="Times New Roman" w:cs="Times New Roman"/>
        </w:rPr>
        <w:t xml:space="preserve"> </w:t>
      </w:r>
      <w:r w:rsidRPr="00EC1EE8">
        <w:rPr>
          <w:rFonts w:ascii="Times New Roman" w:hAnsi="Times New Roman" w:cs="Times New Roman"/>
        </w:rPr>
        <w:t>и</w:t>
      </w:r>
      <w:r w:rsidR="00EC1EE8" w:rsidRPr="00EC1EE8">
        <w:rPr>
          <w:rFonts w:ascii="Times New Roman" w:hAnsi="Times New Roman" w:cs="Times New Roman"/>
        </w:rPr>
        <w:t xml:space="preserve"> </w:t>
      </w:r>
      <w:r w:rsidRPr="00EC1EE8">
        <w:rPr>
          <w:rFonts w:ascii="Times New Roman" w:hAnsi="Times New Roman" w:cs="Times New Roman"/>
        </w:rPr>
        <w:t>статус</w:t>
      </w:r>
      <w:r w:rsidR="00EC1EE8" w:rsidRPr="00EC1EE8">
        <w:rPr>
          <w:rFonts w:ascii="Times New Roman" w:hAnsi="Times New Roman" w:cs="Times New Roman"/>
        </w:rPr>
        <w:t xml:space="preserve"> </w:t>
      </w:r>
      <w:r w:rsidRPr="00EC1EE8">
        <w:rPr>
          <w:rFonts w:ascii="Times New Roman" w:hAnsi="Times New Roman" w:cs="Times New Roman"/>
        </w:rPr>
        <w:t>наставника</w:t>
      </w:r>
      <w:r w:rsidR="00EC1EE8" w:rsidRPr="00EC1EE8">
        <w:rPr>
          <w:rFonts w:ascii="Times New Roman" w:hAnsi="Times New Roman" w:cs="Times New Roman"/>
        </w:rPr>
        <w:t xml:space="preserve"> </w:t>
      </w:r>
      <w:r w:rsidRPr="00EC1EE8">
        <w:rPr>
          <w:rFonts w:ascii="Times New Roman" w:hAnsi="Times New Roman" w:cs="Times New Roman"/>
        </w:rPr>
        <w:t>у</w:t>
      </w:r>
    </w:p>
    <w:p w14:paraId="14A9F265" w14:textId="5750C3F6" w:rsidR="001A45A0" w:rsidRPr="00EC1EE8" w:rsidRDefault="001A45A0" w:rsidP="001A45A0">
      <w:pPr>
        <w:spacing w:after="0" w:line="240" w:lineRule="auto"/>
        <w:rPr>
          <w:rFonts w:ascii="Times New Roman" w:hAnsi="Times New Roman" w:cs="Times New Roman"/>
        </w:rPr>
      </w:pPr>
      <w:r w:rsidRPr="00EC1EE8">
        <w:rPr>
          <w:rFonts w:ascii="Times New Roman" w:hAnsi="Times New Roman" w:cs="Times New Roman"/>
        </w:rPr>
        <w:t>високошколској установи</w:t>
      </w:r>
      <w:r w:rsidR="00EC1EE8" w:rsidRPr="00EC1EE8">
        <w:rPr>
          <w:rFonts w:ascii="Times New Roman" w:hAnsi="Times New Roman" w:cs="Times New Roman"/>
        </w:rPr>
        <w:t xml:space="preserve"> </w:t>
      </w:r>
      <w:r w:rsidRPr="00EC1EE8">
        <w:rPr>
          <w:rFonts w:ascii="Times New Roman" w:hAnsi="Times New Roman" w:cs="Times New Roman"/>
        </w:rPr>
        <w:t>(радни однос са пуним и непуним радним временом, ангажовање по уговору)</w:t>
      </w:r>
    </w:p>
    <w:p w14:paraId="56C4C1BD" w14:textId="0A52060C" w:rsidR="001A45A0" w:rsidRPr="00EC1EE8" w:rsidRDefault="001A45A0" w:rsidP="001A45A0">
      <w:pPr>
        <w:spacing w:after="0" w:line="240" w:lineRule="auto"/>
        <w:rPr>
          <w:rFonts w:ascii="Times New Roman" w:hAnsi="Times New Roman" w:cs="Times New Roman"/>
        </w:rPr>
      </w:pPr>
      <w:r w:rsidRPr="00EC1EE8">
        <w:rPr>
          <w:rFonts w:ascii="Times New Roman" w:hAnsi="Times New Roman" w:cs="Times New Roman"/>
          <w:b/>
        </w:rPr>
        <w:t>Табела 7.2.</w:t>
      </w:r>
      <w:r w:rsidRPr="00EC1EE8">
        <w:rPr>
          <w:rFonts w:ascii="Times New Roman" w:hAnsi="Times New Roman" w:cs="Times New Roman"/>
        </w:rPr>
        <w:t xml:space="preserve"> Преглед броја сарадника и статус сарадника у високошколској установи</w:t>
      </w:r>
      <w:r w:rsidR="00EC1EE8" w:rsidRPr="00EC1EE8">
        <w:rPr>
          <w:rFonts w:ascii="Times New Roman" w:hAnsi="Times New Roman" w:cs="Times New Roman"/>
        </w:rPr>
        <w:t xml:space="preserve"> </w:t>
      </w:r>
      <w:r w:rsidRPr="00EC1EE8">
        <w:rPr>
          <w:rFonts w:ascii="Times New Roman" w:hAnsi="Times New Roman" w:cs="Times New Roman"/>
        </w:rPr>
        <w:t>(радни однос са пуним и непуним радним временом, ангажовање по уговору)</w:t>
      </w:r>
    </w:p>
    <w:p w14:paraId="55496093" w14:textId="77777777" w:rsidR="001A45A0" w:rsidRPr="00EC1EE8" w:rsidRDefault="001A45A0" w:rsidP="001A45A0">
      <w:pPr>
        <w:spacing w:after="0" w:line="240" w:lineRule="auto"/>
        <w:rPr>
          <w:rFonts w:ascii="Times New Roman" w:hAnsi="Times New Roman" w:cs="Times New Roman"/>
        </w:rPr>
      </w:pPr>
      <w:r w:rsidRPr="00EC1EE8">
        <w:rPr>
          <w:rFonts w:ascii="Times New Roman" w:hAnsi="Times New Roman" w:cs="Times New Roman"/>
          <w:b/>
        </w:rPr>
        <w:t>Прилог 7.1</w:t>
      </w:r>
      <w:r w:rsidRPr="00EC1EE8">
        <w:rPr>
          <w:rFonts w:ascii="Times New Roman" w:hAnsi="Times New Roman" w:cs="Times New Roman"/>
        </w:rPr>
        <w:t>. Правилник о избору наставника и сарадника</w:t>
      </w:r>
    </w:p>
    <w:p w14:paraId="6ADA28B2" w14:textId="77777777" w:rsidR="001A45A0" w:rsidRPr="00EC1EE8" w:rsidRDefault="001A45A0" w:rsidP="001A45A0">
      <w:pPr>
        <w:spacing w:after="0" w:line="240" w:lineRule="auto"/>
        <w:jc w:val="both"/>
        <w:rPr>
          <w:rFonts w:ascii="Times New Roman" w:hAnsi="Times New Roman" w:cs="Times New Roman"/>
        </w:rPr>
      </w:pPr>
      <w:r w:rsidRPr="00EC1EE8">
        <w:rPr>
          <w:rFonts w:ascii="Times New Roman" w:hAnsi="Times New Roman" w:cs="Times New Roman"/>
          <w:b/>
        </w:rPr>
        <w:t>Прилог 7.2</w:t>
      </w:r>
      <w:r w:rsidRPr="00EC1EE8">
        <w:rPr>
          <w:rFonts w:ascii="Times New Roman" w:hAnsi="Times New Roman" w:cs="Times New Roman"/>
        </w:rPr>
        <w:t>. Однос укупног броја студената (број студената одобрен акредитацијом помножен са бројем година трајања студијског програма) и броја запослених наставника на нивоу установе</w:t>
      </w:r>
    </w:p>
    <w:p w14:paraId="2741CDCC" w14:textId="77777777" w:rsidR="001A45A0" w:rsidRPr="00EC1EE8" w:rsidRDefault="001A45A0" w:rsidP="001A45A0">
      <w:pPr>
        <w:spacing w:after="0" w:line="240" w:lineRule="auto"/>
        <w:jc w:val="both"/>
        <w:rPr>
          <w:rFonts w:ascii="Times New Roman" w:hAnsi="Times New Roman" w:cs="Times New Roman"/>
        </w:rPr>
      </w:pPr>
    </w:p>
    <w:p w14:paraId="341E412C" w14:textId="4E5829A0" w:rsidR="0022080D" w:rsidRPr="00EC1EE8" w:rsidRDefault="0022080D" w:rsidP="001A45A0">
      <w:pPr>
        <w:spacing w:after="0" w:line="240" w:lineRule="auto"/>
        <w:jc w:val="both"/>
        <w:rPr>
          <w:rFonts w:ascii="Times New Roman" w:hAnsi="Times New Roman" w:cs="Times New Roman"/>
        </w:rPr>
      </w:pPr>
      <w:r w:rsidRPr="00EC1EE8">
        <w:rPr>
          <w:rFonts w:ascii="Times New Roman" w:hAnsi="Times New Roman" w:cs="Times New Roman"/>
          <w:b/>
          <w:bCs/>
        </w:rPr>
        <w:t>Стандард 8</w:t>
      </w:r>
    </w:p>
    <w:p w14:paraId="7A955971" w14:textId="77777777" w:rsidR="001A45A0" w:rsidRPr="00EC1EE8" w:rsidRDefault="001A45A0" w:rsidP="001A45A0">
      <w:pPr>
        <w:spacing w:after="0"/>
        <w:jc w:val="both"/>
        <w:rPr>
          <w:rFonts w:ascii="Times New Roman" w:hAnsi="Times New Roman" w:cs="Times New Roman"/>
        </w:rPr>
      </w:pPr>
      <w:r w:rsidRPr="00EC1EE8">
        <w:rPr>
          <w:rFonts w:ascii="Times New Roman" w:eastAsia="Times New Roman" w:hAnsi="Times New Roman" w:cs="Times New Roman"/>
          <w:b/>
          <w:bCs/>
        </w:rPr>
        <w:t>Табела 8.1.</w:t>
      </w:r>
      <w:r w:rsidRPr="00EC1EE8">
        <w:rPr>
          <w:rFonts w:ascii="Times New Roman" w:eastAsia="Times New Roman" w:hAnsi="Times New Roman" w:cs="Times New Roman"/>
        </w:rPr>
        <w:t xml:space="preserve"> Преглед броја студената по степенима, студијским програмима и годинама студија на текућој школској години </w:t>
      </w:r>
    </w:p>
    <w:p w14:paraId="4E9544DA" w14:textId="77777777" w:rsidR="001A45A0" w:rsidRPr="00EC1EE8" w:rsidRDefault="001A45A0" w:rsidP="001A45A0">
      <w:pPr>
        <w:spacing w:after="0"/>
        <w:jc w:val="both"/>
        <w:rPr>
          <w:rFonts w:ascii="Times New Roman" w:hAnsi="Times New Roman" w:cs="Times New Roman"/>
        </w:rPr>
      </w:pPr>
      <w:r w:rsidRPr="00EC1EE8">
        <w:rPr>
          <w:rFonts w:ascii="Times New Roman" w:eastAsia="Times New Roman" w:hAnsi="Times New Roman" w:cs="Times New Roman"/>
          <w:b/>
          <w:bCs/>
        </w:rPr>
        <w:t>Табела 8.2.</w:t>
      </w:r>
      <w:r w:rsidRPr="00EC1EE8">
        <w:rPr>
          <w:rFonts w:ascii="Times New Roman" w:eastAsia="Times New Roman" w:hAnsi="Times New Roman" w:cs="Times New Roman"/>
        </w:rPr>
        <w:t xml:space="preserve"> Стопа успешности студената. Овај податак се израчунава за студенте који су дипломирали у претходној школској години (до 30.09) а завршили студије у року предвиђеном за трајање студијског програма</w:t>
      </w:r>
    </w:p>
    <w:p w14:paraId="4F7F4253" w14:textId="77777777" w:rsidR="001A45A0" w:rsidRPr="00EC1EE8" w:rsidRDefault="001A45A0" w:rsidP="001A45A0">
      <w:pPr>
        <w:spacing w:after="0"/>
        <w:jc w:val="both"/>
        <w:rPr>
          <w:rFonts w:ascii="Times New Roman" w:hAnsi="Times New Roman" w:cs="Times New Roman"/>
        </w:rPr>
      </w:pPr>
      <w:r w:rsidRPr="00EC1EE8">
        <w:rPr>
          <w:rFonts w:ascii="Times New Roman" w:eastAsia="Times New Roman" w:hAnsi="Times New Roman" w:cs="Times New Roman"/>
          <w:b/>
          <w:bCs/>
        </w:rPr>
        <w:lastRenderedPageBreak/>
        <w:t xml:space="preserve">Табела 8.3. </w:t>
      </w:r>
      <w:r w:rsidRPr="00EC1EE8">
        <w:rPr>
          <w:rFonts w:ascii="Times New Roman" w:eastAsia="Times New Roman" w:hAnsi="Times New Roman" w:cs="Times New Roman"/>
        </w:rPr>
        <w:t>Број студената који су уписали текућу школску годину у односу на остварене ЕСПБ бодове (60), (37-60) (мање од 37) за све студијске програме по годинама студија</w:t>
      </w:r>
    </w:p>
    <w:p w14:paraId="60204FE7" w14:textId="77777777" w:rsidR="001A45A0" w:rsidRPr="00EC1EE8" w:rsidRDefault="001A45A0" w:rsidP="001A45A0">
      <w:pPr>
        <w:spacing w:after="0"/>
        <w:jc w:val="both"/>
        <w:rPr>
          <w:rFonts w:ascii="Times New Roman" w:hAnsi="Times New Roman" w:cs="Times New Roman"/>
        </w:rPr>
      </w:pPr>
      <w:r w:rsidRPr="00EC1EE8">
        <w:rPr>
          <w:rFonts w:ascii="Times New Roman" w:eastAsia="Times New Roman" w:hAnsi="Times New Roman" w:cs="Times New Roman"/>
          <w:b/>
        </w:rPr>
        <w:t>Прилог 8.1</w:t>
      </w:r>
      <w:r w:rsidRPr="00EC1EE8">
        <w:rPr>
          <w:rFonts w:ascii="Times New Roman" w:eastAsia="Times New Roman" w:hAnsi="Times New Roman" w:cs="Times New Roman"/>
        </w:rPr>
        <w:t xml:space="preserve">. Правилник о процедури пријема студената </w:t>
      </w:r>
    </w:p>
    <w:p w14:paraId="52A64462" w14:textId="77777777" w:rsidR="001A45A0" w:rsidRPr="00EC1EE8" w:rsidRDefault="001A45A0" w:rsidP="001A45A0">
      <w:pPr>
        <w:spacing w:after="0"/>
        <w:jc w:val="both"/>
        <w:rPr>
          <w:rFonts w:ascii="Times New Roman" w:eastAsia="Times New Roman" w:hAnsi="Times New Roman" w:cs="Times New Roman"/>
        </w:rPr>
      </w:pPr>
      <w:r w:rsidRPr="00EC1EE8">
        <w:rPr>
          <w:rFonts w:ascii="Times New Roman" w:eastAsia="Times New Roman" w:hAnsi="Times New Roman" w:cs="Times New Roman"/>
          <w:b/>
        </w:rPr>
        <w:t>Прилог 8.2а</w:t>
      </w:r>
      <w:r w:rsidRPr="00EC1EE8">
        <w:rPr>
          <w:rFonts w:ascii="Times New Roman" w:eastAsia="Times New Roman" w:hAnsi="Times New Roman" w:cs="Times New Roman"/>
        </w:rPr>
        <w:t>. Правилник Факултета о оцењивању</w:t>
      </w:r>
    </w:p>
    <w:p w14:paraId="4F9A39EB" w14:textId="77777777" w:rsidR="001A45A0" w:rsidRPr="00EC1EE8" w:rsidRDefault="001A45A0" w:rsidP="001A45A0">
      <w:pPr>
        <w:spacing w:after="0"/>
        <w:jc w:val="both"/>
        <w:rPr>
          <w:rFonts w:ascii="Times New Roman" w:eastAsia="Times New Roman" w:hAnsi="Times New Roman" w:cs="Times New Roman"/>
        </w:rPr>
      </w:pPr>
      <w:r w:rsidRPr="00EC1EE8">
        <w:rPr>
          <w:rFonts w:ascii="Times New Roman" w:eastAsia="Times New Roman" w:hAnsi="Times New Roman" w:cs="Times New Roman"/>
          <w:b/>
        </w:rPr>
        <w:t>Прилог 8.2б</w:t>
      </w:r>
      <w:r w:rsidRPr="00EC1EE8">
        <w:rPr>
          <w:rFonts w:ascii="Times New Roman" w:eastAsia="Times New Roman" w:hAnsi="Times New Roman" w:cs="Times New Roman"/>
        </w:rPr>
        <w:t>. Правилник Универзитета о оцењивању</w:t>
      </w:r>
    </w:p>
    <w:p w14:paraId="06847C96" w14:textId="6AACCFCC" w:rsidR="00B102CC" w:rsidRPr="00EC1EE8" w:rsidRDefault="001A45A0" w:rsidP="001A45A0">
      <w:pPr>
        <w:spacing w:after="0" w:line="240" w:lineRule="auto"/>
        <w:jc w:val="both"/>
        <w:rPr>
          <w:rFonts w:ascii="Times New Roman" w:eastAsia="Times New Roman" w:hAnsi="Times New Roman" w:cs="Times New Roman"/>
        </w:rPr>
      </w:pPr>
      <w:r w:rsidRPr="00EC1EE8">
        <w:rPr>
          <w:rFonts w:ascii="Times New Roman" w:eastAsia="Times New Roman" w:hAnsi="Times New Roman" w:cs="Times New Roman"/>
          <w:b/>
        </w:rPr>
        <w:t xml:space="preserve">Прилог 8.3. </w:t>
      </w:r>
      <w:r w:rsidRPr="00EC1EE8">
        <w:rPr>
          <w:rFonts w:ascii="Times New Roman" w:eastAsia="Times New Roman" w:hAnsi="Times New Roman" w:cs="Times New Roman"/>
        </w:rPr>
        <w:t>Процедуре и корективне мере у случају неиспуњавања и одступања од усвојених процедура оцењивања</w:t>
      </w:r>
    </w:p>
    <w:p w14:paraId="02ACC6BD" w14:textId="77777777" w:rsidR="001A45A0" w:rsidRPr="00EC1EE8" w:rsidRDefault="001A45A0" w:rsidP="001A45A0">
      <w:pPr>
        <w:spacing w:after="0" w:line="240" w:lineRule="auto"/>
        <w:jc w:val="both"/>
        <w:rPr>
          <w:rFonts w:ascii="Times New Roman" w:hAnsi="Times New Roman" w:cs="Times New Roman"/>
        </w:rPr>
      </w:pPr>
    </w:p>
    <w:p w14:paraId="00AD34E3" w14:textId="7759E996" w:rsidR="0022080D" w:rsidRPr="00EC1EE8" w:rsidRDefault="0022080D" w:rsidP="00C47E58">
      <w:pPr>
        <w:spacing w:after="0" w:line="240" w:lineRule="auto"/>
        <w:jc w:val="both"/>
        <w:rPr>
          <w:rFonts w:ascii="Times New Roman" w:hAnsi="Times New Roman" w:cs="Times New Roman"/>
        </w:rPr>
      </w:pPr>
      <w:r w:rsidRPr="00EC1EE8">
        <w:rPr>
          <w:rFonts w:ascii="Times New Roman" w:hAnsi="Times New Roman" w:cs="Times New Roman"/>
          <w:b/>
          <w:bCs/>
        </w:rPr>
        <w:t>Стандард 9</w:t>
      </w:r>
    </w:p>
    <w:p w14:paraId="48CF72D6" w14:textId="77777777" w:rsidR="001A45A0" w:rsidRPr="00EC1EE8" w:rsidRDefault="001A45A0" w:rsidP="001A45A0">
      <w:pPr>
        <w:spacing w:after="0"/>
        <w:jc w:val="both"/>
        <w:rPr>
          <w:rFonts w:ascii="Times New Roman" w:hAnsi="Times New Roman" w:cs="Times New Roman"/>
        </w:rPr>
      </w:pPr>
      <w:hyperlink r:id="rId69" w:history="1">
        <w:r w:rsidRPr="00EC1EE8">
          <w:rPr>
            <w:rStyle w:val="Hyperlink"/>
            <w:rFonts w:eastAsia="Times New Roman"/>
            <w:b/>
            <w:color w:val="auto"/>
            <w:u w:val="none"/>
          </w:rPr>
          <w:t xml:space="preserve">Табела 9.1. </w:t>
        </w:r>
        <w:r w:rsidRPr="00EC1EE8">
          <w:rPr>
            <w:rStyle w:val="Hyperlink"/>
            <w:rFonts w:eastAsia="Times New Roman"/>
            <w:color w:val="auto"/>
            <w:u w:val="none"/>
          </w:rPr>
          <w:t>Број и врста библиотечких јединица у високошколској установи</w:t>
        </w:r>
      </w:hyperlink>
      <w:r w:rsidRPr="00EC1EE8">
        <w:rPr>
          <w:rFonts w:ascii="Times New Roman" w:eastAsia="Times New Roman" w:hAnsi="Times New Roman" w:cs="Times New Roman"/>
          <w:b/>
        </w:rPr>
        <w:t xml:space="preserve"> </w:t>
      </w:r>
    </w:p>
    <w:p w14:paraId="5975452C" w14:textId="77777777" w:rsidR="001A45A0" w:rsidRPr="00EC1EE8" w:rsidRDefault="001A45A0" w:rsidP="001A45A0">
      <w:pPr>
        <w:spacing w:after="0"/>
        <w:jc w:val="both"/>
        <w:rPr>
          <w:rFonts w:ascii="Times New Roman" w:hAnsi="Times New Roman" w:cs="Times New Roman"/>
        </w:rPr>
      </w:pPr>
      <w:hyperlink r:id="rId70" w:history="1">
        <w:r w:rsidRPr="00EC1EE8">
          <w:rPr>
            <w:rStyle w:val="Hyperlink"/>
            <w:rFonts w:eastAsia="Times New Roman"/>
            <w:b/>
            <w:bCs/>
            <w:color w:val="auto"/>
            <w:u w:val="none"/>
          </w:rPr>
          <w:t>Табела 9.2.</w:t>
        </w:r>
        <w:r w:rsidRPr="00EC1EE8">
          <w:rPr>
            <w:rStyle w:val="Hyperlink"/>
            <w:rFonts w:eastAsia="Times New Roman"/>
            <w:color w:val="auto"/>
            <w:u w:val="none"/>
          </w:rPr>
          <w:t xml:space="preserve"> Попис информатичких ресурса</w:t>
        </w:r>
      </w:hyperlink>
    </w:p>
    <w:p w14:paraId="02EB8321" w14:textId="77777777" w:rsidR="001A45A0" w:rsidRPr="00EC1EE8" w:rsidRDefault="001A45A0" w:rsidP="001A45A0">
      <w:pPr>
        <w:spacing w:after="0"/>
        <w:jc w:val="both"/>
        <w:rPr>
          <w:rFonts w:ascii="Times New Roman" w:hAnsi="Times New Roman" w:cs="Times New Roman"/>
        </w:rPr>
      </w:pPr>
      <w:hyperlink r:id="rId71" w:history="1">
        <w:r w:rsidRPr="00EC1EE8">
          <w:rPr>
            <w:rStyle w:val="Hyperlink"/>
            <w:rFonts w:eastAsia="Times New Roman"/>
            <w:b/>
            <w:color w:val="auto"/>
            <w:u w:val="none"/>
          </w:rPr>
          <w:t xml:space="preserve">Прилог 9.1а. </w:t>
        </w:r>
        <w:r w:rsidRPr="00EC1EE8">
          <w:rPr>
            <w:rStyle w:val="Hyperlink"/>
            <w:rFonts w:eastAsia="Times New Roman"/>
            <w:color w:val="auto"/>
            <w:u w:val="none"/>
          </w:rPr>
          <w:t>Правилник Факултета о уџбеницима</w:t>
        </w:r>
      </w:hyperlink>
    </w:p>
    <w:p w14:paraId="201229CF" w14:textId="77777777" w:rsidR="001A45A0" w:rsidRPr="00EC1EE8" w:rsidRDefault="001A45A0" w:rsidP="001A45A0">
      <w:pPr>
        <w:spacing w:after="0"/>
        <w:jc w:val="both"/>
        <w:rPr>
          <w:rFonts w:ascii="Times New Roman" w:hAnsi="Times New Roman" w:cs="Times New Roman"/>
        </w:rPr>
      </w:pPr>
      <w:hyperlink r:id="rId72" w:history="1">
        <w:r w:rsidRPr="00EC1EE8">
          <w:rPr>
            <w:rStyle w:val="Hyperlink"/>
            <w:rFonts w:eastAsia="Times New Roman"/>
            <w:b/>
            <w:color w:val="auto"/>
            <w:u w:val="none"/>
          </w:rPr>
          <w:t xml:space="preserve">Прилог 9.1б. </w:t>
        </w:r>
        <w:r w:rsidRPr="00EC1EE8">
          <w:rPr>
            <w:rStyle w:val="Hyperlink"/>
            <w:rFonts w:eastAsia="Times New Roman"/>
            <w:color w:val="auto"/>
            <w:u w:val="none"/>
          </w:rPr>
          <w:t>Правилник Универзитета о наставној литератури</w:t>
        </w:r>
      </w:hyperlink>
    </w:p>
    <w:p w14:paraId="73DAB31B" w14:textId="3AE0283D" w:rsidR="001A45A0" w:rsidRPr="00EC1EE8" w:rsidRDefault="001A45A0" w:rsidP="001A45A0">
      <w:pPr>
        <w:spacing w:after="0"/>
        <w:jc w:val="both"/>
        <w:rPr>
          <w:rFonts w:ascii="Times New Roman" w:hAnsi="Times New Roman" w:cs="Times New Roman"/>
        </w:rPr>
      </w:pPr>
      <w:hyperlink r:id="rId73" w:history="1">
        <w:r w:rsidRPr="00EC1EE8">
          <w:rPr>
            <w:rStyle w:val="Hyperlink"/>
            <w:rFonts w:eastAsia="Times New Roman"/>
            <w:b/>
            <w:color w:val="auto"/>
            <w:u w:val="none"/>
          </w:rPr>
          <w:t>Прилог 9.2.</w:t>
        </w:r>
        <w:r w:rsidRPr="00EC1EE8">
          <w:rPr>
            <w:rStyle w:val="Hyperlink"/>
            <w:rFonts w:eastAsia="Times New Roman"/>
            <w:color w:val="auto"/>
            <w:u w:val="none"/>
          </w:rPr>
          <w:t xml:space="preserve"> Списак уџбеника и монографија чији су аутори наставници запослени на високошколској</w:t>
        </w:r>
        <w:r w:rsidR="00EC1EE8" w:rsidRPr="00EC1EE8">
          <w:rPr>
            <w:rStyle w:val="Hyperlink"/>
            <w:rFonts w:eastAsia="Times New Roman"/>
            <w:color w:val="auto"/>
            <w:u w:val="none"/>
          </w:rPr>
          <w:t xml:space="preserve"> </w:t>
        </w:r>
        <w:r w:rsidRPr="00EC1EE8">
          <w:rPr>
            <w:rStyle w:val="Hyperlink"/>
            <w:rFonts w:eastAsia="Times New Roman"/>
            <w:color w:val="auto"/>
            <w:u w:val="none"/>
          </w:rPr>
          <w:t>установи</w:t>
        </w:r>
      </w:hyperlink>
    </w:p>
    <w:p w14:paraId="114B9DA0" w14:textId="2815F989" w:rsidR="00B51604" w:rsidRPr="00EC1EE8" w:rsidRDefault="001A45A0" w:rsidP="001A45A0">
      <w:pPr>
        <w:spacing w:after="0" w:line="240" w:lineRule="auto"/>
        <w:jc w:val="both"/>
        <w:rPr>
          <w:rFonts w:ascii="Times New Roman" w:eastAsia="Times New Roman" w:hAnsi="Times New Roman" w:cs="Times New Roman"/>
          <w:b/>
        </w:rPr>
      </w:pPr>
      <w:hyperlink r:id="rId74" w:history="1">
        <w:r w:rsidRPr="00EC1EE8">
          <w:rPr>
            <w:rStyle w:val="Hyperlink"/>
            <w:rFonts w:eastAsia="Times New Roman"/>
            <w:b/>
            <w:color w:val="auto"/>
            <w:u w:val="none"/>
          </w:rPr>
          <w:t>Прилог 9.3.</w:t>
        </w:r>
        <w:r w:rsidRPr="00EC1EE8">
          <w:rPr>
            <w:rStyle w:val="Hyperlink"/>
            <w:rFonts w:eastAsia="Times New Roman"/>
            <w:color w:val="auto"/>
            <w:u w:val="none"/>
          </w:rPr>
          <w:t xml:space="preserve"> Однос броја уџбеника и монографија (заједно) чији су аутори наставници запослени на установи са бројем наставника на установи</w:t>
        </w:r>
      </w:hyperlink>
    </w:p>
    <w:p w14:paraId="6E12D7CE" w14:textId="77777777" w:rsidR="001A45A0" w:rsidRPr="00EC1EE8" w:rsidRDefault="001A45A0" w:rsidP="001A45A0">
      <w:pPr>
        <w:spacing w:after="0" w:line="240" w:lineRule="auto"/>
        <w:jc w:val="both"/>
        <w:rPr>
          <w:rFonts w:ascii="Times New Roman" w:hAnsi="Times New Roman" w:cs="Times New Roman"/>
        </w:rPr>
      </w:pPr>
    </w:p>
    <w:p w14:paraId="6846E6EC" w14:textId="4F630EE9" w:rsidR="0022080D" w:rsidRPr="00EC1EE8" w:rsidRDefault="0022080D" w:rsidP="00C47E58">
      <w:pPr>
        <w:spacing w:after="0" w:line="240" w:lineRule="auto"/>
        <w:jc w:val="both"/>
        <w:rPr>
          <w:rFonts w:ascii="Times New Roman" w:hAnsi="Times New Roman" w:cs="Times New Roman"/>
        </w:rPr>
      </w:pPr>
      <w:r w:rsidRPr="00EC1EE8">
        <w:rPr>
          <w:rFonts w:ascii="Times New Roman" w:hAnsi="Times New Roman" w:cs="Times New Roman"/>
          <w:b/>
          <w:bCs/>
        </w:rPr>
        <w:t>Стандард 10</w:t>
      </w:r>
    </w:p>
    <w:p w14:paraId="183A257E" w14:textId="13E402C7" w:rsidR="001A45A0" w:rsidRPr="00EC1EE8" w:rsidRDefault="001A45A0" w:rsidP="001A45A0">
      <w:pPr>
        <w:contextualSpacing/>
        <w:jc w:val="both"/>
        <w:rPr>
          <w:rFonts w:ascii="Times New Roman" w:hAnsi="Times New Roman" w:cs="Times New Roman"/>
        </w:rPr>
      </w:pPr>
      <w:hyperlink r:id="rId75" w:history="1">
        <w:r w:rsidRPr="00EC1EE8">
          <w:rPr>
            <w:rStyle w:val="Hyperlink"/>
            <w:rFonts w:eastAsia="Times New Roman"/>
            <w:b/>
            <w:bCs/>
            <w:color w:val="auto"/>
            <w:u w:val="none"/>
          </w:rPr>
          <w:t>Табела 10.1.</w:t>
        </w:r>
        <w:r w:rsidRPr="00EC1EE8">
          <w:rPr>
            <w:rStyle w:val="Hyperlink"/>
            <w:rFonts w:eastAsia="Times New Roman"/>
            <w:color w:val="auto"/>
            <w:u w:val="none"/>
          </w:rPr>
          <w:t xml:space="preserve"> Број</w:t>
        </w:r>
        <w:r w:rsidR="00EC1EE8" w:rsidRPr="00EC1EE8">
          <w:rPr>
            <w:rStyle w:val="Hyperlink"/>
            <w:rFonts w:eastAsia="Times New Roman"/>
            <w:color w:val="auto"/>
            <w:u w:val="none"/>
          </w:rPr>
          <w:t xml:space="preserve"> </w:t>
        </w:r>
        <w:r w:rsidRPr="00EC1EE8">
          <w:rPr>
            <w:rStyle w:val="Hyperlink"/>
            <w:rFonts w:eastAsia="Times New Roman"/>
            <w:color w:val="auto"/>
            <w:u w:val="none"/>
          </w:rPr>
          <w:t>ненаставних</w:t>
        </w:r>
        <w:r w:rsidR="00EC1EE8" w:rsidRPr="00EC1EE8">
          <w:rPr>
            <w:rStyle w:val="Hyperlink"/>
            <w:rFonts w:eastAsia="Times New Roman"/>
            <w:color w:val="auto"/>
            <w:u w:val="none"/>
          </w:rPr>
          <w:t xml:space="preserve"> </w:t>
        </w:r>
        <w:r w:rsidRPr="00EC1EE8">
          <w:rPr>
            <w:rStyle w:val="Hyperlink"/>
            <w:rFonts w:eastAsia="Times New Roman"/>
            <w:color w:val="auto"/>
            <w:u w:val="none"/>
          </w:rPr>
          <w:t>радника запослених са пуним или непуним радним временом</w:t>
        </w:r>
        <w:r w:rsidR="00EC1EE8" w:rsidRPr="00EC1EE8">
          <w:rPr>
            <w:rStyle w:val="Hyperlink"/>
            <w:rFonts w:eastAsia="Times New Roman"/>
            <w:color w:val="auto"/>
            <w:u w:val="none"/>
          </w:rPr>
          <w:t xml:space="preserve"> </w:t>
        </w:r>
        <w:r w:rsidRPr="00EC1EE8">
          <w:rPr>
            <w:rStyle w:val="Hyperlink"/>
            <w:rFonts w:eastAsia="Times New Roman"/>
            <w:color w:val="auto"/>
            <w:u w:val="none"/>
          </w:rPr>
          <w:t>у</w:t>
        </w:r>
        <w:r w:rsidR="00EC1EE8" w:rsidRPr="00EC1EE8">
          <w:rPr>
            <w:rStyle w:val="Hyperlink"/>
            <w:rFonts w:eastAsia="Times New Roman"/>
            <w:color w:val="auto"/>
            <w:u w:val="none"/>
          </w:rPr>
          <w:t xml:space="preserve"> </w:t>
        </w:r>
        <w:r w:rsidRPr="00EC1EE8">
          <w:rPr>
            <w:rStyle w:val="Hyperlink"/>
            <w:rFonts w:eastAsia="Times New Roman"/>
            <w:color w:val="auto"/>
            <w:u w:val="none"/>
          </w:rPr>
          <w:t>високошколској</w:t>
        </w:r>
        <w:r w:rsidR="00EC1EE8" w:rsidRPr="00EC1EE8">
          <w:rPr>
            <w:rStyle w:val="Hyperlink"/>
            <w:rFonts w:eastAsia="Times New Roman"/>
            <w:color w:val="auto"/>
            <w:u w:val="none"/>
          </w:rPr>
          <w:t xml:space="preserve"> </w:t>
        </w:r>
        <w:r w:rsidRPr="00EC1EE8">
          <w:rPr>
            <w:rStyle w:val="Hyperlink"/>
            <w:rFonts w:eastAsia="Times New Roman"/>
            <w:color w:val="auto"/>
            <w:u w:val="none"/>
          </w:rPr>
          <w:t>установи у оквиру одговарајућих организационих јединица</w:t>
        </w:r>
      </w:hyperlink>
      <w:r w:rsidRPr="00EC1EE8">
        <w:rPr>
          <w:rFonts w:ascii="Times New Roman" w:eastAsia="Times New Roman" w:hAnsi="Times New Roman" w:cs="Times New Roman"/>
        </w:rPr>
        <w:t xml:space="preserve"> </w:t>
      </w:r>
    </w:p>
    <w:p w14:paraId="09BD0EB8" w14:textId="77777777" w:rsidR="001A45A0" w:rsidRPr="00EC1EE8" w:rsidRDefault="001A45A0" w:rsidP="001A45A0">
      <w:pPr>
        <w:contextualSpacing/>
        <w:jc w:val="both"/>
        <w:rPr>
          <w:rFonts w:ascii="Times New Roman" w:hAnsi="Times New Roman" w:cs="Times New Roman"/>
        </w:rPr>
      </w:pPr>
      <w:hyperlink r:id="rId76" w:history="1">
        <w:r w:rsidRPr="00EC1EE8">
          <w:rPr>
            <w:rStyle w:val="Hyperlink"/>
            <w:rFonts w:eastAsia="Times New Roman"/>
            <w:b/>
            <w:color w:val="auto"/>
            <w:u w:val="none"/>
          </w:rPr>
          <w:t>Прилог 10.1</w:t>
        </w:r>
        <w:r w:rsidRPr="00EC1EE8">
          <w:rPr>
            <w:rStyle w:val="Hyperlink"/>
            <w:rFonts w:eastAsia="Times New Roman"/>
            <w:color w:val="auto"/>
            <w:u w:val="none"/>
          </w:rPr>
          <w:t>. Шематска организациона структура високошколске установе</w:t>
        </w:r>
      </w:hyperlink>
      <w:r w:rsidRPr="00EC1EE8">
        <w:rPr>
          <w:rFonts w:ascii="Times New Roman" w:eastAsia="Times New Roman" w:hAnsi="Times New Roman" w:cs="Times New Roman"/>
        </w:rPr>
        <w:t xml:space="preserve"> </w:t>
      </w:r>
    </w:p>
    <w:p w14:paraId="11196A10" w14:textId="34EA684F" w:rsidR="00E70A05" w:rsidRPr="00EC1EE8" w:rsidRDefault="001A45A0" w:rsidP="001A45A0">
      <w:pPr>
        <w:spacing w:after="0" w:line="240" w:lineRule="auto"/>
        <w:jc w:val="both"/>
        <w:rPr>
          <w:rFonts w:ascii="Times New Roman" w:eastAsia="Times New Roman" w:hAnsi="Times New Roman" w:cs="Times New Roman"/>
          <w:b/>
        </w:rPr>
      </w:pPr>
      <w:hyperlink r:id="rId77" w:history="1">
        <w:r w:rsidRPr="00EC1EE8">
          <w:rPr>
            <w:rStyle w:val="Hyperlink"/>
            <w:rFonts w:eastAsia="Times New Roman"/>
            <w:b/>
            <w:color w:val="auto"/>
            <w:u w:val="none"/>
          </w:rPr>
          <w:t>Прилог 10.2</w:t>
        </w:r>
        <w:r w:rsidRPr="00EC1EE8">
          <w:rPr>
            <w:rStyle w:val="Hyperlink"/>
            <w:rFonts w:eastAsia="Times New Roman"/>
            <w:color w:val="auto"/>
            <w:u w:val="none"/>
          </w:rPr>
          <w:t>. Анализа резултата анкете студената о процени квалитета рада органа управљања и рада стручних служби</w:t>
        </w:r>
      </w:hyperlink>
    </w:p>
    <w:p w14:paraId="1FB072C5" w14:textId="77777777" w:rsidR="001A45A0" w:rsidRPr="00EC1EE8" w:rsidRDefault="001A45A0" w:rsidP="001A45A0">
      <w:pPr>
        <w:spacing w:after="0" w:line="240" w:lineRule="auto"/>
        <w:jc w:val="both"/>
        <w:rPr>
          <w:rFonts w:ascii="Times New Roman" w:hAnsi="Times New Roman" w:cs="Times New Roman"/>
        </w:rPr>
      </w:pPr>
    </w:p>
    <w:p w14:paraId="29B6270B" w14:textId="263FDE62" w:rsidR="0022080D" w:rsidRPr="00EC1EE8" w:rsidRDefault="0022080D" w:rsidP="00C47E58">
      <w:pPr>
        <w:spacing w:after="0" w:line="240" w:lineRule="auto"/>
        <w:jc w:val="both"/>
        <w:rPr>
          <w:rFonts w:ascii="Times New Roman" w:hAnsi="Times New Roman" w:cs="Times New Roman"/>
        </w:rPr>
      </w:pPr>
      <w:r w:rsidRPr="00EC1EE8">
        <w:rPr>
          <w:rFonts w:ascii="Times New Roman" w:hAnsi="Times New Roman" w:cs="Times New Roman"/>
          <w:b/>
          <w:bCs/>
        </w:rPr>
        <w:t>Стандард 11</w:t>
      </w:r>
    </w:p>
    <w:p w14:paraId="67FFD14D" w14:textId="44C15CB3" w:rsidR="001A45A0" w:rsidRPr="00EC1EE8" w:rsidRDefault="001A45A0" w:rsidP="001A45A0">
      <w:pPr>
        <w:spacing w:line="262" w:lineRule="auto"/>
        <w:contextualSpacing/>
        <w:jc w:val="both"/>
        <w:rPr>
          <w:rFonts w:ascii="Times New Roman" w:eastAsia="Times New Roman" w:hAnsi="Times New Roman" w:cs="Times New Roman"/>
        </w:rPr>
      </w:pPr>
      <w:hyperlink r:id="rId78" w:history="1">
        <w:r w:rsidRPr="00EC1EE8">
          <w:rPr>
            <w:rStyle w:val="Hyperlink"/>
            <w:rFonts w:eastAsia="Times New Roman"/>
            <w:b/>
            <w:bCs/>
            <w:color w:val="auto"/>
            <w:u w:val="none"/>
          </w:rPr>
          <w:t>Табела 11.1.</w:t>
        </w:r>
        <w:r w:rsidRPr="00EC1EE8">
          <w:rPr>
            <w:rStyle w:val="Hyperlink"/>
            <w:rFonts w:eastAsia="Times New Roman"/>
            <w:color w:val="auto"/>
            <w:u w:val="none"/>
          </w:rPr>
          <w:t xml:space="preserve"> Укупна</w:t>
        </w:r>
        <w:r w:rsidR="00EC1EE8" w:rsidRPr="00EC1EE8">
          <w:rPr>
            <w:rStyle w:val="Hyperlink"/>
            <w:rFonts w:eastAsia="Times New Roman"/>
            <w:color w:val="auto"/>
            <w:u w:val="none"/>
          </w:rPr>
          <w:t xml:space="preserve"> </w:t>
        </w:r>
        <w:r w:rsidRPr="00EC1EE8">
          <w:rPr>
            <w:rStyle w:val="Hyperlink"/>
            <w:rFonts w:eastAsia="Times New Roman"/>
            <w:color w:val="auto"/>
            <w:u w:val="none"/>
          </w:rPr>
          <w:t>површина (у</w:t>
        </w:r>
        <w:r w:rsidR="00EC1EE8" w:rsidRPr="00EC1EE8">
          <w:rPr>
            <w:rStyle w:val="Hyperlink"/>
            <w:rFonts w:eastAsia="Times New Roman"/>
            <w:color w:val="auto"/>
            <w:u w:val="none"/>
          </w:rPr>
          <w:t xml:space="preserve"> </w:t>
        </w:r>
        <w:r w:rsidRPr="00EC1EE8">
          <w:rPr>
            <w:rStyle w:val="Hyperlink"/>
            <w:rFonts w:eastAsia="Times New Roman"/>
            <w:color w:val="auto"/>
            <w:u w:val="none"/>
          </w:rPr>
          <w:t>власништву</w:t>
        </w:r>
        <w:r w:rsidR="00EC1EE8" w:rsidRPr="00EC1EE8">
          <w:rPr>
            <w:rStyle w:val="Hyperlink"/>
            <w:rFonts w:eastAsia="Times New Roman"/>
            <w:color w:val="auto"/>
            <w:u w:val="none"/>
          </w:rPr>
          <w:t xml:space="preserve"> </w:t>
        </w:r>
        <w:r w:rsidRPr="00EC1EE8">
          <w:rPr>
            <w:rStyle w:val="Hyperlink"/>
            <w:rFonts w:eastAsia="Times New Roman"/>
            <w:color w:val="auto"/>
            <w:u w:val="none"/>
          </w:rPr>
          <w:t>високошколске</w:t>
        </w:r>
        <w:r w:rsidR="00EC1EE8" w:rsidRPr="00EC1EE8">
          <w:rPr>
            <w:rStyle w:val="Hyperlink"/>
            <w:rFonts w:eastAsia="Times New Roman"/>
            <w:color w:val="auto"/>
            <w:u w:val="none"/>
          </w:rPr>
          <w:t xml:space="preserve"> </w:t>
        </w:r>
        <w:r w:rsidRPr="00EC1EE8">
          <w:rPr>
            <w:rStyle w:val="Hyperlink"/>
            <w:rFonts w:eastAsia="Times New Roman"/>
            <w:color w:val="auto"/>
            <w:u w:val="none"/>
          </w:rPr>
          <w:t>установе</w:t>
        </w:r>
        <w:r w:rsidR="00EC1EE8" w:rsidRPr="00EC1EE8">
          <w:rPr>
            <w:rStyle w:val="Hyperlink"/>
            <w:rFonts w:eastAsia="Times New Roman"/>
            <w:color w:val="auto"/>
            <w:u w:val="none"/>
          </w:rPr>
          <w:t xml:space="preserve"> </w:t>
        </w:r>
        <w:r w:rsidRPr="00EC1EE8">
          <w:rPr>
            <w:rStyle w:val="Hyperlink"/>
            <w:rFonts w:eastAsia="Times New Roman"/>
            <w:color w:val="auto"/>
            <w:u w:val="none"/>
          </w:rPr>
          <w:t>и изнајмљени</w:t>
        </w:r>
        <w:r w:rsidR="00EC1EE8" w:rsidRPr="00EC1EE8">
          <w:rPr>
            <w:rStyle w:val="Hyperlink"/>
            <w:rFonts w:eastAsia="Times New Roman"/>
            <w:color w:val="auto"/>
            <w:u w:val="none"/>
          </w:rPr>
          <w:t xml:space="preserve"> </w:t>
        </w:r>
        <w:r w:rsidRPr="00EC1EE8">
          <w:rPr>
            <w:rStyle w:val="Hyperlink"/>
            <w:rFonts w:eastAsia="Times New Roman"/>
            <w:color w:val="auto"/>
            <w:u w:val="none"/>
          </w:rPr>
          <w:t xml:space="preserve"> простор)</w:t>
        </w:r>
        <w:r w:rsidR="00EC1EE8" w:rsidRPr="00EC1EE8">
          <w:rPr>
            <w:rStyle w:val="Hyperlink"/>
            <w:rFonts w:eastAsia="Times New Roman"/>
            <w:color w:val="auto"/>
            <w:u w:val="none"/>
          </w:rPr>
          <w:t xml:space="preserve"> </w:t>
        </w:r>
        <w:r w:rsidRPr="00EC1EE8">
          <w:rPr>
            <w:rStyle w:val="Hyperlink"/>
            <w:rFonts w:eastAsia="Times New Roman"/>
            <w:color w:val="auto"/>
            <w:u w:val="none"/>
          </w:rPr>
          <w:t xml:space="preserve"> са</w:t>
        </w:r>
        <w:r w:rsidR="00EC1EE8" w:rsidRPr="00EC1EE8">
          <w:rPr>
            <w:rStyle w:val="Hyperlink"/>
            <w:rFonts w:eastAsia="Times New Roman"/>
            <w:color w:val="auto"/>
            <w:u w:val="none"/>
          </w:rPr>
          <w:t xml:space="preserve"> </w:t>
        </w:r>
        <w:r w:rsidRPr="00EC1EE8">
          <w:rPr>
            <w:rStyle w:val="Hyperlink"/>
            <w:rFonts w:eastAsia="Times New Roman"/>
            <w:color w:val="auto"/>
            <w:u w:val="none"/>
          </w:rPr>
          <w:t xml:space="preserve"> површином</w:t>
        </w:r>
        <w:r w:rsidR="00EC1EE8" w:rsidRPr="00EC1EE8">
          <w:rPr>
            <w:rStyle w:val="Hyperlink"/>
            <w:rFonts w:eastAsia="Times New Roman"/>
            <w:color w:val="auto"/>
            <w:u w:val="none"/>
          </w:rPr>
          <w:t xml:space="preserve"> </w:t>
        </w:r>
        <w:r w:rsidRPr="00EC1EE8">
          <w:rPr>
            <w:rStyle w:val="Hyperlink"/>
            <w:rFonts w:eastAsia="Times New Roman"/>
            <w:color w:val="auto"/>
            <w:u w:val="none"/>
          </w:rPr>
          <w:t xml:space="preserve"> објеката (амфитеатри,</w:t>
        </w:r>
        <w:r w:rsidR="00EC1EE8" w:rsidRPr="00EC1EE8">
          <w:rPr>
            <w:rStyle w:val="Hyperlink"/>
            <w:rFonts w:eastAsia="Times New Roman"/>
            <w:color w:val="auto"/>
            <w:u w:val="none"/>
          </w:rPr>
          <w:t xml:space="preserve"> </w:t>
        </w:r>
        <w:r w:rsidRPr="00EC1EE8">
          <w:rPr>
            <w:rStyle w:val="Hyperlink"/>
            <w:rFonts w:eastAsia="Times New Roman"/>
            <w:color w:val="auto"/>
            <w:u w:val="none"/>
          </w:rPr>
          <w:t xml:space="preserve"> учионице, лабораторије, организационе јединице, службе)</w:t>
        </w:r>
      </w:hyperlink>
    </w:p>
    <w:p w14:paraId="5C0D633E" w14:textId="77777777" w:rsidR="001A45A0" w:rsidRPr="00EC1EE8" w:rsidRDefault="001A45A0" w:rsidP="001A45A0">
      <w:pPr>
        <w:spacing w:line="262" w:lineRule="auto"/>
        <w:contextualSpacing/>
        <w:jc w:val="both"/>
        <w:rPr>
          <w:rFonts w:ascii="Times New Roman" w:eastAsia="Times New Roman" w:hAnsi="Times New Roman" w:cs="Times New Roman"/>
        </w:rPr>
      </w:pPr>
      <w:hyperlink r:id="rId79" w:history="1">
        <w:r w:rsidRPr="00EC1EE8">
          <w:rPr>
            <w:rStyle w:val="Hyperlink"/>
            <w:rFonts w:eastAsia="Times New Roman"/>
            <w:b/>
            <w:bCs/>
            <w:color w:val="auto"/>
            <w:u w:val="none"/>
          </w:rPr>
          <w:t>Табела 11.2.</w:t>
        </w:r>
        <w:r w:rsidRPr="00EC1EE8">
          <w:rPr>
            <w:rStyle w:val="Hyperlink"/>
            <w:rFonts w:eastAsia="Times New Roman"/>
            <w:color w:val="auto"/>
            <w:u w:val="none"/>
          </w:rPr>
          <w:t xml:space="preserve"> Листа опреме у власништву високошколске установе која се користи у наставном процесу и научноистраживачком раду</w:t>
        </w:r>
      </w:hyperlink>
      <w:r w:rsidRPr="00EC1EE8">
        <w:rPr>
          <w:rFonts w:ascii="Times New Roman" w:eastAsia="Times New Roman" w:hAnsi="Times New Roman" w:cs="Times New Roman"/>
        </w:rPr>
        <w:t xml:space="preserve"> </w:t>
      </w:r>
    </w:p>
    <w:p w14:paraId="6BE63B2F" w14:textId="08A52D6D" w:rsidR="0087662D" w:rsidRPr="00EC1EE8" w:rsidRDefault="001A45A0" w:rsidP="001A45A0">
      <w:pPr>
        <w:spacing w:after="0" w:line="240" w:lineRule="auto"/>
        <w:jc w:val="both"/>
        <w:rPr>
          <w:rStyle w:val="Hyperlink"/>
          <w:rFonts w:eastAsia="Times New Roman"/>
          <w:color w:val="auto"/>
          <w:u w:val="none"/>
        </w:rPr>
      </w:pPr>
      <w:hyperlink r:id="rId80" w:history="1">
        <w:r w:rsidRPr="00EC1EE8">
          <w:rPr>
            <w:rStyle w:val="Hyperlink"/>
            <w:rFonts w:eastAsia="Times New Roman"/>
            <w:b/>
            <w:bCs/>
            <w:color w:val="auto"/>
            <w:u w:val="none"/>
          </w:rPr>
          <w:t xml:space="preserve">Табела 11.3. </w:t>
        </w:r>
        <w:r w:rsidRPr="00EC1EE8">
          <w:rPr>
            <w:rStyle w:val="Hyperlink"/>
            <w:rFonts w:eastAsia="Times New Roman"/>
            <w:color w:val="auto"/>
            <w:u w:val="none"/>
          </w:rPr>
          <w:t>Наставно-научне и стручне базе – није применљиво</w:t>
        </w:r>
      </w:hyperlink>
    </w:p>
    <w:p w14:paraId="43CC514A" w14:textId="77777777" w:rsidR="001A45A0" w:rsidRPr="00EC1EE8" w:rsidRDefault="001A45A0" w:rsidP="001A45A0">
      <w:pPr>
        <w:spacing w:after="0" w:line="240" w:lineRule="auto"/>
        <w:jc w:val="both"/>
        <w:rPr>
          <w:rFonts w:ascii="Times New Roman" w:hAnsi="Times New Roman" w:cs="Times New Roman"/>
        </w:rPr>
      </w:pPr>
    </w:p>
    <w:p w14:paraId="23327E1F" w14:textId="7B4311FE" w:rsidR="0022080D" w:rsidRPr="00EC1EE8" w:rsidRDefault="0022080D" w:rsidP="00C47E58">
      <w:pPr>
        <w:spacing w:after="0" w:line="240" w:lineRule="auto"/>
        <w:jc w:val="both"/>
        <w:rPr>
          <w:rFonts w:ascii="Times New Roman" w:hAnsi="Times New Roman" w:cs="Times New Roman"/>
        </w:rPr>
      </w:pPr>
      <w:r w:rsidRPr="00EC1EE8">
        <w:rPr>
          <w:rFonts w:ascii="Times New Roman" w:hAnsi="Times New Roman" w:cs="Times New Roman"/>
          <w:b/>
          <w:bCs/>
        </w:rPr>
        <w:t>Стандард 12</w:t>
      </w:r>
    </w:p>
    <w:p w14:paraId="7CC9928E" w14:textId="3D1C0B7A" w:rsidR="001A45A0" w:rsidRPr="00EC1EE8" w:rsidRDefault="001A45A0" w:rsidP="001A45A0">
      <w:pPr>
        <w:spacing w:after="0" w:line="240" w:lineRule="auto"/>
        <w:jc w:val="both"/>
        <w:rPr>
          <w:rFonts w:ascii="Times New Roman" w:hAnsi="Times New Roman" w:cs="Times New Roman"/>
        </w:rPr>
      </w:pPr>
      <w:r w:rsidRPr="00EC1EE8">
        <w:rPr>
          <w:rFonts w:ascii="Times New Roman" w:hAnsi="Times New Roman" w:cs="Times New Roman"/>
          <w:b/>
        </w:rPr>
        <w:t>Прилог 12.1.</w:t>
      </w:r>
      <w:r w:rsidRPr="00EC1EE8">
        <w:rPr>
          <w:rFonts w:ascii="Times New Roman" w:hAnsi="Times New Roman" w:cs="Times New Roman"/>
        </w:rPr>
        <w:t xml:space="preserve"> Финансијски план</w:t>
      </w:r>
      <w:r w:rsidR="00EC1EE8" w:rsidRPr="00EC1EE8">
        <w:rPr>
          <w:rFonts w:ascii="Times New Roman" w:hAnsi="Times New Roman" w:cs="Times New Roman"/>
        </w:rPr>
        <w:t xml:space="preserve"> </w:t>
      </w:r>
    </w:p>
    <w:p w14:paraId="2134A37F" w14:textId="77777777" w:rsidR="001A45A0" w:rsidRPr="00EC1EE8" w:rsidRDefault="001A45A0" w:rsidP="001A45A0">
      <w:pPr>
        <w:spacing w:after="0" w:line="240" w:lineRule="auto"/>
        <w:jc w:val="both"/>
        <w:rPr>
          <w:rFonts w:ascii="Times New Roman" w:hAnsi="Times New Roman" w:cs="Times New Roman"/>
          <w:b/>
          <w:bCs/>
        </w:rPr>
      </w:pPr>
      <w:r w:rsidRPr="00EC1EE8">
        <w:rPr>
          <w:rFonts w:ascii="Times New Roman" w:hAnsi="Times New Roman" w:cs="Times New Roman"/>
          <w:b/>
        </w:rPr>
        <w:t>Прилог 12.2</w:t>
      </w:r>
      <w:r w:rsidRPr="00EC1EE8">
        <w:rPr>
          <w:rFonts w:ascii="Times New Roman" w:hAnsi="Times New Roman" w:cs="Times New Roman"/>
        </w:rPr>
        <w:t>. Финансијски извештај за претходну календарску годину</w:t>
      </w:r>
      <w:r w:rsidRPr="00EC1EE8">
        <w:rPr>
          <w:rFonts w:ascii="Times New Roman" w:hAnsi="Times New Roman" w:cs="Times New Roman"/>
          <w:b/>
          <w:bCs/>
        </w:rPr>
        <w:t xml:space="preserve"> </w:t>
      </w:r>
    </w:p>
    <w:p w14:paraId="39122BF2" w14:textId="77777777" w:rsidR="001A45A0" w:rsidRPr="00EC1EE8" w:rsidRDefault="001A45A0" w:rsidP="001A45A0">
      <w:pPr>
        <w:spacing w:after="0" w:line="240" w:lineRule="auto"/>
        <w:jc w:val="both"/>
        <w:rPr>
          <w:rFonts w:ascii="Times New Roman" w:hAnsi="Times New Roman" w:cs="Times New Roman"/>
          <w:b/>
          <w:bCs/>
        </w:rPr>
      </w:pPr>
    </w:p>
    <w:p w14:paraId="06B85F63" w14:textId="7B70FFCC" w:rsidR="0022080D" w:rsidRPr="00EC1EE8" w:rsidRDefault="0022080D" w:rsidP="001A45A0">
      <w:pPr>
        <w:spacing w:after="0" w:line="240" w:lineRule="auto"/>
        <w:jc w:val="both"/>
        <w:rPr>
          <w:rFonts w:ascii="Times New Roman" w:hAnsi="Times New Roman" w:cs="Times New Roman"/>
        </w:rPr>
      </w:pPr>
      <w:r w:rsidRPr="00EC1EE8">
        <w:rPr>
          <w:rFonts w:ascii="Times New Roman" w:hAnsi="Times New Roman" w:cs="Times New Roman"/>
          <w:b/>
          <w:bCs/>
        </w:rPr>
        <w:t>Стандард 13</w:t>
      </w:r>
    </w:p>
    <w:p w14:paraId="2F7FE0FF" w14:textId="41DB9CD1" w:rsidR="00E93B4E" w:rsidRPr="00EC1EE8" w:rsidRDefault="001A45A0" w:rsidP="00C47E58">
      <w:pPr>
        <w:spacing w:after="0" w:line="240" w:lineRule="auto"/>
        <w:jc w:val="both"/>
        <w:rPr>
          <w:rFonts w:ascii="Times New Roman" w:eastAsia="Times New Roman" w:hAnsi="Times New Roman" w:cs="Times New Roman"/>
        </w:rPr>
      </w:pPr>
      <w:r w:rsidRPr="00EC1EE8">
        <w:rPr>
          <w:rFonts w:ascii="Times New Roman" w:eastAsia="Times New Roman" w:hAnsi="Times New Roman" w:cs="Times New Roman"/>
          <w:b/>
        </w:rPr>
        <w:t>Прилог 13.1</w:t>
      </w:r>
      <w:r w:rsidRPr="00EC1EE8">
        <w:rPr>
          <w:rFonts w:ascii="Times New Roman" w:eastAsia="Times New Roman" w:hAnsi="Times New Roman" w:cs="Times New Roman"/>
        </w:rPr>
        <w:t xml:space="preserve"> Документација која потврђује учешће студената у самовредновању и провери квалитета</w:t>
      </w:r>
    </w:p>
    <w:p w14:paraId="211BDBE3" w14:textId="77777777" w:rsidR="001A45A0" w:rsidRPr="00EC1EE8" w:rsidRDefault="001A45A0" w:rsidP="00C47E58">
      <w:pPr>
        <w:spacing w:after="0" w:line="240" w:lineRule="auto"/>
        <w:jc w:val="both"/>
        <w:rPr>
          <w:rFonts w:ascii="Times New Roman" w:hAnsi="Times New Roman" w:cs="Times New Roman"/>
        </w:rPr>
      </w:pPr>
    </w:p>
    <w:p w14:paraId="0084562A" w14:textId="07D1AAA5" w:rsidR="0022080D" w:rsidRPr="00EC1EE8" w:rsidRDefault="0022080D" w:rsidP="00C47E58">
      <w:pPr>
        <w:spacing w:after="0" w:line="240" w:lineRule="auto"/>
        <w:jc w:val="both"/>
        <w:rPr>
          <w:rFonts w:ascii="Times New Roman" w:hAnsi="Times New Roman" w:cs="Times New Roman"/>
        </w:rPr>
      </w:pPr>
      <w:r w:rsidRPr="00EC1EE8">
        <w:rPr>
          <w:rFonts w:ascii="Times New Roman" w:hAnsi="Times New Roman" w:cs="Times New Roman"/>
          <w:b/>
          <w:bCs/>
        </w:rPr>
        <w:t>Стандард 14</w:t>
      </w:r>
    </w:p>
    <w:p w14:paraId="02834CAB" w14:textId="280B9E66" w:rsidR="00D9576D" w:rsidRPr="00EC1EE8" w:rsidRDefault="001A45A0" w:rsidP="00C47E58">
      <w:pPr>
        <w:spacing w:after="0" w:line="240" w:lineRule="auto"/>
        <w:jc w:val="both"/>
        <w:rPr>
          <w:rFonts w:ascii="Times New Roman" w:eastAsia="Calibri" w:hAnsi="Times New Roman" w:cs="Times New Roman"/>
          <w:lang w:eastAsia="zh-CN"/>
        </w:rPr>
      </w:pPr>
      <w:r w:rsidRPr="00EC1EE8">
        <w:rPr>
          <w:rFonts w:ascii="Times New Roman" w:eastAsia="Calibri" w:hAnsi="Times New Roman" w:cs="Times New Roman"/>
          <w:b/>
          <w:lang w:eastAsia="zh-CN"/>
        </w:rPr>
        <w:t>Прилог 14.1</w:t>
      </w:r>
      <w:r w:rsidRPr="00EC1EE8">
        <w:rPr>
          <w:rFonts w:ascii="Times New Roman" w:eastAsia="Calibri" w:hAnsi="Times New Roman" w:cs="Times New Roman"/>
          <w:lang w:eastAsia="zh-CN"/>
        </w:rPr>
        <w:t xml:space="preserve"> Информације презентоване на сајту</w:t>
      </w:r>
      <w:r w:rsidR="00EC1EE8" w:rsidRPr="00EC1EE8">
        <w:rPr>
          <w:rFonts w:ascii="Times New Roman" w:eastAsia="Calibri" w:hAnsi="Times New Roman" w:cs="Times New Roman"/>
          <w:lang w:eastAsia="zh-CN"/>
        </w:rPr>
        <w:t xml:space="preserve"> </w:t>
      </w:r>
      <w:r w:rsidRPr="00EC1EE8">
        <w:rPr>
          <w:rFonts w:ascii="Times New Roman" w:eastAsia="Calibri" w:hAnsi="Times New Roman" w:cs="Times New Roman"/>
          <w:lang w:eastAsia="zh-CN"/>
        </w:rPr>
        <w:t>високошколске</w:t>
      </w:r>
      <w:r w:rsidR="00EC1EE8" w:rsidRPr="00EC1EE8">
        <w:rPr>
          <w:rFonts w:ascii="Times New Roman" w:eastAsia="Calibri" w:hAnsi="Times New Roman" w:cs="Times New Roman"/>
          <w:lang w:eastAsia="zh-CN"/>
        </w:rPr>
        <w:t xml:space="preserve"> </w:t>
      </w:r>
      <w:r w:rsidRPr="00EC1EE8">
        <w:rPr>
          <w:rFonts w:ascii="Times New Roman" w:eastAsia="Calibri" w:hAnsi="Times New Roman" w:cs="Times New Roman"/>
          <w:lang w:eastAsia="zh-CN"/>
        </w:rPr>
        <w:t>установе</w:t>
      </w:r>
      <w:r w:rsidR="00EC1EE8" w:rsidRPr="00EC1EE8">
        <w:rPr>
          <w:rFonts w:ascii="Times New Roman" w:eastAsia="Calibri" w:hAnsi="Times New Roman" w:cs="Times New Roman"/>
          <w:lang w:eastAsia="zh-CN"/>
        </w:rPr>
        <w:t xml:space="preserve"> </w:t>
      </w:r>
      <w:r w:rsidRPr="00EC1EE8">
        <w:rPr>
          <w:rFonts w:ascii="Times New Roman" w:eastAsia="Calibri" w:hAnsi="Times New Roman" w:cs="Times New Roman"/>
          <w:lang w:eastAsia="zh-CN"/>
        </w:rPr>
        <w:t>о активностима</w:t>
      </w:r>
      <w:r w:rsidR="00EC1EE8" w:rsidRPr="00EC1EE8">
        <w:rPr>
          <w:rFonts w:ascii="Times New Roman" w:eastAsia="Calibri" w:hAnsi="Times New Roman" w:cs="Times New Roman"/>
          <w:lang w:eastAsia="zh-CN"/>
        </w:rPr>
        <w:t xml:space="preserve"> </w:t>
      </w:r>
      <w:r w:rsidRPr="00EC1EE8">
        <w:rPr>
          <w:rFonts w:ascii="Times New Roman" w:eastAsia="Calibri" w:hAnsi="Times New Roman" w:cs="Times New Roman"/>
          <w:lang w:eastAsia="zh-CN"/>
        </w:rPr>
        <w:t>које</w:t>
      </w:r>
      <w:r w:rsidR="00EC1EE8" w:rsidRPr="00EC1EE8">
        <w:rPr>
          <w:rFonts w:ascii="Times New Roman" w:eastAsia="Calibri" w:hAnsi="Times New Roman" w:cs="Times New Roman"/>
          <w:lang w:eastAsia="zh-CN"/>
        </w:rPr>
        <w:t xml:space="preserve"> </w:t>
      </w:r>
      <w:r w:rsidRPr="00EC1EE8">
        <w:rPr>
          <w:rFonts w:ascii="Times New Roman" w:eastAsia="Calibri" w:hAnsi="Times New Roman" w:cs="Times New Roman"/>
          <w:lang w:eastAsia="zh-CN"/>
        </w:rPr>
        <w:t>обезбеђују</w:t>
      </w:r>
      <w:r w:rsidR="00EC1EE8" w:rsidRPr="00EC1EE8">
        <w:rPr>
          <w:rFonts w:ascii="Times New Roman" w:eastAsia="Calibri" w:hAnsi="Times New Roman" w:cs="Times New Roman"/>
          <w:lang w:eastAsia="zh-CN"/>
        </w:rPr>
        <w:t xml:space="preserve"> </w:t>
      </w:r>
      <w:r w:rsidRPr="00EC1EE8">
        <w:rPr>
          <w:rFonts w:ascii="Times New Roman" w:eastAsia="Calibri" w:hAnsi="Times New Roman" w:cs="Times New Roman"/>
          <w:lang w:eastAsia="zh-CN"/>
        </w:rPr>
        <w:t>систематско</w:t>
      </w:r>
      <w:r w:rsidR="00EC1EE8" w:rsidRPr="00EC1EE8">
        <w:rPr>
          <w:rFonts w:ascii="Times New Roman" w:eastAsia="Calibri" w:hAnsi="Times New Roman" w:cs="Times New Roman"/>
          <w:lang w:eastAsia="zh-CN"/>
        </w:rPr>
        <w:t xml:space="preserve"> </w:t>
      </w:r>
      <w:r w:rsidRPr="00EC1EE8">
        <w:rPr>
          <w:rFonts w:ascii="Times New Roman" w:eastAsia="Calibri" w:hAnsi="Times New Roman" w:cs="Times New Roman"/>
          <w:lang w:eastAsia="zh-CN"/>
        </w:rPr>
        <w:t>праћење</w:t>
      </w:r>
      <w:r w:rsidR="00EC1EE8" w:rsidRPr="00EC1EE8">
        <w:rPr>
          <w:rFonts w:ascii="Times New Roman" w:eastAsia="Calibri" w:hAnsi="Times New Roman" w:cs="Times New Roman"/>
          <w:lang w:eastAsia="zh-CN"/>
        </w:rPr>
        <w:t xml:space="preserve"> </w:t>
      </w:r>
      <w:r w:rsidRPr="00EC1EE8">
        <w:rPr>
          <w:rFonts w:ascii="Times New Roman" w:eastAsia="Calibri" w:hAnsi="Times New Roman" w:cs="Times New Roman"/>
          <w:lang w:eastAsia="zh-CN"/>
        </w:rPr>
        <w:t>и</w:t>
      </w:r>
      <w:r w:rsidR="00EC1EE8" w:rsidRPr="00EC1EE8">
        <w:rPr>
          <w:rFonts w:ascii="Times New Roman" w:eastAsia="Calibri" w:hAnsi="Times New Roman" w:cs="Times New Roman"/>
          <w:lang w:eastAsia="zh-CN"/>
        </w:rPr>
        <w:t xml:space="preserve"> </w:t>
      </w:r>
      <w:r w:rsidRPr="00EC1EE8">
        <w:rPr>
          <w:rFonts w:ascii="Times New Roman" w:eastAsia="Calibri" w:hAnsi="Times New Roman" w:cs="Times New Roman"/>
          <w:lang w:eastAsia="zh-CN"/>
        </w:rPr>
        <w:t>периодичну</w:t>
      </w:r>
      <w:r w:rsidR="00EC1EE8" w:rsidRPr="00EC1EE8">
        <w:rPr>
          <w:rFonts w:ascii="Times New Roman" w:eastAsia="Calibri" w:hAnsi="Times New Roman" w:cs="Times New Roman"/>
          <w:lang w:eastAsia="zh-CN"/>
        </w:rPr>
        <w:t xml:space="preserve"> </w:t>
      </w:r>
      <w:r w:rsidRPr="00EC1EE8">
        <w:rPr>
          <w:rFonts w:ascii="Times New Roman" w:eastAsia="Calibri" w:hAnsi="Times New Roman" w:cs="Times New Roman"/>
          <w:lang w:eastAsia="zh-CN"/>
        </w:rPr>
        <w:t>проверу квалитета</w:t>
      </w:r>
      <w:r w:rsidR="00EC1EE8" w:rsidRPr="00EC1EE8">
        <w:rPr>
          <w:rFonts w:ascii="Times New Roman" w:eastAsia="Calibri" w:hAnsi="Times New Roman" w:cs="Times New Roman"/>
          <w:lang w:eastAsia="zh-CN"/>
        </w:rPr>
        <w:t xml:space="preserve"> </w:t>
      </w:r>
      <w:r w:rsidRPr="00EC1EE8">
        <w:rPr>
          <w:rFonts w:ascii="Times New Roman" w:eastAsia="Calibri" w:hAnsi="Times New Roman" w:cs="Times New Roman"/>
          <w:lang w:eastAsia="zh-CN"/>
        </w:rPr>
        <w:t>у</w:t>
      </w:r>
      <w:r w:rsidR="00EC1EE8" w:rsidRPr="00EC1EE8">
        <w:rPr>
          <w:rFonts w:ascii="Times New Roman" w:eastAsia="Calibri" w:hAnsi="Times New Roman" w:cs="Times New Roman"/>
          <w:lang w:eastAsia="zh-CN"/>
        </w:rPr>
        <w:t xml:space="preserve"> </w:t>
      </w:r>
      <w:r w:rsidRPr="00EC1EE8">
        <w:rPr>
          <w:rFonts w:ascii="Times New Roman" w:eastAsia="Calibri" w:hAnsi="Times New Roman" w:cs="Times New Roman"/>
          <w:lang w:eastAsia="zh-CN"/>
        </w:rPr>
        <w:t>циљу</w:t>
      </w:r>
      <w:r w:rsidR="00EC1EE8" w:rsidRPr="00EC1EE8">
        <w:rPr>
          <w:rFonts w:ascii="Times New Roman" w:eastAsia="Calibri" w:hAnsi="Times New Roman" w:cs="Times New Roman"/>
          <w:lang w:eastAsia="zh-CN"/>
        </w:rPr>
        <w:t xml:space="preserve"> </w:t>
      </w:r>
      <w:r w:rsidRPr="00EC1EE8">
        <w:rPr>
          <w:rFonts w:ascii="Times New Roman" w:eastAsia="Calibri" w:hAnsi="Times New Roman" w:cs="Times New Roman"/>
          <w:lang w:eastAsia="zh-CN"/>
        </w:rPr>
        <w:t>одржавања</w:t>
      </w:r>
      <w:r w:rsidR="00EC1EE8" w:rsidRPr="00EC1EE8">
        <w:rPr>
          <w:rFonts w:ascii="Times New Roman" w:eastAsia="Calibri" w:hAnsi="Times New Roman" w:cs="Times New Roman"/>
          <w:lang w:eastAsia="zh-CN"/>
        </w:rPr>
        <w:t xml:space="preserve"> </w:t>
      </w:r>
      <w:r w:rsidRPr="00EC1EE8">
        <w:rPr>
          <w:rFonts w:ascii="Times New Roman" w:eastAsia="Calibri" w:hAnsi="Times New Roman" w:cs="Times New Roman"/>
          <w:lang w:eastAsia="zh-CN"/>
        </w:rPr>
        <w:t>и унапређење</w:t>
      </w:r>
      <w:r w:rsidR="00EC1EE8" w:rsidRPr="00EC1EE8">
        <w:rPr>
          <w:rFonts w:ascii="Times New Roman" w:eastAsia="Calibri" w:hAnsi="Times New Roman" w:cs="Times New Roman"/>
          <w:lang w:eastAsia="zh-CN"/>
        </w:rPr>
        <w:t xml:space="preserve"> </w:t>
      </w:r>
      <w:r w:rsidRPr="00EC1EE8">
        <w:rPr>
          <w:rFonts w:ascii="Times New Roman" w:eastAsia="Calibri" w:hAnsi="Times New Roman" w:cs="Times New Roman"/>
          <w:lang w:eastAsia="zh-CN"/>
        </w:rPr>
        <w:t>квалитета</w:t>
      </w:r>
      <w:r w:rsidR="00EC1EE8" w:rsidRPr="00EC1EE8">
        <w:rPr>
          <w:rFonts w:ascii="Times New Roman" w:eastAsia="Calibri" w:hAnsi="Times New Roman" w:cs="Times New Roman"/>
          <w:lang w:eastAsia="zh-CN"/>
        </w:rPr>
        <w:t xml:space="preserve"> </w:t>
      </w:r>
      <w:r w:rsidRPr="00EC1EE8">
        <w:rPr>
          <w:rFonts w:ascii="Times New Roman" w:eastAsia="Calibri" w:hAnsi="Times New Roman" w:cs="Times New Roman"/>
          <w:lang w:eastAsia="zh-CN"/>
        </w:rPr>
        <w:t>рада</w:t>
      </w:r>
      <w:r w:rsidR="00EC1EE8" w:rsidRPr="00EC1EE8">
        <w:rPr>
          <w:rFonts w:ascii="Times New Roman" w:eastAsia="Calibri" w:hAnsi="Times New Roman" w:cs="Times New Roman"/>
          <w:lang w:eastAsia="zh-CN"/>
        </w:rPr>
        <w:t xml:space="preserve"> </w:t>
      </w:r>
      <w:r w:rsidRPr="00EC1EE8">
        <w:rPr>
          <w:rFonts w:ascii="Times New Roman" w:eastAsia="Calibri" w:hAnsi="Times New Roman" w:cs="Times New Roman"/>
          <w:lang w:eastAsia="zh-CN"/>
        </w:rPr>
        <w:t>високошколске установе</w:t>
      </w:r>
    </w:p>
    <w:p w14:paraId="02ED9703" w14:textId="77777777" w:rsidR="001A45A0" w:rsidRPr="00EC1EE8" w:rsidRDefault="001A45A0" w:rsidP="00C47E58">
      <w:pPr>
        <w:spacing w:after="0" w:line="240" w:lineRule="auto"/>
        <w:jc w:val="both"/>
        <w:rPr>
          <w:rFonts w:ascii="Times New Roman" w:hAnsi="Times New Roman" w:cs="Times New Roman"/>
        </w:rPr>
      </w:pPr>
    </w:p>
    <w:p w14:paraId="53C630DD" w14:textId="118C30FE" w:rsidR="0022080D" w:rsidRPr="00EC1EE8" w:rsidRDefault="0022080D" w:rsidP="00C47E58">
      <w:pPr>
        <w:spacing w:after="0" w:line="240" w:lineRule="auto"/>
        <w:jc w:val="both"/>
        <w:rPr>
          <w:rFonts w:ascii="Times New Roman" w:hAnsi="Times New Roman" w:cs="Times New Roman"/>
        </w:rPr>
      </w:pPr>
      <w:r w:rsidRPr="00EC1EE8">
        <w:rPr>
          <w:rFonts w:ascii="Times New Roman" w:hAnsi="Times New Roman" w:cs="Times New Roman"/>
          <w:b/>
          <w:bCs/>
        </w:rPr>
        <w:t>Стандард 15</w:t>
      </w:r>
    </w:p>
    <w:p w14:paraId="7B35F2F4" w14:textId="77777777" w:rsidR="001A45A0" w:rsidRPr="00EC1EE8" w:rsidRDefault="001A45A0" w:rsidP="001A45A0">
      <w:pPr>
        <w:spacing w:after="0" w:line="240" w:lineRule="auto"/>
        <w:ind w:hanging="2"/>
        <w:jc w:val="both"/>
        <w:rPr>
          <w:rFonts w:ascii="Times New Roman" w:eastAsia="Calibri" w:hAnsi="Times New Roman" w:cs="Times New Roman"/>
        </w:rPr>
      </w:pPr>
      <w:r w:rsidRPr="00EC1EE8">
        <w:rPr>
          <w:rFonts w:ascii="Times New Roman" w:eastAsia="Times New Roman" w:hAnsi="Times New Roman" w:cs="Times New Roman"/>
          <w:b/>
        </w:rPr>
        <w:t>Табела 15.1.</w:t>
      </w:r>
      <w:r w:rsidRPr="00EC1EE8">
        <w:rPr>
          <w:rFonts w:ascii="Times New Roman" w:eastAsia="Times New Roman" w:hAnsi="Times New Roman" w:cs="Times New Roman"/>
          <w:bCs/>
        </w:rPr>
        <w:t xml:space="preserve"> Списак свих акредитованог студијских програма докторских студија</w:t>
      </w:r>
    </w:p>
    <w:p w14:paraId="5FB66304" w14:textId="77777777" w:rsidR="001A45A0" w:rsidRPr="00EC1EE8" w:rsidRDefault="001A45A0" w:rsidP="001A45A0">
      <w:pPr>
        <w:spacing w:after="0" w:line="240" w:lineRule="auto"/>
        <w:ind w:hanging="2"/>
        <w:jc w:val="both"/>
        <w:rPr>
          <w:rFonts w:ascii="Times New Roman" w:eastAsia="Calibri" w:hAnsi="Times New Roman" w:cs="Times New Roman"/>
        </w:rPr>
      </w:pPr>
      <w:r w:rsidRPr="00EC1EE8">
        <w:rPr>
          <w:rFonts w:ascii="Times New Roman" w:eastAsia="Times New Roman" w:hAnsi="Times New Roman" w:cs="Times New Roman"/>
          <w:b/>
        </w:rPr>
        <w:lastRenderedPageBreak/>
        <w:t>Табела 15.2.</w:t>
      </w:r>
      <w:r w:rsidRPr="00EC1EE8">
        <w:rPr>
          <w:rFonts w:ascii="Times New Roman" w:eastAsia="Times New Roman" w:hAnsi="Times New Roman" w:cs="Times New Roman"/>
          <w:bCs/>
        </w:rPr>
        <w:t xml:space="preserve"> Списак организационих јединица, које се баве уједначавањем квалитета свих докторских студија на високошколској установи ( Савет докторских студија, докторска школа... )</w:t>
      </w:r>
    </w:p>
    <w:p w14:paraId="73016B57" w14:textId="0B22E80B" w:rsidR="001A45A0" w:rsidRPr="00EC1EE8" w:rsidRDefault="001A45A0" w:rsidP="001A45A0">
      <w:pPr>
        <w:spacing w:after="0" w:line="240" w:lineRule="auto"/>
        <w:ind w:hanging="2"/>
        <w:jc w:val="both"/>
        <w:rPr>
          <w:rFonts w:ascii="Times New Roman" w:eastAsia="Calibri" w:hAnsi="Times New Roman" w:cs="Times New Roman"/>
        </w:rPr>
      </w:pPr>
      <w:r w:rsidRPr="00EC1EE8">
        <w:rPr>
          <w:rFonts w:ascii="Times New Roman" w:eastAsia="Times New Roman" w:hAnsi="Times New Roman" w:cs="Times New Roman"/>
          <w:b/>
        </w:rPr>
        <w:t>Табела 15.3.</w:t>
      </w:r>
      <w:r w:rsidR="00380973" w:rsidRPr="00EC1EE8">
        <w:rPr>
          <w:rFonts w:ascii="Times New Roman" w:eastAsia="Times New Roman" w:hAnsi="Times New Roman" w:cs="Times New Roman"/>
          <w:bCs/>
        </w:rPr>
        <w:t xml:space="preserve"> </w:t>
      </w:r>
      <w:r w:rsidRPr="00EC1EE8">
        <w:rPr>
          <w:rFonts w:ascii="Times New Roman" w:eastAsia="Times New Roman" w:hAnsi="Times New Roman" w:cs="Times New Roman"/>
          <w:bCs/>
        </w:rPr>
        <w:t>Списак чланова организационих јединица за квалитет докторских студија високошколске установе</w:t>
      </w:r>
    </w:p>
    <w:p w14:paraId="187FCF1C" w14:textId="77777777" w:rsidR="001A45A0" w:rsidRPr="00EC1EE8" w:rsidRDefault="001A45A0" w:rsidP="001A45A0">
      <w:pPr>
        <w:spacing w:after="0" w:line="240" w:lineRule="auto"/>
        <w:ind w:hanging="2"/>
        <w:jc w:val="both"/>
        <w:rPr>
          <w:rFonts w:ascii="Times New Roman" w:eastAsia="Times New Roman" w:hAnsi="Times New Roman" w:cs="Times New Roman"/>
          <w:bCs/>
        </w:rPr>
      </w:pPr>
      <w:r w:rsidRPr="00EC1EE8">
        <w:rPr>
          <w:rFonts w:ascii="Times New Roman" w:eastAsia="Times New Roman" w:hAnsi="Times New Roman" w:cs="Times New Roman"/>
          <w:b/>
          <w:bCs/>
        </w:rPr>
        <w:t>Прилог 15.1а</w:t>
      </w:r>
      <w:r w:rsidRPr="00EC1EE8">
        <w:rPr>
          <w:rFonts w:ascii="Times New Roman" w:eastAsia="Times New Roman" w:hAnsi="Times New Roman" w:cs="Times New Roman"/>
          <w:bCs/>
        </w:rPr>
        <w:t xml:space="preserve"> Правилник докторских студија за студенте уписане након школске 2016-17</w:t>
      </w:r>
    </w:p>
    <w:p w14:paraId="7A392B3A" w14:textId="77777777" w:rsidR="001A45A0" w:rsidRPr="00EC1EE8" w:rsidRDefault="001A45A0" w:rsidP="001A45A0">
      <w:pPr>
        <w:spacing w:after="0" w:line="240" w:lineRule="auto"/>
        <w:ind w:hanging="2"/>
        <w:jc w:val="both"/>
        <w:rPr>
          <w:rFonts w:ascii="Times New Roman" w:eastAsia="Calibri" w:hAnsi="Times New Roman" w:cs="Times New Roman"/>
        </w:rPr>
      </w:pPr>
      <w:r w:rsidRPr="00EC1EE8">
        <w:rPr>
          <w:rFonts w:ascii="Times New Roman" w:eastAsia="Times New Roman" w:hAnsi="Times New Roman" w:cs="Times New Roman"/>
          <w:b/>
          <w:bCs/>
        </w:rPr>
        <w:t>Прилог 15.1б</w:t>
      </w:r>
      <w:r w:rsidRPr="00EC1EE8">
        <w:rPr>
          <w:rFonts w:ascii="Times New Roman" w:eastAsia="Times New Roman" w:hAnsi="Times New Roman" w:cs="Times New Roman"/>
          <w:bCs/>
        </w:rPr>
        <w:t xml:space="preserve"> Правилник докторских студија за студенте уписане пре школске 2016-17</w:t>
      </w:r>
    </w:p>
    <w:p w14:paraId="7E3C49E6" w14:textId="77777777" w:rsidR="001A45A0" w:rsidRPr="00EC1EE8" w:rsidRDefault="001A45A0" w:rsidP="001A45A0">
      <w:pPr>
        <w:spacing w:after="0" w:line="240" w:lineRule="auto"/>
        <w:ind w:hanging="2"/>
        <w:jc w:val="both"/>
        <w:rPr>
          <w:rFonts w:ascii="Times New Roman" w:eastAsia="Calibri" w:hAnsi="Times New Roman" w:cs="Times New Roman"/>
        </w:rPr>
      </w:pPr>
      <w:r w:rsidRPr="00EC1EE8">
        <w:rPr>
          <w:rFonts w:ascii="Times New Roman" w:eastAsia="Times New Roman" w:hAnsi="Times New Roman" w:cs="Times New Roman"/>
          <w:b/>
          <w:bCs/>
        </w:rPr>
        <w:t>Прилог 15.2</w:t>
      </w:r>
      <w:r w:rsidRPr="00EC1EE8">
        <w:rPr>
          <w:rFonts w:ascii="Times New Roman" w:eastAsia="Times New Roman" w:hAnsi="Times New Roman" w:cs="Times New Roman"/>
          <w:bCs/>
        </w:rPr>
        <w:t xml:space="preserve"> Извод из Статута који регулише докторске студије</w:t>
      </w:r>
    </w:p>
    <w:p w14:paraId="69EC0A18" w14:textId="77777777" w:rsidR="001A45A0" w:rsidRPr="00EC1EE8" w:rsidRDefault="001A45A0" w:rsidP="001A45A0">
      <w:pPr>
        <w:spacing w:after="0" w:line="240" w:lineRule="auto"/>
        <w:ind w:hanging="2"/>
        <w:jc w:val="both"/>
        <w:rPr>
          <w:rFonts w:ascii="Times New Roman" w:eastAsia="Calibri" w:hAnsi="Times New Roman" w:cs="Times New Roman"/>
        </w:rPr>
      </w:pPr>
      <w:r w:rsidRPr="00EC1EE8">
        <w:rPr>
          <w:rFonts w:ascii="Times New Roman" w:eastAsia="Times New Roman" w:hAnsi="Times New Roman" w:cs="Times New Roman"/>
          <w:b/>
          <w:bCs/>
        </w:rPr>
        <w:t>Прилог 15.3</w:t>
      </w:r>
      <w:r w:rsidRPr="00EC1EE8">
        <w:rPr>
          <w:rFonts w:ascii="Times New Roman" w:eastAsia="Times New Roman" w:hAnsi="Times New Roman" w:cs="Times New Roman"/>
          <w:bCs/>
        </w:rPr>
        <w:t xml:space="preserve"> Правилник о раду докторске школе – није применљиво</w:t>
      </w:r>
    </w:p>
    <w:p w14:paraId="1F4C1935" w14:textId="77777777" w:rsidR="001A45A0" w:rsidRPr="00EC1EE8" w:rsidRDefault="001A45A0" w:rsidP="001A45A0">
      <w:pPr>
        <w:spacing w:after="0" w:line="240" w:lineRule="auto"/>
        <w:ind w:hanging="2"/>
        <w:jc w:val="both"/>
        <w:rPr>
          <w:rFonts w:ascii="Times New Roman" w:eastAsia="Calibri" w:hAnsi="Times New Roman" w:cs="Times New Roman"/>
        </w:rPr>
      </w:pPr>
      <w:r w:rsidRPr="00EC1EE8">
        <w:rPr>
          <w:rFonts w:ascii="Times New Roman" w:eastAsia="Times New Roman" w:hAnsi="Times New Roman" w:cs="Times New Roman"/>
          <w:b/>
          <w:bCs/>
        </w:rPr>
        <w:t>Прилог 15.4</w:t>
      </w:r>
      <w:r w:rsidRPr="00EC1EE8">
        <w:rPr>
          <w:rFonts w:ascii="Times New Roman" w:eastAsia="Times New Roman" w:hAnsi="Times New Roman" w:cs="Times New Roman"/>
          <w:bCs/>
        </w:rPr>
        <w:t xml:space="preserve"> Правилник о избору ментора</w:t>
      </w:r>
    </w:p>
    <w:p w14:paraId="00C70FA9" w14:textId="7E6E50DD" w:rsidR="00DE7192" w:rsidRPr="0022080D" w:rsidRDefault="001A45A0" w:rsidP="001A45A0">
      <w:pPr>
        <w:rPr>
          <w:rFonts w:ascii="Times New Roman" w:hAnsi="Times New Roman" w:cs="Times New Roman"/>
          <w:lang w:val="ru-RU"/>
        </w:rPr>
      </w:pPr>
      <w:r w:rsidRPr="00EC1EE8">
        <w:rPr>
          <w:rFonts w:ascii="Times New Roman" w:eastAsia="Times New Roman" w:hAnsi="Times New Roman" w:cs="Times New Roman"/>
          <w:b/>
          <w:bCs/>
        </w:rPr>
        <w:t>Прилог 15.5</w:t>
      </w:r>
      <w:r w:rsidRPr="00EC1EE8">
        <w:rPr>
          <w:rFonts w:ascii="Times New Roman" w:eastAsia="Times New Roman" w:hAnsi="Times New Roman" w:cs="Times New Roman"/>
          <w:bCs/>
        </w:rPr>
        <w:t xml:space="preserve"> Поступак израде и одбране докторске дисертације односно</w:t>
      </w:r>
      <w:r w:rsidR="00EC1EE8" w:rsidRPr="00EC1EE8">
        <w:rPr>
          <w:rFonts w:ascii="Times New Roman" w:eastAsia="Times New Roman" w:hAnsi="Times New Roman" w:cs="Times New Roman"/>
          <w:bCs/>
        </w:rPr>
        <w:t xml:space="preserve"> </w:t>
      </w:r>
      <w:r w:rsidRPr="00EC1EE8">
        <w:rPr>
          <w:rFonts w:ascii="Times New Roman" w:eastAsia="Times New Roman" w:hAnsi="Times New Roman" w:cs="Times New Roman"/>
          <w:bCs/>
        </w:rPr>
        <w:t>докторског уметничког пројекта</w:t>
      </w:r>
      <w:r w:rsidR="00EC1EE8" w:rsidRPr="00EC1EE8">
        <w:rPr>
          <w:rFonts w:ascii="Times New Roman" w:eastAsia="Times New Roman" w:hAnsi="Times New Roman" w:cs="Times New Roman"/>
          <w:bCs/>
        </w:rPr>
        <w:t xml:space="preserve"> </w:t>
      </w:r>
    </w:p>
    <w:sectPr w:rsidR="00DE7192" w:rsidRPr="0022080D" w:rsidSect="004727AB">
      <w:headerReference w:type="default" r:id="rId81"/>
      <w:footerReference w:type="default" r:id="rId82"/>
      <w:headerReference w:type="first" r:id="rId83"/>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DAC172" w14:textId="77777777" w:rsidR="008B033B" w:rsidRPr="00EC1EE8" w:rsidRDefault="008B033B" w:rsidP="00582D57">
      <w:pPr>
        <w:spacing w:after="0" w:line="240" w:lineRule="auto"/>
      </w:pPr>
      <w:r w:rsidRPr="00EC1EE8">
        <w:separator/>
      </w:r>
    </w:p>
  </w:endnote>
  <w:endnote w:type="continuationSeparator" w:id="0">
    <w:p w14:paraId="07BF50F7" w14:textId="77777777" w:rsidR="008B033B" w:rsidRPr="00EC1EE8" w:rsidRDefault="008B033B" w:rsidP="00582D57">
      <w:pPr>
        <w:spacing w:after="0" w:line="240" w:lineRule="auto"/>
      </w:pPr>
      <w:r w:rsidRPr="00EC1EE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iberation Sans">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5398317"/>
      <w:docPartObj>
        <w:docPartGallery w:val="Page Numbers (Bottom of Page)"/>
        <w:docPartUnique/>
      </w:docPartObj>
    </w:sdtPr>
    <w:sdtContent>
      <w:p w14:paraId="23119A73" w14:textId="77777777" w:rsidR="00C36096" w:rsidRPr="00EC1EE8" w:rsidRDefault="00C36096">
        <w:pPr>
          <w:pStyle w:val="Footer"/>
          <w:jc w:val="right"/>
        </w:pPr>
        <w:r w:rsidRPr="00EC1EE8">
          <w:fldChar w:fldCharType="begin"/>
        </w:r>
        <w:r w:rsidRPr="00EC1EE8">
          <w:instrText xml:space="preserve"> PAGE   \* MERGEFORMAT </w:instrText>
        </w:r>
        <w:r w:rsidRPr="00EC1EE8">
          <w:fldChar w:fldCharType="separate"/>
        </w:r>
        <w:r w:rsidR="00667BA6">
          <w:rPr>
            <w:noProof/>
          </w:rPr>
          <w:t>21</w:t>
        </w:r>
        <w:r w:rsidRPr="00EC1EE8">
          <w:fldChar w:fldCharType="end"/>
        </w:r>
      </w:p>
      <w:p w14:paraId="04131517" w14:textId="39CF3BD0" w:rsidR="00C36096" w:rsidRPr="00EC1EE8" w:rsidRDefault="00C36096" w:rsidP="004727AB">
        <w:pPr>
          <w:pStyle w:val="Footer"/>
          <w:rPr>
            <w:rFonts w:ascii="Times New Roman" w:hAnsi="Times New Roman" w:cs="Times New Roman"/>
          </w:rPr>
        </w:pPr>
        <w:r w:rsidRPr="00EC1EE8">
          <w:rPr>
            <w:rFonts w:ascii="Times New Roman" w:hAnsi="Times New Roman" w:cs="Times New Roman"/>
            <w:color w:val="000000"/>
          </w:rPr>
          <w:t>ИЗВЕШТАЈ О САМОВРЕДНОВАЊУ 2022-2024.</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61540F" w14:textId="77777777" w:rsidR="008B033B" w:rsidRPr="00EC1EE8" w:rsidRDefault="008B033B" w:rsidP="00582D57">
      <w:pPr>
        <w:spacing w:after="0" w:line="240" w:lineRule="auto"/>
      </w:pPr>
      <w:bookmarkStart w:id="0" w:name="_Hlk94356028"/>
      <w:bookmarkEnd w:id="0"/>
      <w:r w:rsidRPr="00EC1EE8">
        <w:separator/>
      </w:r>
    </w:p>
  </w:footnote>
  <w:footnote w:type="continuationSeparator" w:id="0">
    <w:p w14:paraId="798E6D06" w14:textId="77777777" w:rsidR="008B033B" w:rsidRPr="00EC1EE8" w:rsidRDefault="008B033B" w:rsidP="00582D57">
      <w:pPr>
        <w:spacing w:after="0" w:line="240" w:lineRule="auto"/>
      </w:pPr>
      <w:r w:rsidRPr="00EC1EE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D57C25" w14:textId="0CE9FBA8" w:rsidR="00C36096" w:rsidRPr="00EC1EE8" w:rsidRDefault="00C36096" w:rsidP="001958ED">
    <w:pPr>
      <w:pBdr>
        <w:top w:val="nil"/>
        <w:left w:val="nil"/>
        <w:bottom w:val="nil"/>
        <w:right w:val="nil"/>
        <w:between w:val="nil"/>
      </w:pBdr>
      <w:tabs>
        <w:tab w:val="center" w:pos="4536"/>
        <w:tab w:val="right" w:pos="9072"/>
      </w:tabs>
      <w:spacing w:after="0" w:line="240" w:lineRule="auto"/>
      <w:ind w:hanging="2"/>
      <w:jc w:val="right"/>
      <w:rPr>
        <w:rFonts w:ascii="Times New Roman" w:hAnsi="Times New Roman" w:cs="Times New Roman"/>
        <w:color w:val="000000"/>
      </w:rPr>
    </w:pPr>
    <w:r w:rsidRPr="00EC1EE8">
      <w:rPr>
        <w:rFonts w:ascii="Times New Roman" w:hAnsi="Times New Roman" w:cs="Times New Roman"/>
        <w:color w:val="000000"/>
      </w:rPr>
      <w:t>ФАКУЛТЕТ ЗА ФИЗИЧКУ ХЕМИЈУ</w:t>
    </w:r>
  </w:p>
  <w:p w14:paraId="34D68CD5" w14:textId="07680818" w:rsidR="00C36096" w:rsidRPr="00EC1EE8" w:rsidRDefault="00C36096" w:rsidP="001958ED">
    <w:pPr>
      <w:pBdr>
        <w:top w:val="nil"/>
        <w:left w:val="nil"/>
        <w:bottom w:val="nil"/>
        <w:right w:val="nil"/>
        <w:between w:val="nil"/>
      </w:pBdr>
      <w:tabs>
        <w:tab w:val="center" w:pos="4536"/>
        <w:tab w:val="right" w:pos="9072"/>
      </w:tabs>
      <w:spacing w:after="0" w:line="240" w:lineRule="auto"/>
      <w:ind w:hanging="2"/>
      <w:jc w:val="right"/>
      <w:rPr>
        <w:rFonts w:ascii="Times New Roman" w:hAnsi="Times New Roman" w:cs="Times New Roman"/>
        <w:color w:val="000000"/>
      </w:rPr>
    </w:pPr>
    <w:r w:rsidRPr="00EC1EE8">
      <w:rPr>
        <w:rFonts w:ascii="Times New Roman" w:hAnsi="Times New Roman" w:cs="Times New Roman"/>
        <w:color w:val="000000"/>
      </w:rPr>
      <w:t>УНИВЕРЗИТЕТ У БЕОГРАДУ</w:t>
    </w:r>
  </w:p>
  <w:p w14:paraId="32761DDE" w14:textId="77BCD46E" w:rsidR="00C36096" w:rsidRPr="00EC1EE8" w:rsidRDefault="00C36096" w:rsidP="00582D57">
    <w:pPr>
      <w:pBdr>
        <w:top w:val="nil"/>
        <w:left w:val="nil"/>
        <w:bottom w:val="nil"/>
        <w:right w:val="nil"/>
        <w:between w:val="nil"/>
      </w:pBdr>
      <w:tabs>
        <w:tab w:val="center" w:pos="4536"/>
        <w:tab w:val="right" w:pos="9072"/>
      </w:tabs>
      <w:spacing w:line="240" w:lineRule="auto"/>
      <w:ind w:right="-1039"/>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B37D4" w14:textId="076B21D9" w:rsidR="00C36096" w:rsidRPr="00EC1EE8" w:rsidRDefault="00C36096" w:rsidP="002D6D6A">
    <w:pPr>
      <w:pBdr>
        <w:top w:val="nil"/>
        <w:left w:val="nil"/>
        <w:bottom w:val="nil"/>
        <w:right w:val="nil"/>
        <w:between w:val="nil"/>
      </w:pBdr>
      <w:tabs>
        <w:tab w:val="center" w:pos="4536"/>
        <w:tab w:val="right" w:pos="9072"/>
      </w:tabs>
      <w:spacing w:line="240" w:lineRule="auto"/>
      <w:ind w:right="-1039" w:hanging="2"/>
      <w:rPr>
        <w:color w:val="000000"/>
      </w:rPr>
    </w:pPr>
    <w:r w:rsidRPr="00EC1EE8">
      <w:rPr>
        <w:noProof/>
        <w:color w:val="000000"/>
        <w:lang w:val="en-US"/>
      </w:rPr>
      <w:drawing>
        <wp:inline distT="0" distB="0" distL="0" distR="0" wp14:anchorId="4879BECB" wp14:editId="0199587A">
          <wp:extent cx="5734050" cy="866775"/>
          <wp:effectExtent l="0" t="0" r="0" b="0"/>
          <wp:docPr id="540630033" name="image1.png" descr="Memorandum FFH_final3s..tif"/>
          <wp:cNvGraphicFramePr/>
          <a:graphic xmlns:a="http://schemas.openxmlformats.org/drawingml/2006/main">
            <a:graphicData uri="http://schemas.openxmlformats.org/drawingml/2006/picture">
              <pic:pic xmlns:pic="http://schemas.openxmlformats.org/drawingml/2006/picture">
                <pic:nvPicPr>
                  <pic:cNvPr id="0" name="image1.png" descr="Memorandum FFH_final3s..tif"/>
                  <pic:cNvPicPr preferRelativeResize="0"/>
                </pic:nvPicPr>
                <pic:blipFill>
                  <a:blip r:embed="rId1"/>
                  <a:srcRect/>
                  <a:stretch>
                    <a:fillRect/>
                  </a:stretch>
                </pic:blipFill>
                <pic:spPr>
                  <a:xfrm>
                    <a:off x="0" y="0"/>
                    <a:ext cx="5734050" cy="866775"/>
                  </a:xfrm>
                  <a:prstGeom prst="rect">
                    <a:avLst/>
                  </a:prstGeom>
                  <a:ln/>
                </pic:spPr>
              </pic:pic>
            </a:graphicData>
          </a:graphic>
        </wp:inline>
      </w:drawing>
    </w:r>
  </w:p>
  <w:p w14:paraId="15E253F3" w14:textId="2240EE00" w:rsidR="00C36096" w:rsidRPr="00EC1EE8" w:rsidRDefault="00C36096">
    <w:pPr>
      <w:pStyle w:val="Header"/>
    </w:pPr>
    <w:r w:rsidRPr="00EC1EE8">
      <w:rPr>
        <w:noProof/>
        <w:color w:val="000000"/>
        <w:lang w:val="en-US"/>
      </w:rPr>
      <w:drawing>
        <wp:inline distT="0" distB="0" distL="0" distR="0" wp14:anchorId="2FF72847" wp14:editId="37D10110">
          <wp:extent cx="819150" cy="1028700"/>
          <wp:effectExtent l="0" t="0" r="0" b="0"/>
          <wp:docPr id="77799656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
                  <a:srcRect/>
                  <a:stretch>
                    <a:fillRect/>
                  </a:stretch>
                </pic:blipFill>
                <pic:spPr>
                  <a:xfrm>
                    <a:off x="0" y="0"/>
                    <a:ext cx="819150" cy="10287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
    <w:lvl w:ilvl="0">
      <w:start w:val="1"/>
      <w:numFmt w:val="bullet"/>
      <w:lvlText w:val=""/>
      <w:lvlJc w:val="left"/>
      <w:pPr>
        <w:tabs>
          <w:tab w:val="num" w:pos="0"/>
        </w:tabs>
        <w:ind w:left="1080" w:hanging="360"/>
      </w:pPr>
      <w:rPr>
        <w:rFonts w:ascii="Symbol" w:hAnsi="Symbol" w:cs="Symbol" w:hint="default"/>
      </w:rPr>
    </w:lvl>
  </w:abstractNum>
  <w:abstractNum w:abstractNumId="2" w15:restartNumberingAfterBreak="0">
    <w:nsid w:val="00000003"/>
    <w:multiLevelType w:val="singleLevel"/>
    <w:tmpl w:val="00000003"/>
    <w:name w:val="WW8Num2"/>
    <w:lvl w:ilvl="0">
      <w:start w:val="1"/>
      <w:numFmt w:val="decimal"/>
      <w:lvlText w:val="%1."/>
      <w:lvlJc w:val="left"/>
      <w:pPr>
        <w:tabs>
          <w:tab w:val="num" w:pos="1080"/>
        </w:tabs>
        <w:ind w:left="1080" w:hanging="360"/>
      </w:pPr>
      <w:rPr>
        <w:rFonts w:ascii="Times New Roman" w:eastAsia="Times New Roman" w:hAnsi="Times New Roman" w:cs="Times New Roman"/>
        <w:lang w:val="ru-RU"/>
      </w:rPr>
    </w:lvl>
  </w:abstractNum>
  <w:abstractNum w:abstractNumId="3" w15:restartNumberingAfterBreak="0">
    <w:nsid w:val="00000004"/>
    <w:multiLevelType w:val="singleLevel"/>
    <w:tmpl w:val="00000004"/>
    <w:name w:val="WW8Num3"/>
    <w:lvl w:ilvl="0">
      <w:start w:val="1"/>
      <w:numFmt w:val="bullet"/>
      <w:lvlText w:val=""/>
      <w:lvlJc w:val="left"/>
      <w:pPr>
        <w:tabs>
          <w:tab w:val="num" w:pos="0"/>
        </w:tabs>
        <w:ind w:left="1628" w:hanging="360"/>
      </w:pPr>
      <w:rPr>
        <w:rFonts w:ascii="Symbol" w:hAnsi="Symbol" w:cs="Symbol" w:hint="default"/>
        <w:lang w:val="ru-RU"/>
      </w:rPr>
    </w:lvl>
  </w:abstractNum>
  <w:abstractNum w:abstractNumId="4" w15:restartNumberingAfterBreak="0">
    <w:nsid w:val="00000005"/>
    <w:multiLevelType w:val="singleLevel"/>
    <w:tmpl w:val="00000005"/>
    <w:name w:val="WW8Num4"/>
    <w:lvl w:ilvl="0">
      <w:start w:val="1"/>
      <w:numFmt w:val="decimal"/>
      <w:lvlText w:val="%1."/>
      <w:lvlJc w:val="left"/>
      <w:pPr>
        <w:tabs>
          <w:tab w:val="num" w:pos="720"/>
        </w:tabs>
        <w:ind w:left="720" w:hanging="360"/>
      </w:pPr>
      <w:rPr>
        <w:lang w:val="ru-RU"/>
      </w:rPr>
    </w:lvl>
  </w:abstractNum>
  <w:abstractNum w:abstractNumId="5" w15:restartNumberingAfterBreak="0">
    <w:nsid w:val="00000006"/>
    <w:multiLevelType w:val="singleLevel"/>
    <w:tmpl w:val="00000006"/>
    <w:name w:val="WW8Num5"/>
    <w:lvl w:ilvl="0">
      <w:start w:val="1"/>
      <w:numFmt w:val="decimal"/>
      <w:lvlText w:val="%1."/>
      <w:lvlJc w:val="left"/>
      <w:pPr>
        <w:tabs>
          <w:tab w:val="num" w:pos="720"/>
        </w:tabs>
        <w:ind w:left="720" w:hanging="360"/>
      </w:pPr>
    </w:lvl>
  </w:abstractNum>
  <w:abstractNum w:abstractNumId="6" w15:restartNumberingAfterBreak="0">
    <w:nsid w:val="00000007"/>
    <w:multiLevelType w:val="singleLevel"/>
    <w:tmpl w:val="00000007"/>
    <w:name w:val="WW8Num6"/>
    <w:lvl w:ilvl="0">
      <w:start w:val="1"/>
      <w:numFmt w:val="bullet"/>
      <w:lvlText w:val=""/>
      <w:lvlJc w:val="left"/>
      <w:pPr>
        <w:tabs>
          <w:tab w:val="num" w:pos="0"/>
        </w:tabs>
        <w:ind w:left="720" w:hanging="360"/>
      </w:pPr>
      <w:rPr>
        <w:rFonts w:ascii="Symbol" w:hAnsi="Symbol" w:cs="Symbol" w:hint="default"/>
      </w:rPr>
    </w:lvl>
  </w:abstractNum>
  <w:abstractNum w:abstractNumId="7" w15:restartNumberingAfterBreak="0">
    <w:nsid w:val="00000008"/>
    <w:multiLevelType w:val="singleLevel"/>
    <w:tmpl w:val="00000008"/>
    <w:name w:val="WW8Num7"/>
    <w:lvl w:ilvl="0">
      <w:start w:val="1"/>
      <w:numFmt w:val="bullet"/>
      <w:lvlText w:val=""/>
      <w:lvlJc w:val="left"/>
      <w:pPr>
        <w:tabs>
          <w:tab w:val="num" w:pos="0"/>
        </w:tabs>
        <w:ind w:left="1628" w:hanging="360"/>
      </w:pPr>
      <w:rPr>
        <w:rFonts w:ascii="Symbol" w:hAnsi="Symbol" w:cs="Symbol" w:hint="default"/>
      </w:rPr>
    </w:lvl>
  </w:abstractNum>
  <w:abstractNum w:abstractNumId="8" w15:restartNumberingAfterBreak="0">
    <w:nsid w:val="00000009"/>
    <w:multiLevelType w:val="singleLevel"/>
    <w:tmpl w:val="00000009"/>
    <w:name w:val="WW8Num8"/>
    <w:lvl w:ilvl="0">
      <w:start w:val="1"/>
      <w:numFmt w:val="bullet"/>
      <w:lvlText w:val=""/>
      <w:lvlJc w:val="left"/>
      <w:pPr>
        <w:tabs>
          <w:tab w:val="num" w:pos="0"/>
        </w:tabs>
        <w:ind w:left="1174" w:hanging="360"/>
      </w:pPr>
      <w:rPr>
        <w:rFonts w:ascii="Symbol" w:hAnsi="Symbol" w:cs="Symbol" w:hint="default"/>
      </w:rPr>
    </w:lvl>
  </w:abstractNum>
  <w:abstractNum w:abstractNumId="9" w15:restartNumberingAfterBreak="0">
    <w:nsid w:val="0000000A"/>
    <w:multiLevelType w:val="singleLevel"/>
    <w:tmpl w:val="0000000A"/>
    <w:name w:val="WW8Num9"/>
    <w:lvl w:ilvl="0">
      <w:start w:val="1"/>
      <w:numFmt w:val="bullet"/>
      <w:lvlText w:val=""/>
      <w:lvlJc w:val="left"/>
      <w:pPr>
        <w:tabs>
          <w:tab w:val="num" w:pos="0"/>
        </w:tabs>
        <w:ind w:left="720" w:hanging="360"/>
      </w:pPr>
      <w:rPr>
        <w:rFonts w:ascii="Symbol" w:hAnsi="Symbol" w:cs="Symbol" w:hint="default"/>
      </w:rPr>
    </w:lvl>
  </w:abstractNum>
  <w:abstractNum w:abstractNumId="10" w15:restartNumberingAfterBreak="0">
    <w:nsid w:val="0000000B"/>
    <w:multiLevelType w:val="singleLevel"/>
    <w:tmpl w:val="0000000B"/>
    <w:name w:val="WW8Num10"/>
    <w:lvl w:ilvl="0">
      <w:start w:val="1"/>
      <w:numFmt w:val="bullet"/>
      <w:lvlText w:val=""/>
      <w:lvlJc w:val="left"/>
      <w:pPr>
        <w:tabs>
          <w:tab w:val="num" w:pos="0"/>
        </w:tabs>
        <w:ind w:left="1628" w:hanging="360"/>
      </w:pPr>
      <w:rPr>
        <w:rFonts w:ascii="Symbol" w:hAnsi="Symbol" w:cs="Symbol" w:hint="default"/>
      </w:rPr>
    </w:lvl>
  </w:abstractNum>
  <w:abstractNum w:abstractNumId="11" w15:restartNumberingAfterBreak="0">
    <w:nsid w:val="0000000C"/>
    <w:multiLevelType w:val="singleLevel"/>
    <w:tmpl w:val="0000000C"/>
    <w:name w:val="WW8Num11"/>
    <w:lvl w:ilvl="0">
      <w:start w:val="1"/>
      <w:numFmt w:val="bullet"/>
      <w:lvlText w:val=""/>
      <w:lvlJc w:val="left"/>
      <w:pPr>
        <w:tabs>
          <w:tab w:val="num" w:pos="0"/>
        </w:tabs>
        <w:ind w:left="1080" w:hanging="360"/>
      </w:pPr>
      <w:rPr>
        <w:rFonts w:ascii="Symbol" w:hAnsi="Symbol" w:cs="Symbol" w:hint="default"/>
      </w:rPr>
    </w:lvl>
  </w:abstractNum>
  <w:abstractNum w:abstractNumId="12" w15:restartNumberingAfterBreak="0">
    <w:nsid w:val="0000000D"/>
    <w:multiLevelType w:val="singleLevel"/>
    <w:tmpl w:val="0000000D"/>
    <w:name w:val="WW8Num12"/>
    <w:lvl w:ilvl="0">
      <w:start w:val="1"/>
      <w:numFmt w:val="bullet"/>
      <w:lvlText w:val=""/>
      <w:lvlJc w:val="left"/>
      <w:pPr>
        <w:tabs>
          <w:tab w:val="num" w:pos="0"/>
        </w:tabs>
        <w:ind w:left="1080" w:hanging="360"/>
      </w:pPr>
      <w:rPr>
        <w:rFonts w:ascii="Symbol" w:hAnsi="Symbol" w:cs="Symbol" w:hint="default"/>
      </w:rPr>
    </w:lvl>
  </w:abstractNum>
  <w:abstractNum w:abstractNumId="13" w15:restartNumberingAfterBreak="0">
    <w:nsid w:val="0000000E"/>
    <w:multiLevelType w:val="singleLevel"/>
    <w:tmpl w:val="0000000E"/>
    <w:name w:val="WW8Num13"/>
    <w:lvl w:ilvl="0">
      <w:start w:val="1"/>
      <w:numFmt w:val="bullet"/>
      <w:lvlText w:val=""/>
      <w:lvlJc w:val="left"/>
      <w:pPr>
        <w:tabs>
          <w:tab w:val="num" w:pos="0"/>
        </w:tabs>
        <w:ind w:left="947" w:hanging="360"/>
      </w:pPr>
      <w:rPr>
        <w:rFonts w:ascii="Symbol" w:hAnsi="Symbol" w:cs="Symbol" w:hint="default"/>
      </w:rPr>
    </w:lvl>
  </w:abstractNum>
  <w:abstractNum w:abstractNumId="14" w15:restartNumberingAfterBreak="0">
    <w:nsid w:val="0000000F"/>
    <w:multiLevelType w:val="singleLevel"/>
    <w:tmpl w:val="0000000F"/>
    <w:name w:val="WW8Num14"/>
    <w:lvl w:ilvl="0">
      <w:start w:val="1"/>
      <w:numFmt w:val="bullet"/>
      <w:lvlText w:val=""/>
      <w:lvlJc w:val="left"/>
      <w:pPr>
        <w:tabs>
          <w:tab w:val="num" w:pos="0"/>
        </w:tabs>
        <w:ind w:left="720" w:hanging="360"/>
      </w:pPr>
      <w:rPr>
        <w:rFonts w:ascii="Symbol" w:hAnsi="Symbol" w:cs="Symbol" w:hint="default"/>
      </w:rPr>
    </w:lvl>
  </w:abstractNum>
  <w:abstractNum w:abstractNumId="15" w15:restartNumberingAfterBreak="0">
    <w:nsid w:val="00000010"/>
    <w:multiLevelType w:val="singleLevel"/>
    <w:tmpl w:val="00000010"/>
    <w:name w:val="WW8Num15"/>
    <w:lvl w:ilvl="0">
      <w:start w:val="1"/>
      <w:numFmt w:val="bullet"/>
      <w:lvlText w:val=""/>
      <w:lvlJc w:val="left"/>
      <w:pPr>
        <w:tabs>
          <w:tab w:val="num" w:pos="0"/>
        </w:tabs>
        <w:ind w:left="1315" w:hanging="360"/>
      </w:pPr>
      <w:rPr>
        <w:rFonts w:ascii="Symbol" w:hAnsi="Symbol" w:cs="Symbol" w:hint="default"/>
      </w:rPr>
    </w:lvl>
  </w:abstractNum>
  <w:abstractNum w:abstractNumId="16" w15:restartNumberingAfterBreak="0">
    <w:nsid w:val="00000011"/>
    <w:multiLevelType w:val="singleLevel"/>
    <w:tmpl w:val="00000011"/>
    <w:name w:val="WW8Num16"/>
    <w:lvl w:ilvl="0">
      <w:start w:val="1"/>
      <w:numFmt w:val="bullet"/>
      <w:lvlText w:val=""/>
      <w:lvlJc w:val="left"/>
      <w:pPr>
        <w:tabs>
          <w:tab w:val="num" w:pos="0"/>
        </w:tabs>
        <w:ind w:left="720" w:hanging="360"/>
      </w:pPr>
      <w:rPr>
        <w:rFonts w:ascii="Symbol" w:hAnsi="Symbol" w:cs="Symbol" w:hint="default"/>
      </w:rPr>
    </w:lvl>
  </w:abstractNum>
  <w:abstractNum w:abstractNumId="17" w15:restartNumberingAfterBreak="0">
    <w:nsid w:val="06912576"/>
    <w:multiLevelType w:val="multilevel"/>
    <w:tmpl w:val="966AE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9156C5B"/>
    <w:multiLevelType w:val="hybridMultilevel"/>
    <w:tmpl w:val="C11E3000"/>
    <w:lvl w:ilvl="0" w:tplc="46F48AB4">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9" w15:restartNumberingAfterBreak="0">
    <w:nsid w:val="1A795744"/>
    <w:multiLevelType w:val="multilevel"/>
    <w:tmpl w:val="0FDA8536"/>
    <w:lvl w:ilvl="0">
      <w:start w:val="1"/>
      <w:numFmt w:val="decimal"/>
      <w:pStyle w:val="Heading1"/>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15:restartNumberingAfterBreak="0">
    <w:nsid w:val="1CFD4589"/>
    <w:multiLevelType w:val="hybridMultilevel"/>
    <w:tmpl w:val="A5A66942"/>
    <w:lvl w:ilvl="0" w:tplc="04090011">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18073E1"/>
    <w:multiLevelType w:val="multilevel"/>
    <w:tmpl w:val="9FFAB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2222097"/>
    <w:multiLevelType w:val="hybridMultilevel"/>
    <w:tmpl w:val="1150ADAE"/>
    <w:lvl w:ilvl="0" w:tplc="04090011">
      <w:start w:val="1"/>
      <w:numFmt w:val="decimal"/>
      <w:lvlText w:val="%1)"/>
      <w:lvlJc w:val="left"/>
      <w:pPr>
        <w:ind w:left="307" w:hanging="360"/>
      </w:pPr>
    </w:lvl>
    <w:lvl w:ilvl="1" w:tplc="04090019" w:tentative="1">
      <w:start w:val="1"/>
      <w:numFmt w:val="lowerLetter"/>
      <w:lvlText w:val="%2."/>
      <w:lvlJc w:val="left"/>
      <w:pPr>
        <w:ind w:left="1027" w:hanging="360"/>
      </w:pPr>
    </w:lvl>
    <w:lvl w:ilvl="2" w:tplc="0409001B" w:tentative="1">
      <w:start w:val="1"/>
      <w:numFmt w:val="lowerRoman"/>
      <w:lvlText w:val="%3."/>
      <w:lvlJc w:val="right"/>
      <w:pPr>
        <w:ind w:left="1747" w:hanging="180"/>
      </w:pPr>
    </w:lvl>
    <w:lvl w:ilvl="3" w:tplc="0409000F" w:tentative="1">
      <w:start w:val="1"/>
      <w:numFmt w:val="decimal"/>
      <w:lvlText w:val="%4."/>
      <w:lvlJc w:val="left"/>
      <w:pPr>
        <w:ind w:left="2467" w:hanging="360"/>
      </w:pPr>
    </w:lvl>
    <w:lvl w:ilvl="4" w:tplc="04090019" w:tentative="1">
      <w:start w:val="1"/>
      <w:numFmt w:val="lowerLetter"/>
      <w:lvlText w:val="%5."/>
      <w:lvlJc w:val="left"/>
      <w:pPr>
        <w:ind w:left="3187" w:hanging="360"/>
      </w:pPr>
    </w:lvl>
    <w:lvl w:ilvl="5" w:tplc="0409001B" w:tentative="1">
      <w:start w:val="1"/>
      <w:numFmt w:val="lowerRoman"/>
      <w:lvlText w:val="%6."/>
      <w:lvlJc w:val="right"/>
      <w:pPr>
        <w:ind w:left="3907" w:hanging="180"/>
      </w:pPr>
    </w:lvl>
    <w:lvl w:ilvl="6" w:tplc="0409000F" w:tentative="1">
      <w:start w:val="1"/>
      <w:numFmt w:val="decimal"/>
      <w:lvlText w:val="%7."/>
      <w:lvlJc w:val="left"/>
      <w:pPr>
        <w:ind w:left="4627" w:hanging="360"/>
      </w:pPr>
    </w:lvl>
    <w:lvl w:ilvl="7" w:tplc="04090019" w:tentative="1">
      <w:start w:val="1"/>
      <w:numFmt w:val="lowerLetter"/>
      <w:lvlText w:val="%8."/>
      <w:lvlJc w:val="left"/>
      <w:pPr>
        <w:ind w:left="5347" w:hanging="360"/>
      </w:pPr>
    </w:lvl>
    <w:lvl w:ilvl="8" w:tplc="0409001B" w:tentative="1">
      <w:start w:val="1"/>
      <w:numFmt w:val="lowerRoman"/>
      <w:lvlText w:val="%9."/>
      <w:lvlJc w:val="right"/>
      <w:pPr>
        <w:ind w:left="6067" w:hanging="180"/>
      </w:pPr>
    </w:lvl>
  </w:abstractNum>
  <w:abstractNum w:abstractNumId="23" w15:restartNumberingAfterBreak="0">
    <w:nsid w:val="310B3302"/>
    <w:multiLevelType w:val="hybridMultilevel"/>
    <w:tmpl w:val="05CCC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112211"/>
    <w:multiLevelType w:val="hybridMultilevel"/>
    <w:tmpl w:val="38E628CA"/>
    <w:lvl w:ilvl="0" w:tplc="58B82256">
      <w:start w:val="1"/>
      <w:numFmt w:val="decimal"/>
      <w:lvlText w:val="%1)"/>
      <w:lvlJc w:val="left"/>
      <w:pPr>
        <w:ind w:left="111" w:hanging="723"/>
      </w:pPr>
      <w:rPr>
        <w:rFonts w:ascii="Times New Roman" w:eastAsia="Times New Roman" w:hAnsi="Times New Roman" w:cs="Times New Roman" w:hint="default"/>
        <w:spacing w:val="0"/>
        <w:w w:val="99"/>
        <w:sz w:val="20"/>
        <w:szCs w:val="20"/>
        <w:lang w:eastAsia="en-US" w:bidi="ar-SA"/>
      </w:rPr>
    </w:lvl>
    <w:lvl w:ilvl="1" w:tplc="8B5CC6A0">
      <w:numFmt w:val="bullet"/>
      <w:lvlText w:val="•"/>
      <w:lvlJc w:val="left"/>
      <w:pPr>
        <w:ind w:left="1032" w:hanging="723"/>
      </w:pPr>
      <w:rPr>
        <w:rFonts w:hint="default"/>
        <w:lang w:eastAsia="en-US" w:bidi="ar-SA"/>
      </w:rPr>
    </w:lvl>
    <w:lvl w:ilvl="2" w:tplc="93B27A70">
      <w:numFmt w:val="bullet"/>
      <w:lvlText w:val="•"/>
      <w:lvlJc w:val="left"/>
      <w:pPr>
        <w:ind w:left="1944" w:hanging="723"/>
      </w:pPr>
      <w:rPr>
        <w:rFonts w:hint="default"/>
        <w:lang w:eastAsia="en-US" w:bidi="ar-SA"/>
      </w:rPr>
    </w:lvl>
    <w:lvl w:ilvl="3" w:tplc="C034FCE0">
      <w:numFmt w:val="bullet"/>
      <w:lvlText w:val="•"/>
      <w:lvlJc w:val="left"/>
      <w:pPr>
        <w:ind w:left="2856" w:hanging="723"/>
      </w:pPr>
      <w:rPr>
        <w:rFonts w:hint="default"/>
        <w:lang w:eastAsia="en-US" w:bidi="ar-SA"/>
      </w:rPr>
    </w:lvl>
    <w:lvl w:ilvl="4" w:tplc="CDF26474">
      <w:numFmt w:val="bullet"/>
      <w:lvlText w:val="•"/>
      <w:lvlJc w:val="left"/>
      <w:pPr>
        <w:ind w:left="3768" w:hanging="723"/>
      </w:pPr>
      <w:rPr>
        <w:rFonts w:hint="default"/>
        <w:lang w:eastAsia="en-US" w:bidi="ar-SA"/>
      </w:rPr>
    </w:lvl>
    <w:lvl w:ilvl="5" w:tplc="2E1E9F14">
      <w:numFmt w:val="bullet"/>
      <w:lvlText w:val="•"/>
      <w:lvlJc w:val="left"/>
      <w:pPr>
        <w:ind w:left="4681" w:hanging="723"/>
      </w:pPr>
      <w:rPr>
        <w:rFonts w:hint="default"/>
        <w:lang w:eastAsia="en-US" w:bidi="ar-SA"/>
      </w:rPr>
    </w:lvl>
    <w:lvl w:ilvl="6" w:tplc="696CF0BA">
      <w:numFmt w:val="bullet"/>
      <w:lvlText w:val="•"/>
      <w:lvlJc w:val="left"/>
      <w:pPr>
        <w:ind w:left="5593" w:hanging="723"/>
      </w:pPr>
      <w:rPr>
        <w:rFonts w:hint="default"/>
        <w:lang w:eastAsia="en-US" w:bidi="ar-SA"/>
      </w:rPr>
    </w:lvl>
    <w:lvl w:ilvl="7" w:tplc="D03C1860">
      <w:numFmt w:val="bullet"/>
      <w:lvlText w:val="•"/>
      <w:lvlJc w:val="left"/>
      <w:pPr>
        <w:ind w:left="6505" w:hanging="723"/>
      </w:pPr>
      <w:rPr>
        <w:rFonts w:hint="default"/>
        <w:lang w:eastAsia="en-US" w:bidi="ar-SA"/>
      </w:rPr>
    </w:lvl>
    <w:lvl w:ilvl="8" w:tplc="7DDC03A2">
      <w:numFmt w:val="bullet"/>
      <w:lvlText w:val="•"/>
      <w:lvlJc w:val="left"/>
      <w:pPr>
        <w:ind w:left="7417" w:hanging="723"/>
      </w:pPr>
      <w:rPr>
        <w:rFonts w:hint="default"/>
        <w:lang w:eastAsia="en-US" w:bidi="ar-SA"/>
      </w:rPr>
    </w:lvl>
  </w:abstractNum>
  <w:abstractNum w:abstractNumId="25" w15:restartNumberingAfterBreak="0">
    <w:nsid w:val="62F40972"/>
    <w:multiLevelType w:val="hybridMultilevel"/>
    <w:tmpl w:val="2320F8C6"/>
    <w:lvl w:ilvl="0" w:tplc="4D7AA95E">
      <w:numFmt w:val="bullet"/>
      <w:lvlText w:val="-"/>
      <w:lvlJc w:val="left"/>
      <w:pPr>
        <w:ind w:left="224" w:hanging="116"/>
      </w:pPr>
      <w:rPr>
        <w:rFonts w:ascii="Times New Roman" w:eastAsia="Times New Roman" w:hAnsi="Times New Roman" w:cs="Times New Roman" w:hint="default"/>
        <w:w w:val="99"/>
        <w:sz w:val="20"/>
        <w:szCs w:val="20"/>
        <w:lang w:eastAsia="en-US" w:bidi="ar-SA"/>
      </w:rPr>
    </w:lvl>
    <w:lvl w:ilvl="1" w:tplc="F508BA8E">
      <w:numFmt w:val="bullet"/>
      <w:lvlText w:val="•"/>
      <w:lvlJc w:val="left"/>
      <w:pPr>
        <w:ind w:left="1122" w:hanging="116"/>
      </w:pPr>
      <w:rPr>
        <w:rFonts w:hint="default"/>
        <w:lang w:eastAsia="en-US" w:bidi="ar-SA"/>
      </w:rPr>
    </w:lvl>
    <w:lvl w:ilvl="2" w:tplc="57D62DE6">
      <w:numFmt w:val="bullet"/>
      <w:lvlText w:val="•"/>
      <w:lvlJc w:val="left"/>
      <w:pPr>
        <w:ind w:left="2024" w:hanging="116"/>
      </w:pPr>
      <w:rPr>
        <w:rFonts w:hint="default"/>
        <w:lang w:eastAsia="en-US" w:bidi="ar-SA"/>
      </w:rPr>
    </w:lvl>
    <w:lvl w:ilvl="3" w:tplc="4874EFDA">
      <w:numFmt w:val="bullet"/>
      <w:lvlText w:val="•"/>
      <w:lvlJc w:val="left"/>
      <w:pPr>
        <w:ind w:left="2926" w:hanging="116"/>
      </w:pPr>
      <w:rPr>
        <w:rFonts w:hint="default"/>
        <w:lang w:eastAsia="en-US" w:bidi="ar-SA"/>
      </w:rPr>
    </w:lvl>
    <w:lvl w:ilvl="4" w:tplc="243ECE78">
      <w:numFmt w:val="bullet"/>
      <w:lvlText w:val="•"/>
      <w:lvlJc w:val="left"/>
      <w:pPr>
        <w:ind w:left="3828" w:hanging="116"/>
      </w:pPr>
      <w:rPr>
        <w:rFonts w:hint="default"/>
        <w:lang w:eastAsia="en-US" w:bidi="ar-SA"/>
      </w:rPr>
    </w:lvl>
    <w:lvl w:ilvl="5" w:tplc="7CAEB246">
      <w:numFmt w:val="bullet"/>
      <w:lvlText w:val="•"/>
      <w:lvlJc w:val="left"/>
      <w:pPr>
        <w:ind w:left="4731" w:hanging="116"/>
      </w:pPr>
      <w:rPr>
        <w:rFonts w:hint="default"/>
        <w:lang w:eastAsia="en-US" w:bidi="ar-SA"/>
      </w:rPr>
    </w:lvl>
    <w:lvl w:ilvl="6" w:tplc="D7B609FE">
      <w:numFmt w:val="bullet"/>
      <w:lvlText w:val="•"/>
      <w:lvlJc w:val="left"/>
      <w:pPr>
        <w:ind w:left="5633" w:hanging="116"/>
      </w:pPr>
      <w:rPr>
        <w:rFonts w:hint="default"/>
        <w:lang w:eastAsia="en-US" w:bidi="ar-SA"/>
      </w:rPr>
    </w:lvl>
    <w:lvl w:ilvl="7" w:tplc="90602E48">
      <w:numFmt w:val="bullet"/>
      <w:lvlText w:val="•"/>
      <w:lvlJc w:val="left"/>
      <w:pPr>
        <w:ind w:left="6535" w:hanging="116"/>
      </w:pPr>
      <w:rPr>
        <w:rFonts w:hint="default"/>
        <w:lang w:eastAsia="en-US" w:bidi="ar-SA"/>
      </w:rPr>
    </w:lvl>
    <w:lvl w:ilvl="8" w:tplc="FC947DE6">
      <w:numFmt w:val="bullet"/>
      <w:lvlText w:val="•"/>
      <w:lvlJc w:val="left"/>
      <w:pPr>
        <w:ind w:left="7437" w:hanging="116"/>
      </w:pPr>
      <w:rPr>
        <w:rFonts w:hint="default"/>
        <w:lang w:eastAsia="en-US" w:bidi="ar-SA"/>
      </w:rPr>
    </w:lvl>
  </w:abstractNum>
  <w:abstractNum w:abstractNumId="26" w15:restartNumberingAfterBreak="0">
    <w:nsid w:val="63BC6164"/>
    <w:multiLevelType w:val="hybridMultilevel"/>
    <w:tmpl w:val="F96ADBD0"/>
    <w:lvl w:ilvl="0" w:tplc="46F48AB4">
      <w:start w:val="1"/>
      <w:numFmt w:val="decimal"/>
      <w:lvlText w:val="%1)"/>
      <w:lvlJc w:val="left"/>
      <w:pPr>
        <w:ind w:left="774" w:hanging="360"/>
      </w:pPr>
      <w:rPr>
        <w:rFonts w:hint="default"/>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27" w15:restartNumberingAfterBreak="0">
    <w:nsid w:val="66E77590"/>
    <w:multiLevelType w:val="hybridMultilevel"/>
    <w:tmpl w:val="BEDA39A2"/>
    <w:lvl w:ilvl="0" w:tplc="46F48AB4">
      <w:start w:val="1"/>
      <w:numFmt w:val="decimal"/>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28" w15:restartNumberingAfterBreak="0">
    <w:nsid w:val="6E7956D4"/>
    <w:multiLevelType w:val="hybridMultilevel"/>
    <w:tmpl w:val="A7AE6032"/>
    <w:lvl w:ilvl="0" w:tplc="D81C3BBE">
      <w:start w:val="1"/>
      <w:numFmt w:val="decimal"/>
      <w:lvlText w:val="%1)"/>
      <w:lvlJc w:val="left"/>
      <w:pPr>
        <w:ind w:left="327" w:hanging="218"/>
      </w:pPr>
      <w:rPr>
        <w:rFonts w:ascii="Times New Roman" w:eastAsia="Times New Roman" w:hAnsi="Times New Roman" w:cs="Times New Roman" w:hint="default"/>
        <w:spacing w:val="0"/>
        <w:w w:val="99"/>
        <w:sz w:val="20"/>
        <w:szCs w:val="20"/>
        <w:lang w:eastAsia="en-US" w:bidi="ar-SA"/>
      </w:rPr>
    </w:lvl>
    <w:lvl w:ilvl="1" w:tplc="4564889E">
      <w:numFmt w:val="bullet"/>
      <w:lvlText w:val="•"/>
      <w:lvlJc w:val="left"/>
      <w:pPr>
        <w:ind w:left="1212" w:hanging="218"/>
      </w:pPr>
      <w:rPr>
        <w:rFonts w:hint="default"/>
        <w:lang w:eastAsia="en-US" w:bidi="ar-SA"/>
      </w:rPr>
    </w:lvl>
    <w:lvl w:ilvl="2" w:tplc="A7DC123A">
      <w:numFmt w:val="bullet"/>
      <w:lvlText w:val="•"/>
      <w:lvlJc w:val="left"/>
      <w:pPr>
        <w:ind w:left="2104" w:hanging="218"/>
      </w:pPr>
      <w:rPr>
        <w:rFonts w:hint="default"/>
        <w:lang w:eastAsia="en-US" w:bidi="ar-SA"/>
      </w:rPr>
    </w:lvl>
    <w:lvl w:ilvl="3" w:tplc="8CBEBB72">
      <w:numFmt w:val="bullet"/>
      <w:lvlText w:val="•"/>
      <w:lvlJc w:val="left"/>
      <w:pPr>
        <w:ind w:left="2996" w:hanging="218"/>
      </w:pPr>
      <w:rPr>
        <w:rFonts w:hint="default"/>
        <w:lang w:eastAsia="en-US" w:bidi="ar-SA"/>
      </w:rPr>
    </w:lvl>
    <w:lvl w:ilvl="4" w:tplc="865600F8">
      <w:numFmt w:val="bullet"/>
      <w:lvlText w:val="•"/>
      <w:lvlJc w:val="left"/>
      <w:pPr>
        <w:ind w:left="3888" w:hanging="218"/>
      </w:pPr>
      <w:rPr>
        <w:rFonts w:hint="default"/>
        <w:lang w:eastAsia="en-US" w:bidi="ar-SA"/>
      </w:rPr>
    </w:lvl>
    <w:lvl w:ilvl="5" w:tplc="9C2E22A4">
      <w:numFmt w:val="bullet"/>
      <w:lvlText w:val="•"/>
      <w:lvlJc w:val="left"/>
      <w:pPr>
        <w:ind w:left="4781" w:hanging="218"/>
      </w:pPr>
      <w:rPr>
        <w:rFonts w:hint="default"/>
        <w:lang w:eastAsia="en-US" w:bidi="ar-SA"/>
      </w:rPr>
    </w:lvl>
    <w:lvl w:ilvl="6" w:tplc="3EEC3272">
      <w:numFmt w:val="bullet"/>
      <w:lvlText w:val="•"/>
      <w:lvlJc w:val="left"/>
      <w:pPr>
        <w:ind w:left="5673" w:hanging="218"/>
      </w:pPr>
      <w:rPr>
        <w:rFonts w:hint="default"/>
        <w:lang w:eastAsia="en-US" w:bidi="ar-SA"/>
      </w:rPr>
    </w:lvl>
    <w:lvl w:ilvl="7" w:tplc="CCDA715C">
      <w:numFmt w:val="bullet"/>
      <w:lvlText w:val="•"/>
      <w:lvlJc w:val="left"/>
      <w:pPr>
        <w:ind w:left="6565" w:hanging="218"/>
      </w:pPr>
      <w:rPr>
        <w:rFonts w:hint="default"/>
        <w:lang w:eastAsia="en-US" w:bidi="ar-SA"/>
      </w:rPr>
    </w:lvl>
    <w:lvl w:ilvl="8" w:tplc="30FCAF2A">
      <w:numFmt w:val="bullet"/>
      <w:lvlText w:val="•"/>
      <w:lvlJc w:val="left"/>
      <w:pPr>
        <w:ind w:left="7457" w:hanging="218"/>
      </w:pPr>
      <w:rPr>
        <w:rFonts w:hint="default"/>
        <w:lang w:eastAsia="en-US" w:bidi="ar-SA"/>
      </w:rPr>
    </w:lvl>
  </w:abstractNum>
  <w:abstractNum w:abstractNumId="29" w15:restartNumberingAfterBreak="0">
    <w:nsid w:val="6FA25D44"/>
    <w:multiLevelType w:val="multilevel"/>
    <w:tmpl w:val="70E69AD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0" w15:restartNumberingAfterBreak="0">
    <w:nsid w:val="7C163D2C"/>
    <w:multiLevelType w:val="multilevel"/>
    <w:tmpl w:val="E332A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64534698">
    <w:abstractNumId w:val="19"/>
  </w:num>
  <w:num w:numId="2" w16cid:durableId="1173645577">
    <w:abstractNumId w:val="18"/>
  </w:num>
  <w:num w:numId="3" w16cid:durableId="1442605948">
    <w:abstractNumId w:val="26"/>
  </w:num>
  <w:num w:numId="4" w16cid:durableId="1441485143">
    <w:abstractNumId w:val="27"/>
  </w:num>
  <w:num w:numId="5" w16cid:durableId="508375233">
    <w:abstractNumId w:val="20"/>
  </w:num>
  <w:num w:numId="6" w16cid:durableId="122424320">
    <w:abstractNumId w:val="22"/>
  </w:num>
  <w:num w:numId="7" w16cid:durableId="539822184">
    <w:abstractNumId w:val="0"/>
  </w:num>
  <w:num w:numId="8" w16cid:durableId="1914662919">
    <w:abstractNumId w:val="1"/>
  </w:num>
  <w:num w:numId="9" w16cid:durableId="731854969">
    <w:abstractNumId w:val="2"/>
  </w:num>
  <w:num w:numId="10" w16cid:durableId="579871758">
    <w:abstractNumId w:val="3"/>
  </w:num>
  <w:num w:numId="11" w16cid:durableId="1626810290">
    <w:abstractNumId w:val="4"/>
  </w:num>
  <w:num w:numId="12" w16cid:durableId="1642224163">
    <w:abstractNumId w:val="5"/>
  </w:num>
  <w:num w:numId="13" w16cid:durableId="303507528">
    <w:abstractNumId w:val="6"/>
  </w:num>
  <w:num w:numId="14" w16cid:durableId="1984580765">
    <w:abstractNumId w:val="7"/>
  </w:num>
  <w:num w:numId="15" w16cid:durableId="1893425674">
    <w:abstractNumId w:val="8"/>
  </w:num>
  <w:num w:numId="16" w16cid:durableId="396905802">
    <w:abstractNumId w:val="9"/>
  </w:num>
  <w:num w:numId="17" w16cid:durableId="2071154857">
    <w:abstractNumId w:val="10"/>
  </w:num>
  <w:num w:numId="18" w16cid:durableId="1604267404">
    <w:abstractNumId w:val="11"/>
  </w:num>
  <w:num w:numId="19" w16cid:durableId="724063697">
    <w:abstractNumId w:val="12"/>
  </w:num>
  <w:num w:numId="20" w16cid:durableId="1470249736">
    <w:abstractNumId w:val="13"/>
  </w:num>
  <w:num w:numId="21" w16cid:durableId="1061947702">
    <w:abstractNumId w:val="14"/>
  </w:num>
  <w:num w:numId="22" w16cid:durableId="1737314910">
    <w:abstractNumId w:val="15"/>
  </w:num>
  <w:num w:numId="23" w16cid:durableId="1639646105">
    <w:abstractNumId w:val="16"/>
  </w:num>
  <w:num w:numId="24" w16cid:durableId="1646861423">
    <w:abstractNumId w:val="24"/>
  </w:num>
  <w:num w:numId="25" w16cid:durableId="1632054577">
    <w:abstractNumId w:val="28"/>
  </w:num>
  <w:num w:numId="26" w16cid:durableId="591595851">
    <w:abstractNumId w:val="25"/>
  </w:num>
  <w:num w:numId="27" w16cid:durableId="1087262147">
    <w:abstractNumId w:val="30"/>
  </w:num>
  <w:num w:numId="28" w16cid:durableId="1637295517">
    <w:abstractNumId w:val="21"/>
  </w:num>
  <w:num w:numId="29" w16cid:durableId="1230844296">
    <w:abstractNumId w:val="29"/>
  </w:num>
  <w:num w:numId="30" w16cid:durableId="1114129890">
    <w:abstractNumId w:val="23"/>
  </w:num>
  <w:num w:numId="31" w16cid:durableId="195536118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5E62"/>
    <w:rsid w:val="00007A0F"/>
    <w:rsid w:val="0002122F"/>
    <w:rsid w:val="0002402B"/>
    <w:rsid w:val="0003100C"/>
    <w:rsid w:val="00031D6A"/>
    <w:rsid w:val="000415CF"/>
    <w:rsid w:val="00051BBC"/>
    <w:rsid w:val="00054DA9"/>
    <w:rsid w:val="000725A9"/>
    <w:rsid w:val="00082770"/>
    <w:rsid w:val="00094640"/>
    <w:rsid w:val="000A0CFB"/>
    <w:rsid w:val="000C3597"/>
    <w:rsid w:val="000E1BB8"/>
    <w:rsid w:val="00103D9B"/>
    <w:rsid w:val="0012277B"/>
    <w:rsid w:val="00133BFF"/>
    <w:rsid w:val="00157099"/>
    <w:rsid w:val="00157B4E"/>
    <w:rsid w:val="0016174B"/>
    <w:rsid w:val="001718D4"/>
    <w:rsid w:val="00180878"/>
    <w:rsid w:val="001958ED"/>
    <w:rsid w:val="001A45A0"/>
    <w:rsid w:val="001A6C05"/>
    <w:rsid w:val="001D2BD0"/>
    <w:rsid w:val="001F5C74"/>
    <w:rsid w:val="00202091"/>
    <w:rsid w:val="00204650"/>
    <w:rsid w:val="002079D7"/>
    <w:rsid w:val="00212034"/>
    <w:rsid w:val="00216A3F"/>
    <w:rsid w:val="0022080D"/>
    <w:rsid w:val="0022132A"/>
    <w:rsid w:val="0022266D"/>
    <w:rsid w:val="00252799"/>
    <w:rsid w:val="00261640"/>
    <w:rsid w:val="00263E5B"/>
    <w:rsid w:val="00264EAC"/>
    <w:rsid w:val="0027520D"/>
    <w:rsid w:val="00276A60"/>
    <w:rsid w:val="00277F2F"/>
    <w:rsid w:val="00280347"/>
    <w:rsid w:val="00285FFC"/>
    <w:rsid w:val="00295F51"/>
    <w:rsid w:val="002A2716"/>
    <w:rsid w:val="002C2B89"/>
    <w:rsid w:val="002D3254"/>
    <w:rsid w:val="002D6D6A"/>
    <w:rsid w:val="002F192A"/>
    <w:rsid w:val="002F2872"/>
    <w:rsid w:val="002F7EE4"/>
    <w:rsid w:val="00302725"/>
    <w:rsid w:val="00312756"/>
    <w:rsid w:val="00312A40"/>
    <w:rsid w:val="00321A30"/>
    <w:rsid w:val="0036148B"/>
    <w:rsid w:val="00363079"/>
    <w:rsid w:val="003670BD"/>
    <w:rsid w:val="00380973"/>
    <w:rsid w:val="00395519"/>
    <w:rsid w:val="003A04BC"/>
    <w:rsid w:val="003C7CB6"/>
    <w:rsid w:val="003E0AAE"/>
    <w:rsid w:val="003E0C28"/>
    <w:rsid w:val="003F512A"/>
    <w:rsid w:val="003F7651"/>
    <w:rsid w:val="00403930"/>
    <w:rsid w:val="00411F18"/>
    <w:rsid w:val="004249E8"/>
    <w:rsid w:val="004602A0"/>
    <w:rsid w:val="00471FC8"/>
    <w:rsid w:val="004727AB"/>
    <w:rsid w:val="004815BF"/>
    <w:rsid w:val="00485E3D"/>
    <w:rsid w:val="00491504"/>
    <w:rsid w:val="004917D6"/>
    <w:rsid w:val="004A255B"/>
    <w:rsid w:val="004A4E90"/>
    <w:rsid w:val="004B29FD"/>
    <w:rsid w:val="004D0159"/>
    <w:rsid w:val="004E7997"/>
    <w:rsid w:val="004F1E46"/>
    <w:rsid w:val="004F36EC"/>
    <w:rsid w:val="0050046E"/>
    <w:rsid w:val="0052584D"/>
    <w:rsid w:val="00525E17"/>
    <w:rsid w:val="00527716"/>
    <w:rsid w:val="00531194"/>
    <w:rsid w:val="00535728"/>
    <w:rsid w:val="00550BCF"/>
    <w:rsid w:val="005510D8"/>
    <w:rsid w:val="00562987"/>
    <w:rsid w:val="0058103E"/>
    <w:rsid w:val="00582D57"/>
    <w:rsid w:val="00586930"/>
    <w:rsid w:val="005B0467"/>
    <w:rsid w:val="005C0244"/>
    <w:rsid w:val="005C6B98"/>
    <w:rsid w:val="005D0A4A"/>
    <w:rsid w:val="00623A56"/>
    <w:rsid w:val="0062414A"/>
    <w:rsid w:val="00635E79"/>
    <w:rsid w:val="006360C1"/>
    <w:rsid w:val="006512BB"/>
    <w:rsid w:val="00657021"/>
    <w:rsid w:val="00663313"/>
    <w:rsid w:val="00667BA6"/>
    <w:rsid w:val="00672AE3"/>
    <w:rsid w:val="006831C9"/>
    <w:rsid w:val="00695CB0"/>
    <w:rsid w:val="006A2CEA"/>
    <w:rsid w:val="006B455F"/>
    <w:rsid w:val="006B45D2"/>
    <w:rsid w:val="006B6B60"/>
    <w:rsid w:val="006D0B7F"/>
    <w:rsid w:val="006D24A7"/>
    <w:rsid w:val="006D2F10"/>
    <w:rsid w:val="006E3829"/>
    <w:rsid w:val="006E47AF"/>
    <w:rsid w:val="00707CDC"/>
    <w:rsid w:val="00712362"/>
    <w:rsid w:val="00722C2E"/>
    <w:rsid w:val="00726455"/>
    <w:rsid w:val="007453BB"/>
    <w:rsid w:val="00745C2F"/>
    <w:rsid w:val="00775515"/>
    <w:rsid w:val="007E4F70"/>
    <w:rsid w:val="007F1F63"/>
    <w:rsid w:val="007F4077"/>
    <w:rsid w:val="00811DB0"/>
    <w:rsid w:val="00820D83"/>
    <w:rsid w:val="0082749D"/>
    <w:rsid w:val="0083136E"/>
    <w:rsid w:val="00832182"/>
    <w:rsid w:val="00856E85"/>
    <w:rsid w:val="008650E5"/>
    <w:rsid w:val="0087250C"/>
    <w:rsid w:val="0087662D"/>
    <w:rsid w:val="00876E6A"/>
    <w:rsid w:val="008B033B"/>
    <w:rsid w:val="008B03D5"/>
    <w:rsid w:val="008C03DE"/>
    <w:rsid w:val="008C55D3"/>
    <w:rsid w:val="008C5A92"/>
    <w:rsid w:val="0090071C"/>
    <w:rsid w:val="00905B8A"/>
    <w:rsid w:val="009111A2"/>
    <w:rsid w:val="00917EE9"/>
    <w:rsid w:val="009203CE"/>
    <w:rsid w:val="00933AF5"/>
    <w:rsid w:val="009461DD"/>
    <w:rsid w:val="009672B9"/>
    <w:rsid w:val="00971FBD"/>
    <w:rsid w:val="00977794"/>
    <w:rsid w:val="00980415"/>
    <w:rsid w:val="00984BB3"/>
    <w:rsid w:val="009A00F0"/>
    <w:rsid w:val="009A65A7"/>
    <w:rsid w:val="009C376C"/>
    <w:rsid w:val="009C48EA"/>
    <w:rsid w:val="009F6EA4"/>
    <w:rsid w:val="00A07CD7"/>
    <w:rsid w:val="00A10637"/>
    <w:rsid w:val="00A141BC"/>
    <w:rsid w:val="00A250CE"/>
    <w:rsid w:val="00A31FF8"/>
    <w:rsid w:val="00A33DA9"/>
    <w:rsid w:val="00A34797"/>
    <w:rsid w:val="00A413E8"/>
    <w:rsid w:val="00A41C56"/>
    <w:rsid w:val="00A6213A"/>
    <w:rsid w:val="00A76026"/>
    <w:rsid w:val="00A81D9B"/>
    <w:rsid w:val="00A82A97"/>
    <w:rsid w:val="00A84DFF"/>
    <w:rsid w:val="00A9361C"/>
    <w:rsid w:val="00AB43B5"/>
    <w:rsid w:val="00AE467C"/>
    <w:rsid w:val="00AF34C3"/>
    <w:rsid w:val="00AF47FF"/>
    <w:rsid w:val="00B01358"/>
    <w:rsid w:val="00B102CC"/>
    <w:rsid w:val="00B124B3"/>
    <w:rsid w:val="00B14632"/>
    <w:rsid w:val="00B460B9"/>
    <w:rsid w:val="00B47BAA"/>
    <w:rsid w:val="00B51604"/>
    <w:rsid w:val="00B6493D"/>
    <w:rsid w:val="00B66433"/>
    <w:rsid w:val="00BB2959"/>
    <w:rsid w:val="00BB6E36"/>
    <w:rsid w:val="00BE168B"/>
    <w:rsid w:val="00BE5D7D"/>
    <w:rsid w:val="00C11791"/>
    <w:rsid w:val="00C14EF5"/>
    <w:rsid w:val="00C36096"/>
    <w:rsid w:val="00C43B0C"/>
    <w:rsid w:val="00C47E58"/>
    <w:rsid w:val="00C6215C"/>
    <w:rsid w:val="00C87282"/>
    <w:rsid w:val="00C97A81"/>
    <w:rsid w:val="00C97A8B"/>
    <w:rsid w:val="00CA4665"/>
    <w:rsid w:val="00CB16F9"/>
    <w:rsid w:val="00CD0BE2"/>
    <w:rsid w:val="00D21CDF"/>
    <w:rsid w:val="00D25516"/>
    <w:rsid w:val="00D26C2B"/>
    <w:rsid w:val="00D43A4C"/>
    <w:rsid w:val="00D55E62"/>
    <w:rsid w:val="00D67EAD"/>
    <w:rsid w:val="00D8230C"/>
    <w:rsid w:val="00D844EB"/>
    <w:rsid w:val="00D946EB"/>
    <w:rsid w:val="00D9576D"/>
    <w:rsid w:val="00D95C1D"/>
    <w:rsid w:val="00DA5E59"/>
    <w:rsid w:val="00DA66F5"/>
    <w:rsid w:val="00DC1C54"/>
    <w:rsid w:val="00DE7192"/>
    <w:rsid w:val="00DE7ABC"/>
    <w:rsid w:val="00E329D0"/>
    <w:rsid w:val="00E35942"/>
    <w:rsid w:val="00E44E77"/>
    <w:rsid w:val="00E50BBC"/>
    <w:rsid w:val="00E5123E"/>
    <w:rsid w:val="00E566D3"/>
    <w:rsid w:val="00E70A05"/>
    <w:rsid w:val="00E737B1"/>
    <w:rsid w:val="00E74600"/>
    <w:rsid w:val="00E817FB"/>
    <w:rsid w:val="00E82192"/>
    <w:rsid w:val="00E844A0"/>
    <w:rsid w:val="00E85D4E"/>
    <w:rsid w:val="00E93B4E"/>
    <w:rsid w:val="00E95763"/>
    <w:rsid w:val="00EA216F"/>
    <w:rsid w:val="00EA71A1"/>
    <w:rsid w:val="00EB1B52"/>
    <w:rsid w:val="00EB79D6"/>
    <w:rsid w:val="00EC1EE8"/>
    <w:rsid w:val="00ED026F"/>
    <w:rsid w:val="00EF6B14"/>
    <w:rsid w:val="00EF71A5"/>
    <w:rsid w:val="00F0545C"/>
    <w:rsid w:val="00F31A99"/>
    <w:rsid w:val="00F36802"/>
    <w:rsid w:val="00F521F5"/>
    <w:rsid w:val="00F556E2"/>
    <w:rsid w:val="00F65B22"/>
    <w:rsid w:val="00F8798E"/>
    <w:rsid w:val="00FA06E1"/>
    <w:rsid w:val="00FB58DA"/>
    <w:rsid w:val="00FE31C3"/>
    <w:rsid w:val="00FF38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AEB7F8"/>
  <w15:docId w15:val="{33E860EC-2F9C-4A83-9011-42966AFCC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5728"/>
    <w:rPr>
      <w:lang w:val="sr-Cyrl-RS"/>
    </w:rPr>
  </w:style>
  <w:style w:type="paragraph" w:styleId="Heading1">
    <w:name w:val="heading 1"/>
    <w:basedOn w:val="Normal"/>
    <w:next w:val="Normal"/>
    <w:link w:val="Heading1Char"/>
    <w:qFormat/>
    <w:rsid w:val="009A65A7"/>
    <w:pPr>
      <w:keepNext/>
      <w:numPr>
        <w:numId w:val="1"/>
      </w:numPr>
      <w:suppressAutoHyphens/>
      <w:spacing w:after="0" w:line="240" w:lineRule="auto"/>
      <w:jc w:val="center"/>
      <w:outlineLvl w:val="0"/>
    </w:pPr>
    <w:rPr>
      <w:rFonts w:ascii="Times New Roman" w:eastAsia="Cambria" w:hAnsi="Times New Roman" w:cs="Times New Roman"/>
      <w:b/>
      <w:caps/>
      <w:sz w:val="28"/>
      <w:szCs w:val="20"/>
      <w:lang w:val="sr-Latn-C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582D57"/>
    <w:pPr>
      <w:tabs>
        <w:tab w:val="center" w:pos="4680"/>
        <w:tab w:val="right" w:pos="9360"/>
      </w:tabs>
      <w:spacing w:after="0" w:line="240" w:lineRule="auto"/>
    </w:pPr>
  </w:style>
  <w:style w:type="character" w:customStyle="1" w:styleId="HeaderChar">
    <w:name w:val="Header Char"/>
    <w:basedOn w:val="DefaultParagraphFont"/>
    <w:link w:val="Header"/>
    <w:rsid w:val="00582D57"/>
  </w:style>
  <w:style w:type="paragraph" w:styleId="Footer">
    <w:name w:val="footer"/>
    <w:basedOn w:val="Normal"/>
    <w:link w:val="FooterChar"/>
    <w:unhideWhenUsed/>
    <w:rsid w:val="00582D57"/>
    <w:pPr>
      <w:tabs>
        <w:tab w:val="center" w:pos="4680"/>
        <w:tab w:val="right" w:pos="9360"/>
      </w:tabs>
      <w:spacing w:after="0" w:line="240" w:lineRule="auto"/>
    </w:pPr>
  </w:style>
  <w:style w:type="character" w:customStyle="1" w:styleId="FooterChar">
    <w:name w:val="Footer Char"/>
    <w:basedOn w:val="DefaultParagraphFont"/>
    <w:link w:val="Footer"/>
    <w:rsid w:val="00582D57"/>
  </w:style>
  <w:style w:type="character" w:styleId="Hyperlink">
    <w:name w:val="Hyperlink"/>
    <w:rsid w:val="0002122F"/>
    <w:rPr>
      <w:rFonts w:ascii="Times New Roman" w:hAnsi="Times New Roman" w:cs="Times New Roman" w:hint="default"/>
      <w:color w:val="0000FF"/>
      <w:u w:val="single"/>
    </w:rPr>
  </w:style>
  <w:style w:type="paragraph" w:customStyle="1" w:styleId="Default">
    <w:name w:val="Default"/>
    <w:rsid w:val="0002122F"/>
    <w:pPr>
      <w:suppressAutoHyphens/>
      <w:autoSpaceDE w:val="0"/>
      <w:spacing w:after="0" w:line="240" w:lineRule="auto"/>
    </w:pPr>
    <w:rPr>
      <w:rFonts w:ascii="Times New Roman" w:eastAsia="MS Mincho" w:hAnsi="Times New Roman" w:cs="Times New Roman"/>
      <w:color w:val="000000"/>
      <w:sz w:val="24"/>
      <w:szCs w:val="24"/>
      <w:lang w:eastAsia="ja-JP"/>
    </w:rPr>
  </w:style>
  <w:style w:type="paragraph" w:styleId="NoSpacing">
    <w:name w:val="No Spacing"/>
    <w:uiPriority w:val="1"/>
    <w:qFormat/>
    <w:rsid w:val="00CD0BE2"/>
    <w:pPr>
      <w:widowControl w:val="0"/>
      <w:suppressAutoHyphens/>
      <w:autoSpaceDE w:val="0"/>
      <w:autoSpaceDN w:val="0"/>
      <w:adjustRightInd w:val="0"/>
      <w:spacing w:after="0" w:line="240" w:lineRule="auto"/>
      <w:ind w:leftChars="-1" w:left="-1" w:hangingChars="1" w:hanging="1"/>
      <w:textDirection w:val="btLr"/>
      <w:textAlignment w:val="top"/>
      <w:outlineLvl w:val="0"/>
    </w:pPr>
    <w:rPr>
      <w:rFonts w:ascii="Times New Roman" w:eastAsia="Times New Roman" w:hAnsi="Times New Roman" w:cs="Times New Roman"/>
      <w:position w:val="-1"/>
      <w:sz w:val="20"/>
      <w:szCs w:val="20"/>
      <w:lang w:val="sr-Cyrl-RS"/>
    </w:rPr>
  </w:style>
  <w:style w:type="paragraph" w:styleId="ListParagraph">
    <w:name w:val="List Paragraph"/>
    <w:basedOn w:val="Normal"/>
    <w:uiPriority w:val="34"/>
    <w:qFormat/>
    <w:rsid w:val="00CD0BE2"/>
    <w:pPr>
      <w:widowControl w:val="0"/>
      <w:suppressAutoHyphens/>
      <w:autoSpaceDE w:val="0"/>
      <w:autoSpaceDN w:val="0"/>
      <w:adjustRightInd w:val="0"/>
      <w:spacing w:after="0" w:line="1" w:lineRule="atLeast"/>
      <w:ind w:leftChars="-1" w:left="720" w:hangingChars="1" w:hanging="1"/>
      <w:contextualSpacing/>
      <w:textDirection w:val="btLr"/>
      <w:textAlignment w:val="top"/>
      <w:outlineLvl w:val="0"/>
    </w:pPr>
    <w:rPr>
      <w:rFonts w:ascii="Times New Roman" w:eastAsia="Times New Roman" w:hAnsi="Times New Roman" w:cs="Times New Roman"/>
      <w:position w:val="-1"/>
      <w:sz w:val="20"/>
      <w:szCs w:val="20"/>
    </w:rPr>
  </w:style>
  <w:style w:type="character" w:customStyle="1" w:styleId="Heading1Char">
    <w:name w:val="Heading 1 Char"/>
    <w:basedOn w:val="DefaultParagraphFont"/>
    <w:link w:val="Heading1"/>
    <w:rsid w:val="009A65A7"/>
    <w:rPr>
      <w:rFonts w:ascii="Times New Roman" w:eastAsia="Cambria" w:hAnsi="Times New Roman" w:cs="Times New Roman"/>
      <w:b/>
      <w:caps/>
      <w:sz w:val="28"/>
      <w:szCs w:val="20"/>
      <w:lang w:val="sr-Latn-CS" w:eastAsia="zh-CN"/>
    </w:rPr>
  </w:style>
  <w:style w:type="character" w:customStyle="1" w:styleId="WW8Num1z0">
    <w:name w:val="WW8Num1z0"/>
    <w:rsid w:val="009A65A7"/>
    <w:rPr>
      <w:rFonts w:ascii="Symbol" w:hAnsi="Symbol" w:cs="Symbol" w:hint="default"/>
    </w:rPr>
  </w:style>
  <w:style w:type="character" w:customStyle="1" w:styleId="WW8Num1z1">
    <w:name w:val="WW8Num1z1"/>
    <w:rsid w:val="009A65A7"/>
    <w:rPr>
      <w:rFonts w:ascii="Courier New" w:hAnsi="Courier New" w:cs="Courier New" w:hint="default"/>
    </w:rPr>
  </w:style>
  <w:style w:type="character" w:customStyle="1" w:styleId="WW8Num1z2">
    <w:name w:val="WW8Num1z2"/>
    <w:rsid w:val="009A65A7"/>
    <w:rPr>
      <w:rFonts w:ascii="Wingdings" w:hAnsi="Wingdings" w:cs="Wingdings" w:hint="default"/>
    </w:rPr>
  </w:style>
  <w:style w:type="character" w:customStyle="1" w:styleId="WW8Num2z0">
    <w:name w:val="WW8Num2z0"/>
    <w:rsid w:val="009A65A7"/>
    <w:rPr>
      <w:rFonts w:ascii="Times New Roman" w:eastAsia="Times New Roman" w:hAnsi="Times New Roman" w:cs="Times New Roman"/>
      <w:lang w:val="ru-RU"/>
    </w:rPr>
  </w:style>
  <w:style w:type="character" w:customStyle="1" w:styleId="WW8Num2z1">
    <w:name w:val="WW8Num2z1"/>
    <w:rsid w:val="009A65A7"/>
  </w:style>
  <w:style w:type="character" w:customStyle="1" w:styleId="WW8Num2z2">
    <w:name w:val="WW8Num2z2"/>
    <w:rsid w:val="009A65A7"/>
  </w:style>
  <w:style w:type="character" w:customStyle="1" w:styleId="WW8Num2z3">
    <w:name w:val="WW8Num2z3"/>
    <w:rsid w:val="009A65A7"/>
  </w:style>
  <w:style w:type="character" w:customStyle="1" w:styleId="WW8Num2z4">
    <w:name w:val="WW8Num2z4"/>
    <w:rsid w:val="009A65A7"/>
  </w:style>
  <w:style w:type="character" w:customStyle="1" w:styleId="WW8Num2z5">
    <w:name w:val="WW8Num2z5"/>
    <w:rsid w:val="009A65A7"/>
  </w:style>
  <w:style w:type="character" w:customStyle="1" w:styleId="WW8Num2z6">
    <w:name w:val="WW8Num2z6"/>
    <w:rsid w:val="009A65A7"/>
  </w:style>
  <w:style w:type="character" w:customStyle="1" w:styleId="WW8Num2z7">
    <w:name w:val="WW8Num2z7"/>
    <w:rsid w:val="009A65A7"/>
  </w:style>
  <w:style w:type="character" w:customStyle="1" w:styleId="WW8Num2z8">
    <w:name w:val="WW8Num2z8"/>
    <w:rsid w:val="009A65A7"/>
  </w:style>
  <w:style w:type="character" w:customStyle="1" w:styleId="WW8Num3z0">
    <w:name w:val="WW8Num3z0"/>
    <w:rsid w:val="009A65A7"/>
    <w:rPr>
      <w:rFonts w:ascii="Symbol" w:eastAsia="Times New Roman" w:hAnsi="Symbol" w:cs="Symbol" w:hint="default"/>
      <w:lang w:val="ru-RU"/>
    </w:rPr>
  </w:style>
  <w:style w:type="character" w:customStyle="1" w:styleId="WW8Num3z1">
    <w:name w:val="WW8Num3z1"/>
    <w:rsid w:val="009A65A7"/>
    <w:rPr>
      <w:rFonts w:ascii="Courier New" w:hAnsi="Courier New" w:cs="Courier New" w:hint="default"/>
    </w:rPr>
  </w:style>
  <w:style w:type="character" w:customStyle="1" w:styleId="WW8Num3z2">
    <w:name w:val="WW8Num3z2"/>
    <w:rsid w:val="009A65A7"/>
    <w:rPr>
      <w:rFonts w:ascii="Wingdings" w:hAnsi="Wingdings" w:cs="Wingdings" w:hint="default"/>
    </w:rPr>
  </w:style>
  <w:style w:type="character" w:customStyle="1" w:styleId="WW8Num4z0">
    <w:name w:val="WW8Num4z0"/>
    <w:rsid w:val="009A65A7"/>
    <w:rPr>
      <w:lang w:val="ru-RU"/>
    </w:rPr>
  </w:style>
  <w:style w:type="character" w:customStyle="1" w:styleId="WW8Num4z1">
    <w:name w:val="WW8Num4z1"/>
    <w:rsid w:val="009A65A7"/>
  </w:style>
  <w:style w:type="character" w:customStyle="1" w:styleId="WW8Num4z2">
    <w:name w:val="WW8Num4z2"/>
    <w:rsid w:val="009A65A7"/>
  </w:style>
  <w:style w:type="character" w:customStyle="1" w:styleId="WW8Num4z3">
    <w:name w:val="WW8Num4z3"/>
    <w:rsid w:val="009A65A7"/>
  </w:style>
  <w:style w:type="character" w:customStyle="1" w:styleId="WW8Num4z4">
    <w:name w:val="WW8Num4z4"/>
    <w:rsid w:val="009A65A7"/>
  </w:style>
  <w:style w:type="character" w:customStyle="1" w:styleId="WW8Num4z5">
    <w:name w:val="WW8Num4z5"/>
    <w:rsid w:val="009A65A7"/>
  </w:style>
  <w:style w:type="character" w:customStyle="1" w:styleId="WW8Num4z6">
    <w:name w:val="WW8Num4z6"/>
    <w:rsid w:val="009A65A7"/>
  </w:style>
  <w:style w:type="character" w:customStyle="1" w:styleId="WW8Num4z7">
    <w:name w:val="WW8Num4z7"/>
    <w:rsid w:val="009A65A7"/>
  </w:style>
  <w:style w:type="character" w:customStyle="1" w:styleId="WW8Num4z8">
    <w:name w:val="WW8Num4z8"/>
    <w:rsid w:val="009A65A7"/>
  </w:style>
  <w:style w:type="character" w:customStyle="1" w:styleId="WW8Num5z0">
    <w:name w:val="WW8Num5z0"/>
    <w:rsid w:val="009A65A7"/>
  </w:style>
  <w:style w:type="character" w:customStyle="1" w:styleId="WW8Num5z1">
    <w:name w:val="WW8Num5z1"/>
    <w:rsid w:val="009A65A7"/>
  </w:style>
  <w:style w:type="character" w:customStyle="1" w:styleId="WW8Num5z2">
    <w:name w:val="WW8Num5z2"/>
    <w:rsid w:val="009A65A7"/>
  </w:style>
  <w:style w:type="character" w:customStyle="1" w:styleId="WW8Num5z3">
    <w:name w:val="WW8Num5z3"/>
    <w:rsid w:val="009A65A7"/>
  </w:style>
  <w:style w:type="character" w:customStyle="1" w:styleId="WW8Num5z4">
    <w:name w:val="WW8Num5z4"/>
    <w:rsid w:val="009A65A7"/>
  </w:style>
  <w:style w:type="character" w:customStyle="1" w:styleId="WW8Num5z5">
    <w:name w:val="WW8Num5z5"/>
    <w:rsid w:val="009A65A7"/>
  </w:style>
  <w:style w:type="character" w:customStyle="1" w:styleId="WW8Num5z6">
    <w:name w:val="WW8Num5z6"/>
    <w:rsid w:val="009A65A7"/>
  </w:style>
  <w:style w:type="character" w:customStyle="1" w:styleId="WW8Num5z7">
    <w:name w:val="WW8Num5z7"/>
    <w:rsid w:val="009A65A7"/>
  </w:style>
  <w:style w:type="character" w:customStyle="1" w:styleId="WW8Num5z8">
    <w:name w:val="WW8Num5z8"/>
    <w:rsid w:val="009A65A7"/>
  </w:style>
  <w:style w:type="character" w:customStyle="1" w:styleId="WW8Num6z0">
    <w:name w:val="WW8Num6z0"/>
    <w:rsid w:val="009A65A7"/>
    <w:rPr>
      <w:rFonts w:ascii="Symbol" w:hAnsi="Symbol" w:cs="Symbol" w:hint="default"/>
    </w:rPr>
  </w:style>
  <w:style w:type="character" w:customStyle="1" w:styleId="WW8Num6z1">
    <w:name w:val="WW8Num6z1"/>
    <w:rsid w:val="009A65A7"/>
    <w:rPr>
      <w:rFonts w:ascii="Courier New" w:hAnsi="Courier New" w:cs="Courier New" w:hint="default"/>
    </w:rPr>
  </w:style>
  <w:style w:type="character" w:customStyle="1" w:styleId="WW8Num6z2">
    <w:name w:val="WW8Num6z2"/>
    <w:rsid w:val="009A65A7"/>
    <w:rPr>
      <w:rFonts w:ascii="Wingdings" w:hAnsi="Wingdings" w:cs="Wingdings" w:hint="default"/>
    </w:rPr>
  </w:style>
  <w:style w:type="character" w:customStyle="1" w:styleId="WW8Num7z0">
    <w:name w:val="WW8Num7z0"/>
    <w:rsid w:val="009A65A7"/>
    <w:rPr>
      <w:rFonts w:ascii="Symbol" w:hAnsi="Symbol" w:cs="Symbol" w:hint="default"/>
    </w:rPr>
  </w:style>
  <w:style w:type="character" w:customStyle="1" w:styleId="WW8Num7z1">
    <w:name w:val="WW8Num7z1"/>
    <w:rsid w:val="009A65A7"/>
    <w:rPr>
      <w:rFonts w:ascii="Courier New" w:hAnsi="Courier New" w:cs="Courier New" w:hint="default"/>
    </w:rPr>
  </w:style>
  <w:style w:type="character" w:customStyle="1" w:styleId="WW8Num7z2">
    <w:name w:val="WW8Num7z2"/>
    <w:rsid w:val="009A65A7"/>
    <w:rPr>
      <w:rFonts w:ascii="Wingdings" w:hAnsi="Wingdings" w:cs="Wingdings" w:hint="default"/>
    </w:rPr>
  </w:style>
  <w:style w:type="character" w:customStyle="1" w:styleId="WW8Num8z0">
    <w:name w:val="WW8Num8z0"/>
    <w:rsid w:val="009A65A7"/>
    <w:rPr>
      <w:rFonts w:ascii="Symbol" w:hAnsi="Symbol" w:cs="Symbol" w:hint="default"/>
    </w:rPr>
  </w:style>
  <w:style w:type="character" w:customStyle="1" w:styleId="WW8Num8z1">
    <w:name w:val="WW8Num8z1"/>
    <w:rsid w:val="009A65A7"/>
    <w:rPr>
      <w:rFonts w:ascii="Courier New" w:hAnsi="Courier New" w:cs="Courier New" w:hint="default"/>
    </w:rPr>
  </w:style>
  <w:style w:type="character" w:customStyle="1" w:styleId="WW8Num8z2">
    <w:name w:val="WW8Num8z2"/>
    <w:rsid w:val="009A65A7"/>
    <w:rPr>
      <w:rFonts w:ascii="Wingdings" w:hAnsi="Wingdings" w:cs="Wingdings" w:hint="default"/>
    </w:rPr>
  </w:style>
  <w:style w:type="character" w:customStyle="1" w:styleId="WW8Num9z0">
    <w:name w:val="WW8Num9z0"/>
    <w:rsid w:val="009A65A7"/>
    <w:rPr>
      <w:rFonts w:ascii="Symbol" w:hAnsi="Symbol" w:cs="Symbol" w:hint="default"/>
    </w:rPr>
  </w:style>
  <w:style w:type="character" w:customStyle="1" w:styleId="WW8Num9z1">
    <w:name w:val="WW8Num9z1"/>
    <w:rsid w:val="009A65A7"/>
    <w:rPr>
      <w:rFonts w:ascii="Courier New" w:hAnsi="Courier New" w:cs="Courier New" w:hint="default"/>
    </w:rPr>
  </w:style>
  <w:style w:type="character" w:customStyle="1" w:styleId="WW8Num9z2">
    <w:name w:val="WW8Num9z2"/>
    <w:rsid w:val="009A65A7"/>
    <w:rPr>
      <w:rFonts w:ascii="Wingdings" w:hAnsi="Wingdings" w:cs="Wingdings" w:hint="default"/>
    </w:rPr>
  </w:style>
  <w:style w:type="character" w:customStyle="1" w:styleId="WW8Num10z0">
    <w:name w:val="WW8Num10z0"/>
    <w:rsid w:val="009A65A7"/>
    <w:rPr>
      <w:rFonts w:ascii="Symbol" w:hAnsi="Symbol" w:cs="Symbol" w:hint="default"/>
    </w:rPr>
  </w:style>
  <w:style w:type="character" w:customStyle="1" w:styleId="WW8Num10z1">
    <w:name w:val="WW8Num10z1"/>
    <w:rsid w:val="009A65A7"/>
    <w:rPr>
      <w:rFonts w:ascii="Courier New" w:hAnsi="Courier New" w:cs="Courier New" w:hint="default"/>
    </w:rPr>
  </w:style>
  <w:style w:type="character" w:customStyle="1" w:styleId="WW8Num10z2">
    <w:name w:val="WW8Num10z2"/>
    <w:rsid w:val="009A65A7"/>
    <w:rPr>
      <w:rFonts w:ascii="Wingdings" w:hAnsi="Wingdings" w:cs="Wingdings" w:hint="default"/>
    </w:rPr>
  </w:style>
  <w:style w:type="character" w:customStyle="1" w:styleId="WW8Num11z0">
    <w:name w:val="WW8Num11z0"/>
    <w:rsid w:val="009A65A7"/>
    <w:rPr>
      <w:rFonts w:ascii="Symbol" w:hAnsi="Symbol" w:cs="Symbol" w:hint="default"/>
    </w:rPr>
  </w:style>
  <w:style w:type="character" w:customStyle="1" w:styleId="WW8Num11z1">
    <w:name w:val="WW8Num11z1"/>
    <w:rsid w:val="009A65A7"/>
    <w:rPr>
      <w:rFonts w:ascii="Courier New" w:hAnsi="Courier New" w:cs="Courier New" w:hint="default"/>
    </w:rPr>
  </w:style>
  <w:style w:type="character" w:customStyle="1" w:styleId="WW8Num11z2">
    <w:name w:val="WW8Num11z2"/>
    <w:rsid w:val="009A65A7"/>
    <w:rPr>
      <w:rFonts w:ascii="Wingdings" w:hAnsi="Wingdings" w:cs="Wingdings" w:hint="default"/>
    </w:rPr>
  </w:style>
  <w:style w:type="character" w:customStyle="1" w:styleId="WW8Num12z0">
    <w:name w:val="WW8Num12z0"/>
    <w:rsid w:val="009A65A7"/>
    <w:rPr>
      <w:rFonts w:ascii="Symbol" w:hAnsi="Symbol" w:cs="Symbol" w:hint="default"/>
    </w:rPr>
  </w:style>
  <w:style w:type="character" w:customStyle="1" w:styleId="WW8Num12z1">
    <w:name w:val="WW8Num12z1"/>
    <w:rsid w:val="009A65A7"/>
    <w:rPr>
      <w:rFonts w:ascii="Courier New" w:hAnsi="Courier New" w:cs="Courier New" w:hint="default"/>
    </w:rPr>
  </w:style>
  <w:style w:type="character" w:customStyle="1" w:styleId="WW8Num12z2">
    <w:name w:val="WW8Num12z2"/>
    <w:rsid w:val="009A65A7"/>
    <w:rPr>
      <w:rFonts w:ascii="Wingdings" w:hAnsi="Wingdings" w:cs="Wingdings" w:hint="default"/>
    </w:rPr>
  </w:style>
  <w:style w:type="character" w:customStyle="1" w:styleId="WW8Num13z0">
    <w:name w:val="WW8Num13z0"/>
    <w:rsid w:val="009A65A7"/>
    <w:rPr>
      <w:rFonts w:ascii="Symbol" w:hAnsi="Symbol" w:cs="Symbol" w:hint="default"/>
    </w:rPr>
  </w:style>
  <w:style w:type="character" w:customStyle="1" w:styleId="WW8Num13z1">
    <w:name w:val="WW8Num13z1"/>
    <w:rsid w:val="009A65A7"/>
    <w:rPr>
      <w:rFonts w:ascii="Courier New" w:hAnsi="Courier New" w:cs="Courier New" w:hint="default"/>
    </w:rPr>
  </w:style>
  <w:style w:type="character" w:customStyle="1" w:styleId="WW8Num13z2">
    <w:name w:val="WW8Num13z2"/>
    <w:rsid w:val="009A65A7"/>
    <w:rPr>
      <w:rFonts w:ascii="Wingdings" w:hAnsi="Wingdings" w:cs="Wingdings" w:hint="default"/>
    </w:rPr>
  </w:style>
  <w:style w:type="character" w:customStyle="1" w:styleId="WW8Num14z0">
    <w:name w:val="WW8Num14z0"/>
    <w:rsid w:val="009A65A7"/>
    <w:rPr>
      <w:rFonts w:ascii="Symbol" w:hAnsi="Symbol" w:cs="Symbol" w:hint="default"/>
    </w:rPr>
  </w:style>
  <w:style w:type="character" w:customStyle="1" w:styleId="WW8Num14z1">
    <w:name w:val="WW8Num14z1"/>
    <w:rsid w:val="009A65A7"/>
    <w:rPr>
      <w:rFonts w:ascii="Courier New" w:hAnsi="Courier New" w:cs="Courier New" w:hint="default"/>
    </w:rPr>
  </w:style>
  <w:style w:type="character" w:customStyle="1" w:styleId="WW8Num14z2">
    <w:name w:val="WW8Num14z2"/>
    <w:rsid w:val="009A65A7"/>
    <w:rPr>
      <w:rFonts w:ascii="Wingdings" w:hAnsi="Wingdings" w:cs="Wingdings" w:hint="default"/>
    </w:rPr>
  </w:style>
  <w:style w:type="character" w:customStyle="1" w:styleId="WW8Num15z0">
    <w:name w:val="WW8Num15z0"/>
    <w:rsid w:val="009A65A7"/>
    <w:rPr>
      <w:rFonts w:ascii="Symbol" w:hAnsi="Symbol" w:cs="Symbol" w:hint="default"/>
    </w:rPr>
  </w:style>
  <w:style w:type="character" w:customStyle="1" w:styleId="WW8Num15z1">
    <w:name w:val="WW8Num15z1"/>
    <w:rsid w:val="009A65A7"/>
    <w:rPr>
      <w:rFonts w:ascii="Courier New" w:hAnsi="Courier New" w:cs="Courier New" w:hint="default"/>
    </w:rPr>
  </w:style>
  <w:style w:type="character" w:customStyle="1" w:styleId="WW8Num15z2">
    <w:name w:val="WW8Num15z2"/>
    <w:rsid w:val="009A65A7"/>
    <w:rPr>
      <w:rFonts w:ascii="Wingdings" w:hAnsi="Wingdings" w:cs="Wingdings" w:hint="default"/>
    </w:rPr>
  </w:style>
  <w:style w:type="character" w:customStyle="1" w:styleId="WW8Num16z0">
    <w:name w:val="WW8Num16z0"/>
    <w:rsid w:val="009A65A7"/>
    <w:rPr>
      <w:rFonts w:ascii="Symbol" w:hAnsi="Symbol" w:cs="Symbol" w:hint="default"/>
    </w:rPr>
  </w:style>
  <w:style w:type="character" w:customStyle="1" w:styleId="WW8Num16z1">
    <w:name w:val="WW8Num16z1"/>
    <w:rsid w:val="009A65A7"/>
    <w:rPr>
      <w:rFonts w:ascii="Courier New" w:hAnsi="Courier New" w:cs="Courier New" w:hint="default"/>
    </w:rPr>
  </w:style>
  <w:style w:type="character" w:customStyle="1" w:styleId="WW8Num16z2">
    <w:name w:val="WW8Num16z2"/>
    <w:rsid w:val="009A65A7"/>
    <w:rPr>
      <w:rFonts w:ascii="Wingdings" w:hAnsi="Wingdings" w:cs="Wingdings" w:hint="default"/>
    </w:rPr>
  </w:style>
  <w:style w:type="character" w:customStyle="1" w:styleId="Heading1Char1">
    <w:name w:val="Heading 1 Char1"/>
    <w:rsid w:val="009A65A7"/>
    <w:rPr>
      <w:rFonts w:ascii="Times New Roman" w:eastAsia="Cambria" w:hAnsi="Times New Roman" w:cs="Times New Roman"/>
      <w:b/>
      <w:caps/>
      <w:sz w:val="28"/>
      <w:lang w:val="sr-Latn-CS"/>
    </w:rPr>
  </w:style>
  <w:style w:type="character" w:customStyle="1" w:styleId="apple-converted-space">
    <w:name w:val="apple-converted-space"/>
    <w:rsid w:val="009A65A7"/>
    <w:rPr>
      <w:rFonts w:cs="Times New Roman"/>
    </w:rPr>
  </w:style>
  <w:style w:type="character" w:styleId="FollowedHyperlink">
    <w:name w:val="FollowedHyperlink"/>
    <w:rsid w:val="009A65A7"/>
    <w:rPr>
      <w:color w:val="800080"/>
      <w:u w:val="single"/>
    </w:rPr>
  </w:style>
  <w:style w:type="paragraph" w:customStyle="1" w:styleId="Heading">
    <w:name w:val="Heading"/>
    <w:basedOn w:val="Normal"/>
    <w:next w:val="BodyText"/>
    <w:rsid w:val="009A65A7"/>
    <w:pPr>
      <w:keepNext/>
      <w:suppressAutoHyphens/>
      <w:spacing w:before="240" w:after="120" w:line="276" w:lineRule="auto"/>
    </w:pPr>
    <w:rPr>
      <w:rFonts w:ascii="Liberation Sans" w:eastAsia="Microsoft YaHei" w:hAnsi="Liberation Sans" w:cs="Arial Unicode MS"/>
      <w:sz w:val="28"/>
      <w:szCs w:val="28"/>
      <w:lang w:val="uz-Cyrl-UZ" w:eastAsia="zh-CN"/>
    </w:rPr>
  </w:style>
  <w:style w:type="paragraph" w:styleId="BodyText">
    <w:name w:val="Body Text"/>
    <w:basedOn w:val="Normal"/>
    <w:link w:val="BodyTextChar"/>
    <w:uiPriority w:val="1"/>
    <w:qFormat/>
    <w:rsid w:val="009A65A7"/>
    <w:pPr>
      <w:suppressAutoHyphens/>
      <w:spacing w:after="140" w:line="276" w:lineRule="auto"/>
    </w:pPr>
    <w:rPr>
      <w:rFonts w:ascii="Calibri" w:eastAsia="Calibri" w:hAnsi="Calibri" w:cs="Times New Roman"/>
      <w:lang w:val="uz-Cyrl-UZ" w:eastAsia="zh-CN"/>
    </w:rPr>
  </w:style>
  <w:style w:type="character" w:customStyle="1" w:styleId="BodyTextChar">
    <w:name w:val="Body Text Char"/>
    <w:basedOn w:val="DefaultParagraphFont"/>
    <w:link w:val="BodyText"/>
    <w:uiPriority w:val="1"/>
    <w:rsid w:val="009A65A7"/>
    <w:rPr>
      <w:rFonts w:ascii="Calibri" w:eastAsia="Calibri" w:hAnsi="Calibri" w:cs="Times New Roman"/>
      <w:lang w:val="uz-Cyrl-UZ" w:eastAsia="zh-CN"/>
    </w:rPr>
  </w:style>
  <w:style w:type="paragraph" w:styleId="List">
    <w:name w:val="List"/>
    <w:basedOn w:val="BodyText"/>
    <w:rsid w:val="009A65A7"/>
    <w:rPr>
      <w:rFonts w:cs="Arial Unicode MS"/>
    </w:rPr>
  </w:style>
  <w:style w:type="paragraph" w:styleId="Caption">
    <w:name w:val="caption"/>
    <w:basedOn w:val="Normal"/>
    <w:qFormat/>
    <w:rsid w:val="009A65A7"/>
    <w:pPr>
      <w:suppressLineNumbers/>
      <w:suppressAutoHyphens/>
      <w:spacing w:before="120" w:after="120" w:line="276" w:lineRule="auto"/>
    </w:pPr>
    <w:rPr>
      <w:rFonts w:ascii="Calibri" w:eastAsia="Calibri" w:hAnsi="Calibri" w:cs="Arial Unicode MS"/>
      <w:i/>
      <w:iCs/>
      <w:sz w:val="24"/>
      <w:szCs w:val="24"/>
      <w:lang w:val="uz-Cyrl-UZ" w:eastAsia="zh-CN"/>
    </w:rPr>
  </w:style>
  <w:style w:type="paragraph" w:customStyle="1" w:styleId="Index">
    <w:name w:val="Index"/>
    <w:basedOn w:val="Normal"/>
    <w:rsid w:val="009A65A7"/>
    <w:pPr>
      <w:suppressLineNumbers/>
      <w:suppressAutoHyphens/>
      <w:spacing w:after="200" w:line="276" w:lineRule="auto"/>
    </w:pPr>
    <w:rPr>
      <w:rFonts w:ascii="Calibri" w:eastAsia="Calibri" w:hAnsi="Calibri" w:cs="Arial Unicode MS"/>
      <w:lang w:val="uz-Cyrl-UZ" w:eastAsia="zh-CN"/>
    </w:rPr>
  </w:style>
  <w:style w:type="paragraph" w:customStyle="1" w:styleId="MediumGrid1-Accent21">
    <w:name w:val="Medium Grid 1 - Accent 21"/>
    <w:basedOn w:val="Normal"/>
    <w:rsid w:val="009A65A7"/>
    <w:pPr>
      <w:suppressAutoHyphens/>
      <w:spacing w:after="200" w:line="276" w:lineRule="auto"/>
      <w:ind w:left="720"/>
      <w:contextualSpacing/>
    </w:pPr>
    <w:rPr>
      <w:rFonts w:ascii="Calibri" w:eastAsia="Calibri" w:hAnsi="Calibri" w:cs="Times New Roman"/>
      <w:lang w:val="uz-Cyrl-UZ" w:eastAsia="zh-CN"/>
    </w:rPr>
  </w:style>
  <w:style w:type="paragraph" w:customStyle="1" w:styleId="LO-normal">
    <w:name w:val="LO-normal"/>
    <w:basedOn w:val="Normal"/>
    <w:rsid w:val="009A65A7"/>
    <w:pPr>
      <w:suppressAutoHyphens/>
      <w:spacing w:before="280" w:after="280" w:line="240" w:lineRule="auto"/>
    </w:pPr>
    <w:rPr>
      <w:rFonts w:ascii="Times New Roman" w:eastAsia="Times New Roman" w:hAnsi="Times New Roman" w:cs="Times New Roman"/>
      <w:sz w:val="24"/>
      <w:szCs w:val="24"/>
      <w:lang w:eastAsia="zh-CN"/>
    </w:rPr>
  </w:style>
  <w:style w:type="character" w:customStyle="1" w:styleId="HeaderChar1">
    <w:name w:val="Header Char1"/>
    <w:basedOn w:val="DefaultParagraphFont"/>
    <w:rsid w:val="009A65A7"/>
    <w:rPr>
      <w:rFonts w:ascii="Calibri" w:eastAsia="Calibri" w:hAnsi="Calibri"/>
      <w:sz w:val="22"/>
      <w:szCs w:val="22"/>
      <w:lang w:val="uz-Cyrl-UZ" w:eastAsia="zh-CN"/>
    </w:rPr>
  </w:style>
  <w:style w:type="character" w:customStyle="1" w:styleId="FooterChar1">
    <w:name w:val="Footer Char1"/>
    <w:basedOn w:val="DefaultParagraphFont"/>
    <w:rsid w:val="009A65A7"/>
    <w:rPr>
      <w:rFonts w:ascii="Calibri" w:eastAsia="Calibri" w:hAnsi="Calibri"/>
      <w:sz w:val="22"/>
      <w:szCs w:val="22"/>
      <w:lang w:val="uz-Cyrl-UZ" w:eastAsia="zh-CN"/>
    </w:rPr>
  </w:style>
  <w:style w:type="paragraph" w:customStyle="1" w:styleId="TableContents">
    <w:name w:val="Table Contents"/>
    <w:basedOn w:val="Normal"/>
    <w:rsid w:val="009A65A7"/>
    <w:pPr>
      <w:suppressLineNumbers/>
      <w:suppressAutoHyphens/>
      <w:spacing w:after="200" w:line="276" w:lineRule="auto"/>
    </w:pPr>
    <w:rPr>
      <w:rFonts w:ascii="Calibri" w:eastAsia="Calibri" w:hAnsi="Calibri" w:cs="Times New Roman"/>
      <w:lang w:val="uz-Cyrl-UZ" w:eastAsia="zh-CN"/>
    </w:rPr>
  </w:style>
  <w:style w:type="paragraph" w:customStyle="1" w:styleId="TableHeading">
    <w:name w:val="Table Heading"/>
    <w:basedOn w:val="TableContents"/>
    <w:rsid w:val="009A65A7"/>
    <w:pPr>
      <w:jc w:val="center"/>
    </w:pPr>
    <w:rPr>
      <w:b/>
      <w:bCs/>
    </w:rPr>
  </w:style>
  <w:style w:type="paragraph" w:customStyle="1" w:styleId="TableParagraph">
    <w:name w:val="Table Paragraph"/>
    <w:basedOn w:val="Normal"/>
    <w:uiPriority w:val="1"/>
    <w:qFormat/>
    <w:rsid w:val="009A65A7"/>
    <w:pPr>
      <w:widowControl w:val="0"/>
      <w:autoSpaceDE w:val="0"/>
      <w:autoSpaceDN w:val="0"/>
      <w:spacing w:after="0" w:line="240" w:lineRule="auto"/>
      <w:ind w:left="111"/>
    </w:pPr>
    <w:rPr>
      <w:rFonts w:ascii="Times New Roman" w:eastAsia="Times New Roman" w:hAnsi="Times New Roman" w:cs="Times New Roman"/>
    </w:rPr>
  </w:style>
  <w:style w:type="character" w:customStyle="1" w:styleId="markedcontent">
    <w:name w:val="markedcontent"/>
    <w:basedOn w:val="DefaultParagraphFont"/>
    <w:rsid w:val="002C2B89"/>
  </w:style>
  <w:style w:type="character" w:customStyle="1" w:styleId="UnresolvedMention1">
    <w:name w:val="Unresolved Mention1"/>
    <w:basedOn w:val="DefaultParagraphFont"/>
    <w:uiPriority w:val="99"/>
    <w:semiHidden/>
    <w:unhideWhenUsed/>
    <w:rsid w:val="0036148B"/>
    <w:rPr>
      <w:color w:val="605E5C"/>
      <w:shd w:val="clear" w:color="auto" w:fill="E1DFDD"/>
    </w:rPr>
  </w:style>
  <w:style w:type="paragraph" w:styleId="BalloonText">
    <w:name w:val="Balloon Text"/>
    <w:basedOn w:val="Normal"/>
    <w:link w:val="BalloonTextChar"/>
    <w:uiPriority w:val="99"/>
    <w:semiHidden/>
    <w:unhideWhenUsed/>
    <w:rsid w:val="002046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4650"/>
    <w:rPr>
      <w:rFonts w:ascii="Tahoma" w:hAnsi="Tahoma" w:cs="Tahoma"/>
      <w:sz w:val="16"/>
      <w:szCs w:val="16"/>
      <w:lang w:val="sr-Cyrl-RS"/>
    </w:rPr>
  </w:style>
  <w:style w:type="paragraph" w:customStyle="1" w:styleId="whitespace-pre-wrap">
    <w:name w:val="whitespace-pre-wrap"/>
    <w:basedOn w:val="Normal"/>
    <w:rsid w:val="000415CF"/>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UnresolvedMention2">
    <w:name w:val="Unresolved Mention2"/>
    <w:basedOn w:val="DefaultParagraphFont"/>
    <w:uiPriority w:val="99"/>
    <w:semiHidden/>
    <w:unhideWhenUsed/>
    <w:rsid w:val="006E38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9932516">
      <w:bodyDiv w:val="1"/>
      <w:marLeft w:val="0"/>
      <w:marRight w:val="0"/>
      <w:marTop w:val="0"/>
      <w:marBottom w:val="0"/>
      <w:divBdr>
        <w:top w:val="none" w:sz="0" w:space="0" w:color="auto"/>
        <w:left w:val="none" w:sz="0" w:space="0" w:color="auto"/>
        <w:bottom w:val="none" w:sz="0" w:space="0" w:color="auto"/>
        <w:right w:val="none" w:sz="0" w:space="0" w:color="auto"/>
      </w:divBdr>
    </w:div>
    <w:div w:id="1375499093">
      <w:bodyDiv w:val="1"/>
      <w:marLeft w:val="0"/>
      <w:marRight w:val="0"/>
      <w:marTop w:val="0"/>
      <w:marBottom w:val="0"/>
      <w:divBdr>
        <w:top w:val="none" w:sz="0" w:space="0" w:color="auto"/>
        <w:left w:val="none" w:sz="0" w:space="0" w:color="auto"/>
        <w:bottom w:val="none" w:sz="0" w:space="0" w:color="auto"/>
        <w:right w:val="none" w:sz="0" w:space="0" w:color="auto"/>
      </w:divBdr>
      <w:divsChild>
        <w:div w:id="1292858158">
          <w:marLeft w:val="0"/>
          <w:marRight w:val="0"/>
          <w:marTop w:val="0"/>
          <w:marBottom w:val="0"/>
          <w:divBdr>
            <w:top w:val="none" w:sz="0" w:space="0" w:color="auto"/>
            <w:left w:val="none" w:sz="0" w:space="0" w:color="auto"/>
            <w:bottom w:val="none" w:sz="0" w:space="0" w:color="auto"/>
            <w:right w:val="none" w:sz="0" w:space="0" w:color="auto"/>
          </w:divBdr>
          <w:divsChild>
            <w:div w:id="630137587">
              <w:marLeft w:val="0"/>
              <w:marRight w:val="0"/>
              <w:marTop w:val="0"/>
              <w:marBottom w:val="0"/>
              <w:divBdr>
                <w:top w:val="none" w:sz="0" w:space="0" w:color="auto"/>
                <w:left w:val="none" w:sz="0" w:space="0" w:color="auto"/>
                <w:bottom w:val="none" w:sz="0" w:space="0" w:color="auto"/>
                <w:right w:val="none" w:sz="0" w:space="0" w:color="auto"/>
              </w:divBdr>
              <w:divsChild>
                <w:div w:id="173218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6800">
      <w:bodyDiv w:val="1"/>
      <w:marLeft w:val="0"/>
      <w:marRight w:val="0"/>
      <w:marTop w:val="0"/>
      <w:marBottom w:val="0"/>
      <w:divBdr>
        <w:top w:val="none" w:sz="0" w:space="0" w:color="auto"/>
        <w:left w:val="none" w:sz="0" w:space="0" w:color="auto"/>
        <w:bottom w:val="none" w:sz="0" w:space="0" w:color="auto"/>
        <w:right w:val="none" w:sz="0" w:space="0" w:color="auto"/>
      </w:divBdr>
    </w:div>
    <w:div w:id="1815835779">
      <w:bodyDiv w:val="1"/>
      <w:marLeft w:val="0"/>
      <w:marRight w:val="0"/>
      <w:marTop w:val="0"/>
      <w:marBottom w:val="0"/>
      <w:divBdr>
        <w:top w:val="none" w:sz="0" w:space="0" w:color="auto"/>
        <w:left w:val="none" w:sz="0" w:space="0" w:color="auto"/>
        <w:bottom w:val="none" w:sz="0" w:space="0" w:color="auto"/>
        <w:right w:val="none" w:sz="0" w:space="0" w:color="auto"/>
      </w:divBdr>
      <w:divsChild>
        <w:div w:id="1338381868">
          <w:marLeft w:val="0"/>
          <w:marRight w:val="0"/>
          <w:marTop w:val="0"/>
          <w:marBottom w:val="0"/>
          <w:divBdr>
            <w:top w:val="none" w:sz="0" w:space="0" w:color="auto"/>
            <w:left w:val="none" w:sz="0" w:space="0" w:color="auto"/>
            <w:bottom w:val="none" w:sz="0" w:space="0" w:color="auto"/>
            <w:right w:val="none" w:sz="0" w:space="0" w:color="auto"/>
          </w:divBdr>
        </w:div>
        <w:div w:id="904727468">
          <w:marLeft w:val="0"/>
          <w:marRight w:val="0"/>
          <w:marTop w:val="0"/>
          <w:marBottom w:val="0"/>
          <w:divBdr>
            <w:top w:val="none" w:sz="0" w:space="0" w:color="auto"/>
            <w:left w:val="none" w:sz="0" w:space="0" w:color="auto"/>
            <w:bottom w:val="none" w:sz="0" w:space="0" w:color="auto"/>
            <w:right w:val="none" w:sz="0" w:space="0" w:color="auto"/>
          </w:divBdr>
        </w:div>
        <w:div w:id="1351568013">
          <w:marLeft w:val="0"/>
          <w:marRight w:val="0"/>
          <w:marTop w:val="0"/>
          <w:marBottom w:val="0"/>
          <w:divBdr>
            <w:top w:val="none" w:sz="0" w:space="0" w:color="auto"/>
            <w:left w:val="none" w:sz="0" w:space="0" w:color="auto"/>
            <w:bottom w:val="none" w:sz="0" w:space="0" w:color="auto"/>
            <w:right w:val="none" w:sz="0" w:space="0" w:color="auto"/>
          </w:divBdr>
        </w:div>
        <w:div w:id="719861298">
          <w:marLeft w:val="0"/>
          <w:marRight w:val="0"/>
          <w:marTop w:val="0"/>
          <w:marBottom w:val="0"/>
          <w:divBdr>
            <w:top w:val="none" w:sz="0" w:space="0" w:color="auto"/>
            <w:left w:val="none" w:sz="0" w:space="0" w:color="auto"/>
            <w:bottom w:val="none" w:sz="0" w:space="0" w:color="auto"/>
            <w:right w:val="none" w:sz="0" w:space="0" w:color="auto"/>
          </w:divBdr>
        </w:div>
        <w:div w:id="1042367335">
          <w:marLeft w:val="0"/>
          <w:marRight w:val="0"/>
          <w:marTop w:val="0"/>
          <w:marBottom w:val="0"/>
          <w:divBdr>
            <w:top w:val="none" w:sz="0" w:space="0" w:color="auto"/>
            <w:left w:val="none" w:sz="0" w:space="0" w:color="auto"/>
            <w:bottom w:val="none" w:sz="0" w:space="0" w:color="auto"/>
            <w:right w:val="none" w:sz="0" w:space="0" w:color="auto"/>
          </w:divBdr>
        </w:div>
        <w:div w:id="1345786595">
          <w:marLeft w:val="0"/>
          <w:marRight w:val="0"/>
          <w:marTop w:val="0"/>
          <w:marBottom w:val="0"/>
          <w:divBdr>
            <w:top w:val="none" w:sz="0" w:space="0" w:color="auto"/>
            <w:left w:val="none" w:sz="0" w:space="0" w:color="auto"/>
            <w:bottom w:val="none" w:sz="0" w:space="0" w:color="auto"/>
            <w:right w:val="none" w:sz="0" w:space="0" w:color="auto"/>
          </w:divBdr>
        </w:div>
        <w:div w:id="262808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1087;&#1088;&#1080;&#1083;&#1086;&#1079;&#1080;/&#1089;&#1090;&#1072;&#1085;&#1076;&#1072;&#1088;&#1076;%206/&#1058;&#1072;&#1073;&#1077;&#1083;&#1072;%206.1.%20&#1053;&#1072;&#1079;&#1080;&#1074;%20&#1090;&#1077;&#1082;&#1091;&#1115;&#1080;&#1093;%20&#1085;&#1072;&#1091;&#1095;&#1085;&#1086;&#1080;&#1089;&#1090;&#1088;&#1072;&#1078;&#1080;&#1074;&#1072;&#1095;&#1082;&#1080;&#1093;-&#1091;&#1084;&#1077;&#1090;&#1085;&#1080;&#1095;&#1082;&#1080;&#1093;%20&#1087;&#1088;&#1086;&#1112;&#1077;&#1082;&#1072;&#1090;&#1072;%20&#1095;&#1080;&#1112;&#1080;%20&#1089;&#1091;%20&#1088;&#1091;&#1082;&#1086;&#1074;&#1086;&#1076;&#1080;&#1086;&#1094;&#1080;%20&#1085;&#1072;&#1089;&#1090;&#1072;&#1074;&#1085;&#1080;&#1094;&#1080;%20&#1089;&#1090;&#1072;&#1083;&#1085;&#1086;%20&#1079;&#1072;&#1087;&#1086;&#1089;&#1083;&#1077;&#1085;&#1080;%20&#1091;%20&#1042;&#1064;&#1059;.pdf" TargetMode="External"/><Relationship Id="rId21" Type="http://schemas.openxmlformats.org/officeDocument/2006/relationships/hyperlink" Target="&#1087;&#1088;&#1080;&#1083;&#1086;&#1079;&#1080;/&#1089;&#1090;&#1072;&#1085;&#1076;&#1072;&#1088;&#1076;%205/&#1055;&#1088;&#1080;&#1083;&#1086;&#1075;%205.1.%20&#1040;&#1085;&#1072;&#1083;&#1080;&#1079;&#1072;%20&#1088;&#1077;&#1079;&#1091;&#1083;&#1090;&#1072;&#1090;&#1072;%20&#1072;&#1085;&#1082;&#1077;&#1090;&#1072;%20&#1089;&#1090;&#1091;&#1076;&#1077;&#1085;&#1072;&#1090;&#1072;%20&#1086;%20&#1082;&#1074;&#1072;&#1083;&#1080;&#1090;&#1077;&#1090;&#1091;%20&#1085;&#1072;&#1089;&#1090;&#1072;&#1074;&#1085;&#1086;&#1075;%20&#1087;&#1088;&#1086;&#1094;&#1077;&#1089;&#1072;.pdf" TargetMode="External"/><Relationship Id="rId42" Type="http://schemas.openxmlformats.org/officeDocument/2006/relationships/hyperlink" Target="&#1087;&#1088;&#1080;&#1083;&#1086;&#1079;&#1080;/&#1089;&#1090;&#1072;&#1085;&#1076;&#1072;&#1088;&#1076;%208/&#1055;&#1088;&#1080;&#1083;&#1086;&#1075;%208.2&#1073;%20&#1055;&#1088;&#1072;&#1074;&#1080;&#1083;&#1085;&#1080;&#1082;%20&#1059;&#1085;&#1080;&#1074;&#1077;&#1088;&#1079;&#1080;&#1090;&#1077;&#1090;&#1072;%20&#1086;%20&#1086;&#1094;&#1077;&#1114;&#1080;&#1074;&#1072;&#1114;&#1091;.pdf" TargetMode="External"/><Relationship Id="rId47" Type="http://schemas.openxmlformats.org/officeDocument/2006/relationships/hyperlink" Target="&#1087;&#1088;&#1080;&#1083;&#1086;&#1079;&#1080;/&#1089;&#1090;&#1072;&#1085;&#1076;&#1072;&#1088;&#1076;%2011/&#1058;&#1072;&#1073;&#1077;&#1083;&#1072;%2011.1.%20%20&#1059;&#1082;&#1091;&#1087;&#1085;&#1072;%20%20&#1087;&#1086;&#1074;&#1088;&#1096;&#1080;&#1085;&#1072;%20&#1089;&#1072;%20&#1087;&#1086;&#1074;&#1088;&#1096;&#1080;&#1085;&#1086;&#1084;%20&#1086;&#1073;&#1112;&#1077;&#1082;&#1072;&#1090;&#1072;.pdf" TargetMode="External"/><Relationship Id="rId63" Type="http://schemas.openxmlformats.org/officeDocument/2006/relationships/hyperlink" Target="&#1087;&#1088;&#1080;&#1083;&#1086;&#1079;&#1080;/&#1089;&#1090;&#1072;&#1085;&#1076;&#1072;&#1088;&#1076;%2015/&#1055;&#1088;&#1080;&#1083;&#1086;&#1075;%2015.1&#1072;.%20&#1055;&#1088;&#1072;&#1074;&#1080;&#1083;&#1085;&#1080;&#1082;%20&#1076;&#1086;&#1082;&#1090;&#1086;&#1088;&#1089;&#1082;&#1080;&#1093;%20&#1089;&#1090;&#1091;&#1076;&#1080;&#1112;&#1072;%20&#1079;&#1072;%20&#1089;&#1090;&#1091;&#1076;&#1077;&#1085;&#1090;&#1077;%20&#1091;&#1087;&#1080;&#1089;&#1072;&#1085;&#1077;%20&#1085;&#1072;&#1082;&#1086;&#1085;%20&#1096;&#1082;&#1086;&#1083;&#1089;&#1082;&#1077;%202016-17.pdf" TargetMode="External"/><Relationship Id="rId68" Type="http://schemas.openxmlformats.org/officeDocument/2006/relationships/hyperlink" Target="&#1087;&#1088;&#1080;&#1083;&#1086;&#1079;&#1080;/&#1089;&#1090;&#1072;&#1085;&#1076;&#1072;&#1088;&#1076;%2015/&#1055;&#1088;&#1080;&#1083;&#1086;&#1075;%2015.5.%20&#1055;&#1086;&#1089;&#1090;&#1091;&#1087;&#1072;&#1082;%20&#1080;&#1079;&#1088;&#1072;&#1076;&#1077;%20&#1080;%20&#1086;&#1076;&#1073;&#1088;&#1072;&#1085;&#1077;%20&#1076;&#1086;&#1082;&#1090;&#1086;&#1088;&#1089;&#1082;&#1077;%20&#1076;&#1080;&#1089;&#1077;&#1088;&#1090;&#1072;&#1094;&#1080;&#1112;&#1077;%20.pdf" TargetMode="External"/><Relationship Id="rId84" Type="http://schemas.openxmlformats.org/officeDocument/2006/relationships/fontTable" Target="fontTable.xml"/><Relationship Id="rId16" Type="http://schemas.openxmlformats.org/officeDocument/2006/relationships/hyperlink" Target="&#1087;&#1088;&#1080;&#1083;&#1086;&#1079;&#1080;/&#1089;&#1090;&#1072;&#1085;&#1076;&#1072;&#1088;&#1076;%204/&#1058;&#1072;&#1073;&#1077;&#1083;&#1072;%204.2.%20&#1041;&#1088;&#1086;&#1112;%20&#1080;%20&#1087;&#1088;&#1086;&#1094;&#1077;&#1085;&#1072;&#1090;%20%20&#1076;&#1080;&#1087;&#1083;&#1086;&#1084;&#1080;&#1088;&#1072;&#1085;&#1080;&#1093;%20%20&#1089;&#1090;&#1091;&#1076;&#1077;&#1085;&#1072;&#1090;&#1072;.pdf" TargetMode="External"/><Relationship Id="rId11" Type="http://schemas.openxmlformats.org/officeDocument/2006/relationships/hyperlink" Target="http://www.ffh.bg.ac.rs/%D0%BF%D1%80%D0%BE%D0%BF%D0%B8%D1%81%D0%B8/" TargetMode="External"/><Relationship Id="rId32" Type="http://schemas.openxmlformats.org/officeDocument/2006/relationships/hyperlink" Target="&#1087;&#1088;&#1080;&#1083;&#1086;&#1079;&#1080;/&#1089;&#1090;&#1072;&#1085;&#1076;&#1072;&#1088;&#1076;%206/&#1058;&#1072;&#1073;&#1077;&#1083;&#1072;%206.7.%20&#1057;&#1087;&#1080;&#1089;&#1072;&#1082;%20&#1084;&#1077;&#1085;&#1090;&#1086;&#1088;&#1072;%20&#1087;&#1088;&#1077;&#1084;&#1072;%20&#1090;&#1088;&#1077;&#1085;&#1091;&#1090;&#1085;&#1086;%20&#1074;&#1072;&#1078;&#1077;&#1115;&#1080;&#1084;%20&#1089;&#1090;&#1072;&#1085;&#1076;&#1072;&#1088;&#1076;&#1080;&#1084;&#1072;.pdf" TargetMode="External"/><Relationship Id="rId37" Type="http://schemas.openxmlformats.org/officeDocument/2006/relationships/hyperlink" Target="&#1087;&#1088;&#1080;&#1083;&#1086;&#1079;&#1080;/&#1089;&#1090;&#1072;&#1085;&#1076;&#1072;&#1088;&#1076;%207/&#1055;&#1088;&#1080;&#1083;&#1086;&#1075;%207.1.%20&#1055;&#1088;&#1072;&#1074;&#1080;&#1083;&#1085;&#1080;&#1082;%20&#1086;%20&#1080;&#1079;&#1073;&#1086;&#1088;&#1091;%20&#1085;&#1072;&#1089;&#1090;&#1072;&#1074;&#1085;&#1080;&#1082;&#1072;%20&#1080;%20&#1089;&#1072;&#1088;&#1072;&#1076;&#1085;&#1080;&#1082;&#1072;.pdf" TargetMode="External"/><Relationship Id="rId53" Type="http://schemas.openxmlformats.org/officeDocument/2006/relationships/hyperlink" Target="&#1087;&#1088;&#1080;&#1083;&#1086;&#1079;&#1080;/&#1089;&#1090;&#1072;&#1085;&#1076;&#1072;&#1088;&#1076;%2014/&#1055;&#1088;&#1080;&#1083;&#1086;&#1075;%2014.1%20&#1048;&#1085;&#1092;&#1086;&#1088;&#1084;&#1072;&#1094;&#1080;&#1112;&#1077;%20&#1087;&#1088;&#1077;&#1079;&#1077;&#1085;&#1090;&#1086;&#1074;&#1072;&#1085;&#1077;%20&#1085;&#1072;%20&#1089;&#1072;&#1112;&#1090;&#1091;%20&#1074;&#1080;&#1089;&#1086;&#1082;&#1086;&#1096;&#1082;&#1086;&#1083;&#1089;&#1082;&#1077;%20&#1091;&#1089;&#1090;&#1072;&#1085;&#1086;&#1074;&#1077;%20&#1086;%20&#1072;&#1082;&#1090;&#1080;&#1074;&#1085;&#1086;&#1089;&#1090;&#1080;&#1084;&#1072;%20&#1091;%20&#1074;&#1077;&#1079;&#1080;%20&#1082;&#1074;&#1072;&#1083;&#1080;&#1090;&#1077;&#1090;&#1072;.pdf" TargetMode="External"/><Relationship Id="rId58" Type="http://schemas.openxmlformats.org/officeDocument/2006/relationships/hyperlink" Target="http://eteze.bg.ac.rs/" TargetMode="External"/><Relationship Id="rId74" Type="http://schemas.openxmlformats.org/officeDocument/2006/relationships/hyperlink" Target="file:///C:\Users\Mihajlo\Desktop\samovrednovanje\&#1089;&#1072;&#1084;&#1086;&#1074;&#1088;&#1077;&#1076;&#1085;&#1086;&#1074;&#1072;&#1114;&#1077;%202022-2024\Prilozi\Standard%209\&#1055;&#1088;&#1080;&#1083;&#1086;&#1075;%209.3.%20&#1054;&#1076;&#1085;&#1086;&#1089;%20&#1073;&#1088;&#1086;&#1112;&#1072;%20&#1091;&#1119;&#1073;&#1077;&#1085;&#1080;&#1082;&#1072;%20&#1080;%20&#1084;&#1086;&#1085;&#1086;&#1075;&#1088;&#1072;&#1092;&#1080;&#1112;&#1072;.pdf" TargetMode="External"/><Relationship Id="rId79" Type="http://schemas.openxmlformats.org/officeDocument/2006/relationships/hyperlink" Target="file:///C:\Users\Mihajlo\Desktop\samovrednovanje\&#1089;&#1072;&#1084;&#1086;&#1074;&#1088;&#1077;&#1076;&#1085;&#1086;&#1074;&#1072;&#1114;&#1077;%202022-2024\Prilozi\Standard%2011\&#1058;&#1072;&#1073;&#1077;&#1083;&#1072;%2011.2.%20&#1051;&#1080;&#1089;&#1090;&#1072;%20&#1086;&#1087;&#1088;&#1077;&#1084;&#1077;%20&#1091;%20&#1074;&#1083;&#1072;&#1089;&#1085;&#1080;&#1096;&#1090;&#1074;&#1091;%20&#1074;&#1080;&#1089;&#1086;&#1082;&#1086;&#1096;&#1082;&#1086;&#1083;&#1089;&#1082;&#1077;%20&#1091;&#1089;&#1090;&#1072;&#1085;&#1086;&#1074;&#1077;%20&#1082;&#1086;&#1112;&#1072;%20&#1089;&#1077;%20&#1082;&#1086;&#1088;&#1080;&#1089;&#1090;&#1080;%20&#1091;%20&#1085;&#1072;&#1089;&#1090;&#1072;&#1074;&#1085;&#1086;&#1084;%20&#1087;&#1088;&#1086;&#1094;&#1077;&#1089;&#1091;%20&#1080;%20&#1085;&#1072;&#1091;&#1095;&#1085;&#1086;&#1080;&#1089;&#1090;&#1088;&#1072;&#1078;&#1080;&#1074;&#1072;&#1095;&#1082;&#1086;.pdf" TargetMode="External"/><Relationship Id="rId5" Type="http://schemas.openxmlformats.org/officeDocument/2006/relationships/webSettings" Target="webSettings.xml"/><Relationship Id="rId19" Type="http://schemas.openxmlformats.org/officeDocument/2006/relationships/hyperlink" Target="&#1087;&#1088;&#1080;&#1083;&#1086;&#1079;&#1080;/&#1089;&#1090;&#1072;&#1085;&#1076;&#1072;&#1088;&#1076;%204/&#1055;&#1088;&#1080;&#1083;&#1086;&#1075;%204.1.%20&#1040;&#1085;&#1072;&#1083;&#1080;&#1079;&#1072;%20&#1088;&#1077;&#1079;&#1091;&#1083;&#1090;&#1072;&#1090;&#1072;%20&#1072;&#1085;&#1082;&#1077;&#1090;&#1072;%20&#1086;%20&#1084;&#1080;&#1096;&#1113;&#1077;&#1114;&#1091;%20&#1076;&#1080;&#1087;&#1083;&#1086;&#1084;&#1080;&#1088;&#1072;&#1085;&#1080;&#1093;%20&#1089;&#1090;&#1091;&#1076;&#1077;&#1085;&#1072;&#1090;&#1072;%20&#1086;%20&#1082;&#1074;&#1072;&#1083;&#1080;&#1090;&#1077;&#1090;&#1091;%20&#1089;&#1090;&#1091;&#1076;&#1080;&#1112;&#1089;&#1082;&#1086;&#1075;%20&#1087;&#1088;&#1086;&#1075;&#1088;&#1072;&#1084;&#1072;%20&#1080;%20&#1087;&#1086;&#1089;&#1090;&#1080;&#1075;&#1085;&#1091;&#1090;&#1080;&#1084;%20&#1080;&#1089;&#1093;&#1086;&#1076;&#1080;&#1084;&#1072;%20&#1091;&#1095;&#1077;&#1114;&#1072;.pdf" TargetMode="External"/><Relationship Id="rId14" Type="http://schemas.openxmlformats.org/officeDocument/2006/relationships/hyperlink" Target="&#1087;&#1088;&#1080;&#1083;&#1086;&#1079;&#1080;/&#1089;&#1090;&#1072;&#1085;&#1076;&#1072;&#1088;&#1076;%202/&#1055;&#1088;&#1080;&#1083;&#1086;&#1075;%202.3.%20&#1059;&#1089;&#1074;&#1086;&#1112;&#1077;&#1085;&#1080;%20&#1075;&#1086;&#1076;&#1080;&#1096;&#1114;&#1080;%20&#1080;&#1079;&#1074;&#1077;&#1096;&#1090;&#1072;&#1112;&#1080;%20&#1086;%20&#1088;&#1072;&#1076;&#1091;%20&#1091;&#1089;&#1087;&#1086;&#1089;&#1090;&#1072;&#1074;&#1113;&#1077;&#1085;&#1086;&#1075;%20&#1090;&#1077;&#1083;&#1072;%20(&#1082;&#1086;&#1084;&#1080;&#1089;&#1080;&#1112;&#1077;,%20&#1086;&#1076;&#1073;&#1086;&#1088;&#1072;,%20&#1094;&#1077;&#1085;&#1090;&#1072;&#1088;&#1072;)%20&#1079;&#1072;%20&#1091;&#1085;&#1091;&#1090;&#1088;&#1072;&#1096;&#1114;&#1077;%20&#1086;&#1089;&#1080;&#1075;&#1091;&#1088;&#1072;&#1114;&#1077;%20&#1082;&#1074;&#1072;&#1083;&#1080;&#1090;&#1077;&#1090;&#1072;%20&#1074;&#1080;&#1089;&#1086;&#1082;&#1086;&#1096;&#1082;&#1086;&#1083;&#1089;&#1082;&#1077;%20&#1091;&#1089;&#1090;&#1072;&#1085;&#1086;&#1074;&#1077;.pdf" TargetMode="External"/><Relationship Id="rId22" Type="http://schemas.openxmlformats.org/officeDocument/2006/relationships/hyperlink" Target="&#1087;&#1088;&#1080;&#1083;&#1086;&#1079;&#1080;/&#1089;&#1090;&#1072;&#1085;&#1076;&#1072;&#1088;&#1076;%205/&#1055;&#1088;&#1080;&#1083;&#1086;&#1075;%205.2.%20&#1055;&#1088;&#1086;&#1094;&#1077;&#1076;&#1091;&#1088;&#1077;%20&#1080;%20&#1087;&#1086;&#1089;&#1090;&#1091;&#1087;&#1094;&#1080;%20&#1082;&#1086;&#1112;&#1080;%20&#1086;&#1073;&#1077;&#1079;&#1073;&#1077;&#1106;&#1091;&#1112;&#1091;%20&#1087;&#1086;&#1096;&#1090;&#1086;&#1074;&#1072;&#1114;&#1077;%20&#1087;&#1083;&#1072;&#1085;&#1072;%20&#1080;%20&#1088;&#1072;&#1089;&#1087;&#1086;&#1088;&#1077;&#1076;&#1072;%20&#1085;&#1072;&#1089;&#1090;&#1072;&#1074;&#1077;.pdf" TargetMode="External"/><Relationship Id="rId27" Type="http://schemas.openxmlformats.org/officeDocument/2006/relationships/hyperlink" Target="&#1087;&#1088;&#1080;&#1083;&#1086;&#1079;&#1080;/&#1089;&#1090;&#1072;&#1085;&#1076;&#1072;&#1088;&#1076;%206/&#1058;&#1072;&#1073;&#1077;&#1083;&#1072;%206.2.%20&#1057;&#1087;&#1080;&#1089;&#1072;&#1082;%20&#1085;&#1072;&#1089;&#1090;&#1072;&#1074;&#1085;&#1080;&#1082;&#1072;%20&#1080;%20&#1089;&#1072;&#1088;&#1072;&#1076;&#1085;&#1080;&#1082;&#1072;%20&#1079;&#1072;&#1087;&#1086;&#1089;&#1083;&#1077;&#1085;&#1080;&#1093;%20&#1091;%20&#1074;&#1080;&#1089;&#1086;&#1082;&#1086;&#1096;&#1082;&#1086;&#1083;&#1089;&#1082;&#1086;&#1112;%20&#1091;&#1089;&#1090;&#1072;&#1085;&#1086;&#1074;&#1080;%20&#1091;&#1095;&#1077;&#1089;&#1085;&#1080;&#1082;&#1072;%20&#1091;%20&#1090;&#1077;&#1082;&#1091;&#1115;&#1080;&#1084;%20&#1087;&#1088;&#1086;&#1112;&#1077;&#1082;&#1090;&#1080;&#1084;&#1072;.pdf" TargetMode="External"/><Relationship Id="rId30" Type="http://schemas.openxmlformats.org/officeDocument/2006/relationships/hyperlink" Target="&#1087;&#1088;&#1080;&#1083;&#1086;&#1079;&#1080;/&#1089;&#1090;&#1072;&#1085;&#1076;&#1072;&#1088;&#1076;%206/&#1058;&#1072;&#1073;&#1077;&#1083;&#1072;%206.5.%20&#1051;&#1080;&#1089;&#1090;&#1072;%20&#1086;&#1076;&#1073;&#1088;&#1072;&#1114;&#1077;&#1085;&#1080;&#1093;%20&#1076;&#1086;&#1082;&#1090;&#1086;&#1088;&#1089;&#1082;&#1080;&#1093;%20&#1076;&#1080;&#1089;&#1077;&#1088;&#1090;&#1072;&#1094;&#1080;&#1112;&#1072;.pdf" TargetMode="External"/><Relationship Id="rId35" Type="http://schemas.openxmlformats.org/officeDocument/2006/relationships/hyperlink" Target="&#1087;&#1088;&#1080;&#1083;&#1086;&#1079;&#1080;/&#1089;&#1090;&#1072;&#1085;&#1076;&#1072;&#1088;&#1076;%206/&#1055;&#1088;&#1080;&#1083;&#1086;&#1075;%206.3.%20&#1054;&#1076;&#1085;&#1086;&#1089;%20&#1073;&#1088;&#1086;&#1112;&#1072;%20SCI%20&#1080;&#1085;&#1076;&#1077;&#1082;&#1089;&#1080;&#1088;&#1072;&#1085;&#1080;&#1093;%20&#1088;&#1072;&#1076;&#1086;&#1074;&#1072;%20&#1091;%20&#1086;&#1076;&#1085;&#1086;&#1089;&#1091;%20&#1085;&#1072;%20&#1091;&#1082;&#1091;&#1087;&#1072;&#1085;%20&#1073;&#1088;&#1086;&#1112;%20&#1085;&#1072;&#1089;&#1090;&#1072;&#1074;&#1085;&#1080;&#1082;&#1072;%20&#1080;%20&#1089;&#1072;&#1088;&#1072;&#1076;&#1085;&#1080;&#1082;&#1072;.pdf" TargetMode="External"/><Relationship Id="rId43" Type="http://schemas.openxmlformats.org/officeDocument/2006/relationships/hyperlink" Target="http://www.studffhstrana.ffh.bg.ac.rs/" TargetMode="External"/><Relationship Id="rId48" Type="http://schemas.openxmlformats.org/officeDocument/2006/relationships/hyperlink" Target="&#1087;&#1088;&#1080;&#1083;&#1086;&#1079;&#1080;/&#1089;&#1090;&#1072;&#1085;&#1076;&#1072;&#1088;&#1076;%2011/&#1058;&#1072;&#1073;&#1077;&#1083;&#1072;%2011.3.%20&#1053;&#1080;&#1112;&#1077;%20&#1087;&#1088;&#1080;&#1084;&#1077;&#1085;&#1113;&#1080;&#1074;&#1086;.pdf" TargetMode="External"/><Relationship Id="rId56" Type="http://schemas.openxmlformats.org/officeDocument/2006/relationships/hyperlink" Target="http://ffhglasnik.ffh.bg.ac.rs/%D0%BE%D0%B1%D0%B0%D0%B2%D0%B5%D1%88%D1%82%D0%B5%D1%9A%D0%B0" TargetMode="External"/><Relationship Id="rId64" Type="http://schemas.openxmlformats.org/officeDocument/2006/relationships/hyperlink" Target="&#1087;&#1088;&#1080;&#1083;&#1086;&#1079;&#1080;/&#1089;&#1090;&#1072;&#1085;&#1076;&#1072;&#1088;&#1076;%2015/&#1055;&#1088;&#1080;&#1083;&#1086;&#1075;%2015.1&#1073;.%20&#1055;&#1088;&#1072;&#1074;&#1080;&#1083;&#1085;&#1080;&#1082;%20&#1076;&#1086;&#1082;&#1090;&#1086;&#1088;&#1089;&#1082;&#1080;&#1093;%20&#1089;&#1090;&#1091;&#1076;&#1080;&#1112;&#1072;%20&#1079;&#1072;%20&#1089;&#1090;&#1091;&#1076;&#1077;&#1085;&#1090;&#1077;%20&#1091;&#1087;&#1080;&#1089;&#1072;&#1085;&#1077;%20&#1087;&#1088;&#1077;%20&#1096;&#1082;&#1086;&#1083;&#1089;&#1082;&#1077;%202016-17.pdf" TargetMode="External"/><Relationship Id="rId69" Type="http://schemas.openxmlformats.org/officeDocument/2006/relationships/hyperlink" Target="file:///C:\Users\Mihajlo\Desktop\samovrednovanje\&#1089;&#1072;&#1084;&#1086;&#1074;&#1088;&#1077;&#1076;&#1085;&#1086;&#1074;&#1072;&#1114;&#1077;%202022-2024\Prilozi\Standard%209\&#1058;&#1072;&#1073;&#1077;&#1083;&#1072;%209.1.%20&#1041;&#1088;&#1086;&#1112;%20&#1080;%20&#1074;&#1088;&#1089;&#1090;&#1072;%20&#1073;&#1080;&#1073;&#1083;&#1080;&#1086;&#1090;&#1077;&#1095;&#1082;&#1080;&#1093;%20&#1112;&#1077;&#1076;&#1080;&#1085;&#1080;&#1094;&#1072;%20&#1091;%20&#1074;&#1080;&#1089;&#1086;&#1082;&#1086;&#1096;&#1082;&#1086;&#1083;&#1089;&#1082;&#1086;&#1112;%20&#1091;&#1089;&#1090;&#1072;&#1085;&#1086;&#1074;&#1080;.pdf" TargetMode="External"/><Relationship Id="rId77" Type="http://schemas.openxmlformats.org/officeDocument/2006/relationships/hyperlink" Target="file:///C:\Users\Mihajlo\Desktop\samovrednovanje\&#1089;&#1072;&#1084;&#1086;&#1074;&#1088;&#1077;&#1076;&#1085;&#1086;&#1074;&#1072;&#1114;&#1077;%202022-2024\Prilozi\Standard%2010\&#1055;&#1088;&#1080;&#1083;&#1086;&#1075;%2010.2.%20A&#1085;&#1072;&#1083;&#1080;&#1079;&#1072;%20&#1088;&#1077;&#1079;&#1091;&#1083;&#1090;&#1072;&#1090;&#1072;%20&#1072;&#1085;&#1082;&#1077;&#1090;&#1077;%20&#1089;&#1090;&#1091;&#1076;&#1077;&#1085;&#1072;&#1090;&#1072;%20&#1086;%20&#1087;&#1088;&#1086;&#1094;&#1077;&#1085;&#1080;%20&#1082;&#1074;&#1072;&#1083;&#1080;&#1090;&#1077;&#1090;&#1072;%20&#1088;&#1072;&#1076;&#1072;%20&#1086;&#1088;&#1075;&#1072;&#1085;&#1072;%20&#1091;&#1087;&#1088;&#1072;&#1074;&#1113;&#1072;&#1114;&#1072;%20&#1080;%20&#1088;&#1072;&#1076;&#1072;%20&#1089;&#1090;&#1088;&#1091;&#1095;&#1085;&#1080;&#1093;%20&#1089;&#1083;&#1091;&#1078;&#1073;&#1080;.pdf" TargetMode="External"/><Relationship Id="rId8" Type="http://schemas.openxmlformats.org/officeDocument/2006/relationships/hyperlink" Target="http://www.ffh.bg.ac.rs/%D0%BF%D1%80%D0%BE%D0%BF%D0%B8%D1%81%D0%B8/" TargetMode="External"/><Relationship Id="rId51" Type="http://schemas.openxmlformats.org/officeDocument/2006/relationships/hyperlink" Target="&#1087;&#1088;&#1080;&#1083;&#1086;&#1079;&#1080;/&#1089;&#1090;&#1072;&#1085;&#1076;&#1072;&#1088;&#1076;%2012/&#1055;&#1088;&#1080;&#1083;&#1086;&#1075;%2012.2%20&#1060;&#1080;&#1085;&#1072;&#1085;&#1089;&#1080;&#1112;&#1089;&#1082;&#1080;%20&#1080;&#1079;&#1074;&#1077;&#1096;&#1090;&#1072;&#1112;%20&#1079;&#1072;%202023..pdf" TargetMode="External"/><Relationship Id="rId72" Type="http://schemas.openxmlformats.org/officeDocument/2006/relationships/hyperlink" Target="file:///C:\Users\Mihajlo\Desktop\samovrednovanje\&#1089;&#1072;&#1084;&#1086;&#1074;&#1088;&#1077;&#1076;&#1085;&#1086;&#1074;&#1072;&#1114;&#1077;%202022-2024\Prilozi\Standard%209\&#1055;&#1088;&#1080;&#1083;&#1086;&#1075;%209.1&#1073;.%20&#1055;&#1088;&#1072;&#1074;&#1080;&#1083;&#1085;&#1080;&#1082;%20&#1059;&#1085;&#1080;&#1074;&#1077;&#1088;&#1079;&#1080;&#1090;&#1077;&#1090;&#1072;%20&#1086;%20&#1085;&#1072;&#1089;&#1090;&#1072;&#1074;&#1085;&#1086;&#1112;%20&#1083;&#1080;&#1090;&#1077;&#1088;&#1072;&#1090;&#1091;&#1088;&#1080;.pdf" TargetMode="External"/><Relationship Id="rId80" Type="http://schemas.openxmlformats.org/officeDocument/2006/relationships/hyperlink" Target="file:///C:\Users\Mihajlo\Desktop\samovrednovanje\&#1089;&#1072;&#1084;&#1086;&#1074;&#1088;&#1077;&#1076;&#1085;&#1086;&#1074;&#1072;&#1114;&#1077;%202022-2024\Prilozi\Standard%2011\&#1058;&#1072;&#1073;&#1077;&#1083;&#1072;%2011.3.%20&#1053;&#1080;&#1112;&#1077;%20&#1087;&#1088;&#1080;&#1084;&#1077;&#1085;&#1113;&#1080;&#1074;&#1086;.pdf" TargetMode="External"/><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1087;&#1088;&#1080;&#1083;&#1086;&#1079;&#1080;/&#1089;&#1090;&#1072;&#1085;&#1076;&#1072;&#1088;&#1076;%202/&#1055;&#1088;&#1080;&#1083;&#1086;&#1075;%202.1.%20&#1059;&#1089;&#1074;&#1086;&#1112;&#1077;&#1085;&#1080;%20&#1076;&#1086;&#1082;&#1091;&#1084;&#1077;&#1085;&#1090;%20-%20&#1057;&#1090;&#1072;&#1085;&#1076;&#1072;&#1088;&#1076;&#1080;%20&#1080;%20&#1087;&#1086;&#1089;&#1090;&#1091;&#1087;&#1094;&#1080;%20&#1079;&#1072;%20&#1086;&#1073;&#1077;&#1079;&#1073;&#1077;&#1106;&#1077;&#1114;&#1077;%20&#1080;%20&#1091;&#1085;&#1072;&#1087;&#1088;&#1077;&#1106;&#1077;&#1114;&#1077;%20&#1082;&#1074;&#1072;&#1083;&#1080;&#1090;&#1077;&#1090;&#1072;%20&#1074;&#1080;&#1089;&#1086;&#1082;&#1086;&#1096;&#1082;&#1086;&#1083;&#1089;&#1082;&#1077;%20&#1091;&#1089;&#1090;&#1072;&#1085;&#1086;&#1074;&#1077;.pdf" TargetMode="External"/><Relationship Id="rId17" Type="http://schemas.openxmlformats.org/officeDocument/2006/relationships/hyperlink" Target="&#1087;&#1088;&#1080;&#1083;&#1086;&#1079;&#1080;/&#1089;&#1090;&#1072;&#1085;&#1076;&#1072;&#1088;&#1076;%204/&#1058;&#1072;&#1073;&#1077;&#1083;&#1072;%204.3.%20&#1055;&#1088;&#1086;&#1089;&#1077;&#1095;&#1085;&#1086;%20&#1090;&#1088;&#1072;&#1112;&#1072;&#1114;&#1077;%20&#1089;&#1090;&#1091;&#1076;&#1080;&#1112;&#1072;%20&#1091;%20&#1087;&#1088;&#1077;&#1090;&#1093;&#1086;&#1076;&#1085;&#1077;%203%20&#1096;&#1082;&#1086;&#1083;&#1089;&#1082;&#1077;%20&#1075;&#1086;&#1076;&#1080;&#1085;&#1077;..pdf" TargetMode="External"/><Relationship Id="rId25" Type="http://schemas.openxmlformats.org/officeDocument/2006/relationships/hyperlink" Target="&#1087;&#1088;&#1080;&#1083;&#1086;&#1079;&#1080;/&#1089;&#1090;&#1072;&#1085;&#1076;&#1072;&#1088;&#1076;%205/&#1055;&#1088;&#1080;&#1083;&#1086;&#1075;%205.5.%20&#1057;&#1090;&#1088;&#1072;&#1090;&#1077;&#1075;&#1080;&#1112;&#1072;%20&#1086;&#1073;&#1077;&#1079;&#1073;&#1077;&#1106;&#1080;&#1074;&#1072;&#1114;&#1072;%20&#1082;&#1074;&#1072;&#1083;&#1080;&#1090;&#1077;&#1090;&#1072;.pdf" TargetMode="External"/><Relationship Id="rId33" Type="http://schemas.openxmlformats.org/officeDocument/2006/relationships/hyperlink" Target="&#1087;&#1088;&#1080;&#1083;&#1086;&#1079;&#1080;/&#1089;&#1090;&#1072;&#1085;&#1076;&#1072;&#1088;&#1076;%206/&#1055;&#1088;&#1080;&#1083;&#1086;&#1075;%206.1.%20&#1057;&#1087;&#1080;&#1089;&#1072;&#1082;%20&#1085;&#1072;&#1075;&#1088;&#1072;&#1076;&#1072;%20&#1080;%20&#1087;&#1088;&#1080;&#1079;&#1085;&#1072;&#1114;&#1072;%20&#1085;&#1072;&#1089;&#1090;&#1072;&#1074;&#1085;&#1080;&#1082;&#1072;,%20&#1089;&#1072;&#1088;&#1072;&#1076;&#1085;&#1080;&#1082;&#1072;%20&#1080;%20&#1089;&#1090;&#1091;&#1076;&#1077;&#1085;&#1072;&#1090;&#1072;.pdf" TargetMode="External"/><Relationship Id="rId38" Type="http://schemas.openxmlformats.org/officeDocument/2006/relationships/hyperlink" Target="&#1087;&#1088;&#1080;&#1083;&#1086;&#1079;&#1080;/&#1089;&#1090;&#1072;&#1085;&#1076;&#1072;&#1088;&#1076;%207/&#1055;&#1088;&#1080;&#1083;&#1086;&#1075;%207.2.%20&#1054;&#1076;&#1085;&#1086;&#1089;%20&#1091;&#1082;&#1091;&#1087;&#1085;&#1086;&#1075;%20&#1073;&#1088;&#1086;&#1112;&#1072;%20&#1089;&#1090;&#1091;&#1076;&#1077;&#1085;&#1072;&#1090;&#1072;%20&#1080;%20&#1073;&#1088;&#1086;&#1112;&#1072;%20&#1079;&#1072;&#1087;&#1086;&#1089;&#1083;&#1077;&#1085;&#1080;&#1093;%20&#1085;&#1072;&#1089;&#1090;&#1072;&#1074;&#1085;&#1080;&#1082;&#1072;.pdf" TargetMode="External"/><Relationship Id="rId46" Type="http://schemas.openxmlformats.org/officeDocument/2006/relationships/hyperlink" Target="&#1087;&#1088;&#1080;&#1083;&#1086;&#1079;&#1080;/&#1089;&#1090;&#1072;&#1085;&#1076;&#1072;&#1088;&#1076;%209/&#1055;&#1088;&#1080;&#1083;&#1086;&#1075;%209.1&#1073;.%20&#1055;&#1088;&#1072;&#1074;&#1080;&#1083;&#1085;&#1080;&#1082;%20&#1059;&#1085;&#1080;&#1074;&#1077;&#1088;&#1079;&#1080;&#1090;&#1077;&#1090;&#1072;%20&#1086;%20&#1085;&#1072;&#1089;&#1090;&#1072;&#1074;&#1085;&#1086;&#1112;%20&#1083;&#1080;&#1090;&#1077;&#1088;&#1072;&#1090;&#1091;&#1088;&#1080;.pdf" TargetMode="External"/><Relationship Id="rId59" Type="http://schemas.openxmlformats.org/officeDocument/2006/relationships/hyperlink" Target="http://nardus.mpn.gov.rs/" TargetMode="External"/><Relationship Id="rId67" Type="http://schemas.openxmlformats.org/officeDocument/2006/relationships/hyperlink" Target="&#1087;&#1088;&#1080;&#1083;&#1086;&#1079;&#1080;/&#1089;&#1090;&#1072;&#1085;&#1076;&#1072;&#1088;&#1076;%2015/&#1055;&#1088;&#1080;&#1083;&#1086;&#1075;%2015.4.%20&#1055;&#1088;&#1072;&#1074;&#1080;&#1083;&#1085;&#1080;&#1082;%20&#1086;%20&#1080;&#1079;&#1073;&#1086;&#1088;&#1091;%20&#1084;&#1077;&#1085;&#1090;&#1086;&#1088;&#1072;.pdf" TargetMode="External"/><Relationship Id="rId20" Type="http://schemas.openxmlformats.org/officeDocument/2006/relationships/hyperlink" Target="&#1087;&#1088;&#1080;&#1083;&#1086;&#1079;&#1080;/&#1089;&#1090;&#1072;&#1085;&#1076;&#1072;&#1088;&#1076;%204/&#1055;&#1088;&#1080;&#1083;&#1086;&#1075;%204.2.%20&#1040;&#1085;&#1072;&#1083;&#1080;&#1079;&#1072;%20&#1088;&#1077;&#1079;&#1091;&#1083;&#1090;&#1072;&#1090;&#1072;%20&#1072;&#1085;&#1082;&#1077;&#1090;&#1072;%20&#1086;%20&#1079;&#1072;&#1076;&#1086;&#1074;&#1086;&#1113;&#1089;&#1090;&#1074;&#1091;%20&#1087;&#1086;&#1089;&#1083;&#1086;&#1076;&#1072;&#1074;&#1072;&#1094;&#1072;%20&#1089;&#1090;&#1077;&#1095;&#1077;&#1085;&#1080;&#1084;%20&#1082;&#1074;&#1072;&#1083;&#1080;&#1092;&#1080;&#1082;&#1072;&#1094;&#1080;&#1112;&#1072;&#1084;&#1072;%20&#1076;&#1080;&#1087;&#1083;&#1086;&#1084;&#1072;&#1094;&#1072;.pdf" TargetMode="External"/><Relationship Id="rId41" Type="http://schemas.openxmlformats.org/officeDocument/2006/relationships/hyperlink" Target="&#1087;&#1088;&#1080;&#1083;&#1086;&#1079;&#1080;/&#1089;&#1090;&#1072;&#1085;&#1076;&#1072;&#1088;&#1076;%208/&#1055;&#1088;&#1080;&#1083;&#1086;&#1075;%208.2&#1072;%20&#1055;&#1088;&#1072;&#1074;&#1080;&#1083;&#1085;&#1080;&#1082;%20&#1060;&#1072;&#1082;&#1091;&#1083;&#1090;&#1077;&#1090;&#1072;%20&#1086;%20&#1086;&#1094;&#1077;&#1114;&#1080;&#1074;&#1072;&#1114;&#1091;.pdf" TargetMode="External"/><Relationship Id="rId54" Type="http://schemas.openxmlformats.org/officeDocument/2006/relationships/hyperlink" Target="http://www.ffh.bg.ac.rs/wp-content/uploads/2016/10/Pravilnik-o-doktorskim-studijama.pdf" TargetMode="External"/><Relationship Id="rId62" Type="http://schemas.openxmlformats.org/officeDocument/2006/relationships/hyperlink" Target="&#1087;&#1088;&#1080;&#1083;&#1086;&#1079;&#1080;/&#1089;&#1090;&#1072;&#1085;&#1076;&#1072;&#1088;&#1076;%2015/&#1058;&#1072;&#1073;&#1077;&#1083;&#1072;%2015.3%20&#1057;&#1087;&#1080;&#1089;&#1072;&#1082;%20&#1095;&#1083;&#1072;&#1085;&#1086;&#1074;&#1072;%20&#1086;&#1088;&#1075;&#1072;&#1085;&#1080;&#1079;&#1072;&#1094;&#1080;&#1086;&#1085;&#1080;&#1093;%20&#1112;&#1077;&#1076;&#1080;&#1085;&#1080;&#1094;&#1072;%20&#1079;&#1072;%20&#1082;&#1074;&#1072;&#1083;&#1080;&#1090;&#1077;&#1090;%20&#1076;&#1086;&#1082;&#1090;&#1086;&#1088;&#1089;&#1082;&#1080;&#1093;%20&#1089;&#1090;&#1091;&#1076;&#1080;&#1112;&#1072;.pdf" TargetMode="External"/><Relationship Id="rId70" Type="http://schemas.openxmlformats.org/officeDocument/2006/relationships/hyperlink" Target="file:///C:\Users\Mihajlo\Desktop\samovrednovanje\&#1089;&#1072;&#1084;&#1086;&#1074;&#1088;&#1077;&#1076;&#1085;&#1086;&#1074;&#1072;&#1114;&#1077;%202022-2024\Prilozi\Standard%209\&#1058;&#1072;&#1073;&#1077;&#1083;&#1072;%209.2.%20%20&#1055;&#1086;&#1087;&#1080;&#1089;%20&#1080;&#1085;&#1092;&#1086;&#1088;&#1084;&#1072;&#1090;&#1080;&#1095;&#1082;&#1080;&#1093;%20&#1088;&#1077;&#1089;&#1091;&#1088;&#1089;&#1072;.pdf" TargetMode="External"/><Relationship Id="rId75" Type="http://schemas.openxmlformats.org/officeDocument/2006/relationships/hyperlink" Target="file:///C:\Users\Mihajlo\Desktop\samovrednovanje\&#1089;&#1072;&#1084;&#1086;&#1074;&#1088;&#1077;&#1076;&#1085;&#1086;&#1074;&#1072;&#1114;&#1077;%202022-2024\Prilozi\Standard%2010\&#1058;&#1072;&#1073;&#1077;&#1083;&#1072;%2010.1%20.%20%20&#1041;&#1088;&#1086;&#1112;%20%20&#1085;&#1077;&#1085;&#1072;&#1089;&#1090;&#1072;&#1074;&#1085;&#1080;&#1093;%20%20&#1088;&#1072;&#1076;&#1085;&#1080;&#1082;&#1072;%20%20&#1089;&#1090;&#1072;&#1083;&#1085;&#1086;%20%20&#1079;&#1072;&#1087;&#1086;&#1089;&#1083;&#1077;&#1085;&#1080;&#1093;%20%20&#1091;%20%20&#1074;&#1080;&#1089;&#1086;&#1082;&#1086;&#1096;&#1082;&#1086;&#1083;&#1089;&#1082;&#1086;&#1112;%20&#1091;&#1089;&#1090;&#1072;&#1085;&#1086;&#1074;&#1080;%20&#1091;%20&#1086;&#1082;&#1074;&#1080;&#1088;&#1091;%20&#1086;&#1076;&#1075;&#1086;&#1074;&#1072;&#1088;&#1072;&#1112;&#1091;&#1115;&#1080;&#1093;%20&#1086;&#1088;&#1075;&#1072;&#1085;&#1080;&#1079;&#1072;&#1094;&#1080;&#1086;&#1085;&#1080;&#1093;%20&#1112;&#1077;&#1076;&#1080;&#1085;&#1080;&#1094;&#1072;.pdf" TargetMode="External"/><Relationship Id="rId83"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1087;&#1088;&#1080;&#1083;&#1086;&#1079;&#1080;/&#1089;&#1090;&#1072;&#1085;&#1076;&#1072;&#1088;&#1076;%204/&#1058;&#1072;&#1073;&#1077;&#1083;&#1072;%204.1.%20&#1051;&#1080;&#1089;&#1090;&#1072;%20%20&#1089;&#1074;&#1080;&#1093;%20&#1089;&#1090;&#1091;&#1076;&#1080;&#1112;&#1089;&#1082;&#1080;&#1093;%20%20&#1087;&#1088;&#1086;&#1075;&#1088;&#1072;&#1084;&#1072;%20%20&#1082;&#1086;&#1112;&#1080;%20%20&#1089;&#1091;%20%20&#1072;&#1082;&#1088;&#1077;&#1076;&#1080;&#1090;&#1086;&#1074;&#1072;&#1085;&#1080;%20%20&#1085;&#1072;%20%20&#1042;&#1064;&#1059;%20%20&#1089;&#1072;%20&#1091;&#1082;&#1091;&#1087;&#1085;&#1080;&#1084;%20&#1073;&#1088;&#1086;&#1112;&#1077;&#1084;%20&#1091;&#1087;&#1080;&#1089;&#1072;&#1085;&#1080;&#1093;%20&#1089;&#1090;&#1091;&#1076;&#1077;&#1085;&#1072;&#1090;&#1072;.pdf" TargetMode="External"/><Relationship Id="rId23" Type="http://schemas.openxmlformats.org/officeDocument/2006/relationships/hyperlink" Target="&#1087;&#1088;&#1080;&#1083;&#1086;&#1079;&#1080;/&#1089;&#1090;&#1072;&#1085;&#1076;&#1072;&#1088;&#1076;%205/&#1055;&#1088;&#1080;&#1083;&#1086;&#1075;%205.3.%20&#1044;&#1086;&#1082;&#1072;&#1079;%20&#1086;%20&#1089;&#1087;&#1088;&#1086;&#1074;&#1077;&#1076;&#1077;&#1085;&#1080;&#1084;%20&#1072;&#1082;&#1090;&#1080;&#1074;&#1085;&#1086;&#1089;&#1090;&#1080;&#1084;&#1072;%20&#1082;&#1086;&#1112;&#1080;&#1084;&#1072;%20&#1089;&#1077;%20&#1087;&#1086;&#1076;&#1089;&#1090;&#1080;&#1095;&#1077;%20&#1089;&#1090;&#1080;&#1094;&#1072;&#1114;&#1077;%20&#1072;&#1082;&#1090;&#1080;&#1074;&#1085;&#1080;&#1093;%20&#1082;&#1086;&#1084;&#1087;&#1077;&#1090;&#1077;&#1085;&#1094;&#1080;&#1112;&#1072;%20&#1085;&#1072;&#1089;&#1090;&#1072;&#1074;&#1085;&#1080;&#1082;&#1072;%20&#1080;%20&#1089;&#1072;&#1088;&#1072;&#1076;&#1085;&#1080;&#1082;&#1072;.pdf" TargetMode="External"/><Relationship Id="rId28" Type="http://schemas.openxmlformats.org/officeDocument/2006/relationships/hyperlink" Target="&#1087;&#1088;&#1080;&#1083;&#1086;&#1079;&#1080;/&#1089;&#1090;&#1072;&#1085;&#1076;&#1072;&#1088;&#1076;%206/&#1058;&#1072;&#1073;&#1077;&#1083;&#1072;%206.3.%20&#1047;&#1073;&#1080;&#1088;&#1085;&#1080;%20&#1087;&#1088;&#1077;&#1075;&#1083;&#1077;&#1076;%20&#1085;&#1072;&#1091;&#1095;&#1085;&#1086;&#1080;&#1089;&#1090;&#1088;&#1072;&#1078;&#1080;&#1074;&#1072;&#1095;&#1082;&#1080;&#1093;%20&#1088;&#1077;&#1079;&#1091;&#1083;&#1090;&#1072;&#1090;&#1072;.pdf" TargetMode="External"/><Relationship Id="rId36" Type="http://schemas.openxmlformats.org/officeDocument/2006/relationships/hyperlink" Target="&#1087;&#1088;&#1080;&#1083;&#1086;&#1079;&#1080;/&#1089;&#1090;&#1072;&#1085;&#1076;&#1072;&#1088;&#1076;%207/&#1058;&#1072;&#1073;&#1077;&#1083;&#1072;%207.2.%20&#1055;&#1088;&#1077;&#1075;&#1083;&#1077;&#1076;%20&#1073;&#1088;&#1086;&#1112;&#1072;%20&#1089;&#1072;&#1088;&#1072;&#1076;&#1085;&#1080;&#1082;&#1072;%20&#1087;&#1086;%20&#1079;&#1074;&#1072;&#1114;&#1080;&#1084;&#1072;.pdf" TargetMode="External"/><Relationship Id="rId49" Type="http://schemas.openxmlformats.org/officeDocument/2006/relationships/hyperlink" Target="&#1087;&#1088;&#1080;&#1083;&#1086;&#1079;&#1080;/&#1089;&#1090;&#1072;&#1085;&#1076;&#1072;&#1088;&#1076;%2012/&#1055;&#1088;&#1080;&#1083;&#1086;&#1075;%2012.1&#1072;.%20&#1056;&#1077;&#1073;&#1072;&#1083;&#1072;&#1085;&#1089;%204%20&#1092;&#1080;&#1085;&#1072;&#1085;&#1089;&#1080;&#1112;&#1089;&#1082;&#1086;&#1075;%20&#1087;&#1083;&#1072;&#1085;&#1072;%20&#1079;&#1072;%202024..pdf" TargetMode="External"/><Relationship Id="rId57" Type="http://schemas.openxmlformats.org/officeDocument/2006/relationships/hyperlink" Target="https://uvidok.rcub.bg.ac.rs" TargetMode="External"/><Relationship Id="rId10" Type="http://schemas.openxmlformats.org/officeDocument/2006/relationships/hyperlink" Target="&#1087;&#1088;&#1080;&#1083;&#1086;&#1079;&#1080;/&#1089;&#1090;&#1072;&#1085;&#1076;&#1072;&#1088;&#1076;%201/&#1055;&#1088;&#1080;&#1083;&#1086;&#1075;%201.2.%20&#1052;&#1077;&#1088;&#1077;%20&#1080;%20&#1089;&#1091;&#1073;&#1112;&#1077;&#1082;&#1090;&#1080;%20&#1086;&#1073;&#1077;&#1079;&#1073;&#1077;&#1106;&#1077;&#1114;&#1072;%20&#1082;&#1074;&#1072;&#1083;&#1080;&#1090;&#1077;&#1090;&#1072;.pdf" TargetMode="External"/><Relationship Id="rId31" Type="http://schemas.openxmlformats.org/officeDocument/2006/relationships/hyperlink" Target="&#1087;&#1088;&#1080;&#1083;&#1086;&#1079;&#1080;/&#1089;&#1090;&#1072;&#1085;&#1076;&#1072;&#1088;&#1076;%206/&#1058;&#1072;&#1073;&#1077;&#1083;&#1072;%206.6.%20&#1053;&#1080;&#1112;&#1077;%20&#1087;&#1088;&#1080;&#1084;&#1077;&#1085;&#1113;&#1080;&#1074;&#1086;.pdf" TargetMode="External"/><Relationship Id="rId44" Type="http://schemas.openxmlformats.org/officeDocument/2006/relationships/hyperlink" Target="&#1087;&#1088;&#1080;&#1083;&#1086;&#1079;&#1080;/&#1089;&#1090;&#1072;&#1085;&#1076;&#1072;&#1088;&#1076;%209/&#1058;&#1072;&#1073;&#1077;&#1083;&#1072;%209.1.%20&#1041;&#1088;&#1086;&#1112;%20&#1080;%20&#1074;&#1088;&#1089;&#1090;&#1072;%20&#1073;&#1080;&#1073;&#1083;&#1080;&#1086;&#1090;&#1077;&#1095;&#1082;&#1080;&#1093;%20&#1112;&#1077;&#1076;&#1080;&#1085;&#1080;&#1094;&#1072;%20&#1091;%20&#1074;&#1080;&#1089;&#1086;&#1082;&#1086;&#1096;&#1082;&#1086;&#1083;&#1089;&#1082;&#1086;&#1112;%20&#1091;&#1089;&#1090;&#1072;&#1085;&#1086;&#1074;&#1080;.pdf" TargetMode="External"/><Relationship Id="rId52" Type="http://schemas.openxmlformats.org/officeDocument/2006/relationships/hyperlink" Target="&#1087;&#1088;&#1080;&#1083;&#1086;&#1079;&#1080;/&#1089;&#1090;&#1072;&#1085;&#1076;&#1072;&#1088;&#1076;%2013/&#1055;&#1088;&#1080;&#1083;&#1086;&#1075;%2013.1%20&#1044;&#1086;&#1082;&#1091;&#1084;&#1077;&#1085;&#1090;&#1072;&#1094;&#1080;&#1112;&#1072;%20&#1082;&#1086;&#1112;&#1072;%20&#1087;&#1086;&#1090;&#1074;&#1088;&#1106;&#1091;&#1112;&#1077;%20&#1091;&#1095;&#1077;&#1096;&#1115;&#1077;%20&#1089;&#1090;&#1091;&#1076;&#1077;&#1085;&#1072;&#1090;&#1072;%20&#1091;%20&#1089;&#1072;&#1084;&#1086;&#1074;&#1088;&#1077;&#1076;&#1085;&#1086;&#1074;&#1072;&#1114;&#1091;%20&#1080;%20&#1087;&#1088;&#1086;&#1074;&#1077;&#1088;&#1080;%20&#1082;&#1074;&#1072;&#1083;&#1080;&#1090;&#1077;&#1090;&#1072;%20.pdf" TargetMode="External"/><Relationship Id="rId60" Type="http://schemas.openxmlformats.org/officeDocument/2006/relationships/hyperlink" Target="&#1087;&#1088;&#1080;&#1083;&#1086;&#1079;&#1080;/&#1089;&#1090;&#1072;&#1085;&#1076;&#1072;&#1088;&#1076;%2015/&#1058;&#1072;&#1073;&#1077;&#1083;&#1072;%2015.1%20&#1057;&#1087;&#1080;&#1089;&#1072;&#1082;%20&#1089;&#1074;&#1080;&#1093;%20&#1072;&#1082;&#1088;&#1077;&#1076;&#1080;&#1090;&#1086;&#1074;&#1072;&#1085;&#1080;&#1093;%20&#1089;&#1090;&#1091;&#1076;&#1080;&#1112;&#1089;&#1082;&#1080;&#1093;%20&#1087;&#1088;&#1086;&#1075;&#1088;&#1072;&#1084;&#1072;%20&#1076;&#1086;&#1082;&#1090;&#1086;&#1088;&#1089;&#1082;&#1080;&#1093;%20&#1089;&#1090;&#1091;&#1076;&#1080;&#1112;&#1072;.pdf" TargetMode="External"/><Relationship Id="rId65" Type="http://schemas.openxmlformats.org/officeDocument/2006/relationships/hyperlink" Target="&#1087;&#1088;&#1080;&#1083;&#1086;&#1079;&#1080;/&#1089;&#1090;&#1072;&#1085;&#1076;&#1072;&#1088;&#1076;%2015/&#1055;&#1088;&#1080;&#1083;&#1086;&#1075;%2015.2%20&#1048;&#1079;&#1074;&#1086;&#1076;%20&#1080;&#1079;%20&#1057;&#1090;&#1072;&#1090;&#1091;&#1090;&#1072;%20&#1082;&#1086;&#1112;&#1080;%20&#1088;&#1077;&#1075;&#1091;&#1083;&#1080;&#1096;&#1077;%20&#1076;&#1086;&#1082;&#1090;&#1086;&#1088;&#1089;&#1082;&#1077;%20&#1089;&#1090;&#1091;&#1076;&#1080;&#1112;&#1077;.pdf" TargetMode="External"/><Relationship Id="rId73" Type="http://schemas.openxmlformats.org/officeDocument/2006/relationships/hyperlink" Target="file:///C:\Users\Mihajlo\Desktop\samovrednovanje\&#1089;&#1072;&#1084;&#1086;&#1074;&#1088;&#1077;&#1076;&#1085;&#1086;&#1074;&#1072;&#1114;&#1077;%202022-2024\Prilozi\Standard%209\&#1055;&#1088;&#1080;&#1083;&#1086;&#1075;%209.2.%20&#1057;&#1087;&#1080;&#1089;&#1072;&#1082;%20&#1091;&#1119;&#1073;&#1077;&#1085;&#1080;&#1082;&#1072;%20&#1080;%20&#1084;&#1086;&#1085;&#1086;&#1075;&#1088;&#1072;&#1092;&#1080;&#1112;&#1072;%20&#1095;&#1080;&#1112;&#1080;%20&#1089;&#1091;%20&#1072;&#1091;&#1090;&#1086;&#1088;&#1080;%20&#1085;&#1072;&#1089;&#1090;&#1072;&#1074;&#1085;&#1080;&#1094;&#1080;%20&#1079;&#1072;&#1087;&#1086;&#1089;&#1083;&#1077;&#1085;&#1080;%20&#1085;&#1072;%20&#1074;&#1080;&#1089;&#1086;&#1082;&#1086;&#1096;&#1082;&#1086;&#1083;&#1089;&#1082;&#1086;&#1112;%20%20&#1091;&#1089;&#1090;&#1072;&#1085;&#1086;&#1074;&#1080;.pdf" TargetMode="External"/><Relationship Id="rId78" Type="http://schemas.openxmlformats.org/officeDocument/2006/relationships/hyperlink" Target="file:///C:\Users\Mihajlo\Desktop\samovrednovanje\&#1089;&#1072;&#1084;&#1086;&#1074;&#1088;&#1077;&#1076;&#1085;&#1086;&#1074;&#1072;&#1114;&#1077;%202022-2024\Prilozi\Standard%2011\&#1058;&#1072;&#1073;&#1077;&#1083;&#1072;%2011.1.%20&#1059;&#1082;&#1091;&#1087;&#1085;&#1072;%20%20&#1087;&#1086;&#1074;&#1088;&#1096;&#1080;&#1085;&#1072;%20(&#1091;%20%20&#1074;&#1083;&#1072;&#1089;&#1085;&#1080;&#1096;&#1090;&#1074;&#1091;%20%20&#1074;&#1080;&#1089;&#1086;&#1082;&#1086;&#1096;&#1082;&#1086;&#1083;&#1089;&#1082;&#1077;%20%20&#1091;&#1089;&#1090;&#1072;&#1085;&#1086;&#1074;&#1077;%20%20&#1080;%20&#1080;&#1079;&#1085;&#1072;&#1112;&#1084;&#1113;&#1077;&#1085;&#1080;%20%20%20&#1087;&#1088;&#1086;&#1089;&#1090;&#1086;&#1088;)%20%20%20&#1089;&#1072;%20%20%20&#1087;&#1086;&#1074;&#1088;&#1096;&#1080;&#1085;&#1086;&#1084;%20%20%20&#1086;&#1073;&#1112;&#1077;.pdf" TargetMode="External"/><Relationship Id="rId8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1087;&#1088;&#1080;&#1083;&#1086;&#1079;&#1080;/&#1089;&#1090;&#1072;&#1085;&#1076;&#1072;&#1088;&#1076;%201/&#1055;&#1088;&#1080;&#1083;&#1086;&#1075;%201.1.%20&#1057;&#1090;&#1088;&#1072;&#1075;&#1077;&#1075;&#1080;&#1112;&#1072;%20&#1086;&#1073;&#1077;&#1079;&#1073;&#1077;&#1106;&#1077;&#1114;&#1072;%20&#1082;&#1074;&#1072;&#1083;&#1080;&#1090;&#1077;&#1090;&#1072;.pdf" TargetMode="External"/><Relationship Id="rId13" Type="http://schemas.openxmlformats.org/officeDocument/2006/relationships/hyperlink" Target="&#1087;&#1088;&#1080;&#1083;&#1086;&#1079;&#1080;/&#1089;&#1090;&#1072;&#1085;&#1076;&#1072;&#1088;&#1076;%202/&#1055;&#1088;&#1080;&#1083;&#1086;&#1075;%202.2.%20&#1059;&#1089;&#1074;&#1086;&#1112;&#1077;&#1085;&#1080;%20&#1087;&#1083;&#1072;&#1085;%20&#1088;&#1072;&#1076;&#1072;%20&#1080;%20&#1087;&#1088;&#1086;&#1094;&#1077;&#1076;&#1091;&#1088;&#1072;%20&#1079;&#1072;%20&#1087;&#1088;&#1072;&#1115;&#1077;&#1114;&#1077;%20&#1080;%20&#1091;&#1085;&#1072;&#1087;&#1088;&#1077;&#1106;&#1077;&#1114;&#1077;%20&#1082;&#1074;&#1072;&#1083;&#1080;&#1090;&#1077;&#1090;&#1072;%20&#1074;&#1080;&#1089;&#1086;&#1082;&#1086;&#1096;&#1082;&#1086;&#1083;&#1089;&#1082;&#1077;%20&#1091;&#1089;&#1090;&#1072;&#1085;&#1086;&#1074;&#1077;%20&#1091;%20&#1086;&#1082;&#1074;&#1080;&#1088;&#1091;%20&#1089;&#1090;&#1072;&#1085;&#1076;&#1072;&#1088;&#1076;&#1072;%20&#1082;&#1074;&#1072;&#1083;&#1080;&#1090;&#1077;&#1090;&#1072;.pdf" TargetMode="External"/><Relationship Id="rId18" Type="http://schemas.openxmlformats.org/officeDocument/2006/relationships/hyperlink" Target="../../../SAMOVR~2/2022-2~3/2022-2~1/D289~1/48634~1/44A456~1.DOC" TargetMode="External"/><Relationship Id="rId39" Type="http://schemas.openxmlformats.org/officeDocument/2006/relationships/hyperlink" Target="&#1087;&#1088;&#1080;&#1083;&#1086;&#1079;&#1080;/&#1089;&#1090;&#1072;&#1085;&#1076;&#1072;&#1088;&#1076;%208/&#1058;&#1072;&#1073;&#1077;&#1083;&#1072;%208.1.%20&#1055;&#1088;&#1077;&#1075;&#1083;&#1077;&#1076;%20&#1073;&#1088;&#1086;&#1112;&#1072;%20&#1089;&#1090;&#1091;&#1076;&#1077;&#1085;&#1072;&#1090;&#1072;%20&#1087;&#1086;%20&#1089;&#1090;&#1077;&#1087;&#1077;&#1085;&#1080;&#1084;&#1072;,%20&#1089;&#1090;&#1091;&#1076;&#1080;&#1112;&#1089;&#1082;&#1080;&#1084;%20&#1087;&#1088;&#1086;&#1075;&#1088;&#1072;&#1084;&#1080;&#1084;&#1072;%20&#1080;%20&#1075;&#1086;&#1076;&#1080;&#1085;&#1072;&#1084;&#1072;%20&#1089;&#1090;&#1091;&#1076;&#1080;&#1112;&#1072;%20&#1085;&#1072;%20&#1090;&#1077;&#1082;&#1091;&#1115;&#1086;&#1112;%20&#1096;&#1082;&#1086;&#1083;&#1089;&#1082;&#1086;&#1112;%20&#1075;&#1086;&#1076;&#1080;&#1085;&#1080;.pdf" TargetMode="External"/><Relationship Id="rId34" Type="http://schemas.openxmlformats.org/officeDocument/2006/relationships/hyperlink" Target="&#1087;&#1088;&#1080;&#1083;&#1086;&#1079;&#1080;/&#1089;&#1090;&#1072;&#1085;&#1076;&#1072;&#1088;&#1076;%206/&#1055;&#1088;&#1080;&#1083;&#1086;&#1075;%206.2.%20&#1054;&#1076;&#1085;&#1086;&#1089;%20&#1085;&#1072;&#1089;&#1090;&#1072;&#1074;&#1085;&#1080;&#1082;&#1072;%20&#1080;%20&#1089;&#1072;&#1088;&#1072;&#1076;&#1085;&#1080;&#1082;&#1072;%20&#1091;&#1082;&#1113;&#1091;&#1095;&#1077;&#1085;&#1080;&#1093;%20&#1091;%20&#1087;&#1088;&#1086;&#1112;&#1077;&#1082;&#1090;&#1077;%20&#1091;%20&#1086;&#1076;&#1085;&#1086;&#1089;&#1091;%20&#1085;&#1072;%20&#1091;&#1082;&#1091;&#1087;&#1072;&#1085;%20&#1073;&#1088;&#1086;&#1112;%20&#1085;&#1072;&#1089;&#1090;&#1072;&#1074;&#1085;&#1080;&#1082;&#1072;%20&#1080;%20&#1089;&#1072;&#1088;&#1072;&#1076;&#1085;&#1080;&#1082;&#1072;%20&#1085;&#1072;%20&#1074;&#1080;&#1089;&#1086;&#1082;&#1086;&#1096;&#1082;&#1086;&#1083;&#1089;&#1082;&#1086;&#1112;%20&#1091;&#1089;&#1090;&#1072;&#1085;&#1086;&#1074;&#1080;.pdf" TargetMode="External"/><Relationship Id="rId50" Type="http://schemas.openxmlformats.org/officeDocument/2006/relationships/hyperlink" Target="&#1087;&#1088;&#1080;&#1083;&#1086;&#1079;&#1080;/&#1089;&#1090;&#1072;&#1085;&#1076;&#1072;&#1088;&#1076;%2012/&#1055;&#1088;&#1080;&#1083;&#1086;&#1075;%2012.1&#1073;.%20&#1055;&#1083;&#1072;&#1085;%20&#1073;&#1091;&#1119;&#1077;&#1090;&#1072;%20-%20&#1052;&#1080;&#1085;&#1080;&#1089;&#1090;&#1072;&#1088;&#1089;&#1090;&#1074;&#1086;%20&#1087;&#1088;&#1086;&#1089;&#1074;&#1077;&#1090;&#1077;%202025,2026,2027.pdf" TargetMode="External"/><Relationship Id="rId55" Type="http://schemas.openxmlformats.org/officeDocument/2006/relationships/hyperlink" Target="http://www.ffh.bg.ac.rs/%d0%be%d0%bf%d1%88%d1%82%d0%b5-%d0%b8%d0%bd%d1%84%d0%be%d1%80%d0%bc%d0%b0%d1%86%d0%b8%d1%98%d0%b5-3/" TargetMode="External"/><Relationship Id="rId76" Type="http://schemas.openxmlformats.org/officeDocument/2006/relationships/hyperlink" Target="file:///C:\Users\Mihajlo\Desktop\samovrednovanje\&#1089;&#1072;&#1084;&#1086;&#1074;&#1088;&#1077;&#1076;&#1085;&#1086;&#1074;&#1072;&#1114;&#1077;%202022-2024\Prilozi\Standard%2010\&#1055;&#1088;&#1080;&#1083;&#1086;&#1075;%2010.1.%20&#1064;&#1077;&#1084;&#1072;&#1090;&#1089;&#1082;&#1072;%20&#1086;&#1088;&#1075;&#1072;&#1085;&#1080;&#1079;&#1072;&#1094;&#1080;&#1086;&#1085;&#1072;%20&#1089;&#1090;&#1088;&#1091;&#1082;&#1090;&#1091;&#1088;&#1072;%20&#1074;&#1080;&#1089;&#1086;&#1082;&#1086;&#1096;&#1082;&#1086;&#1083;&#1089;&#1082;&#1077;%20&#1091;&#1089;&#1090;&#1072;&#1085;&#1086;&#1074;&#1077;.pdf" TargetMode="External"/><Relationship Id="rId7" Type="http://schemas.openxmlformats.org/officeDocument/2006/relationships/endnotes" Target="endnotes.xml"/><Relationship Id="rId71" Type="http://schemas.openxmlformats.org/officeDocument/2006/relationships/hyperlink" Target="file:///C:\Users\Mihajlo\Desktop\samovrednovanje\&#1089;&#1072;&#1084;&#1086;&#1074;&#1088;&#1077;&#1076;&#1085;&#1086;&#1074;&#1072;&#1114;&#1077;%202022-2024\Prilozi\Standard%209\&#1055;&#1088;&#1080;&#1083;&#1086;&#1075;%209.1a.%20&#1055;&#1088;&#1072;&#1074;&#1080;&#1083;&#1085;&#1080;&#1082;%20&#1060;&#1072;&#1082;&#1091;&#1083;&#1090;&#1077;&#1090;&#1072;%20&#1086;%20&#1091;&#1119;&#1073;&#1077;&#1085;&#1080;&#1094;&#1080;&#1084;&#1072;.pdf" TargetMode="External"/><Relationship Id="rId2" Type="http://schemas.openxmlformats.org/officeDocument/2006/relationships/numbering" Target="numbering.xml"/><Relationship Id="rId29" Type="http://schemas.openxmlformats.org/officeDocument/2006/relationships/hyperlink" Target="&#1087;&#1088;&#1080;&#1083;&#1086;&#1079;&#1080;/&#1089;&#1090;&#1072;&#1085;&#1076;&#1072;&#1088;&#1076;%206/&#1058;&#1072;&#1073;&#1077;&#1083;&#1072;%206.4.%20&#1057;&#1087;&#1080;&#1089;&#1072;&#1082;%20SCI-&#1080;&#1085;&#1076;&#1077;&#1082;&#1089;&#1080;&#1088;&#1072;&#1085;&#1080;&#1093;%20&#1088;&#1072;&#1076;&#1086;&#1074;&#1072;%20&#1087;&#1086;%20&#1075;&#1086;&#1076;&#1080;&#1085;&#1072;&#1084;&#1072;.pdf" TargetMode="External"/><Relationship Id="rId24" Type="http://schemas.openxmlformats.org/officeDocument/2006/relationships/hyperlink" Target="&#1087;&#1088;&#1080;&#1083;&#1086;&#1079;&#1080;/&#1089;&#1090;&#1072;&#1085;&#1076;&#1072;&#1088;&#1076;%205/&#1055;&#1088;&#1080;&#1083;&#1086;&#1075;%205.4.%20&#1055;&#1088;&#1072;&#1074;&#1080;&#1083;&#1085;&#1080;&#1082;%20&#1086;%20&#1089;&#1090;&#1072;&#1085;&#1076;&#1072;&#1088;&#1076;&#1080;&#1084;&#1072;%20&#1080;%20&#1087;&#1086;&#1089;&#1090;&#1091;&#1087;&#1094;&#1080;&#1084;&#1072;%20&#1079;&#1072;%20&#1086;&#1073;&#1077;&#1079;&#1073;&#1077;&#1106;&#1077;&#1114;&#1077;%20&#1080;%20&#1091;&#1085;&#1072;&#1087;&#1088;&#1077;&#1106;&#1077;&#1114;&#1077;%20&#1082;&#1074;&#1072;&#1083;&#1080;&#1090;&#1077;&#1090;&#1072;.pdf" TargetMode="External"/><Relationship Id="rId40" Type="http://schemas.openxmlformats.org/officeDocument/2006/relationships/hyperlink" Target="&#1087;&#1088;&#1080;&#1083;&#1086;&#1079;&#1080;/&#1089;&#1090;&#1072;&#1085;&#1076;&#1072;&#1088;&#1076;%208/&#1058;&#1072;&#1073;&#1077;&#1083;&#1072;%208.3.%20%20&#1041;&#1088;&#1086;&#1112;%20&#1089;&#1090;&#1091;&#1076;&#1077;&#1085;&#1072;&#1090;&#1072;%20&#1082;&#1086;&#1112;&#1080;%20&#1089;&#1091;%20&#1091;&#1087;&#1080;&#1089;&#1072;&#1083;&#1080;%20&#1090;&#1077;&#1082;&#1091;&#1115;&#1091;%20&#1096;&#1082;&#1086;&#1083;&#1089;&#1082;&#1091;%20&#1075;&#1086;&#1076;&#1080;&#1085;&#1091;%20&#1091;%20&#1086;&#1076;&#1085;&#1086;&#1089;&#1091;%20&#1085;&#1072;%20&#1086;&#1089;&#1090;&#1074;&#1072;&#1088;&#1077;&#1085;&#1077;%20&#1045;&#1057;&#1055;&#1041;%20&#1073;&#1086;&#1076;&#1086;&#1074;&#1077;.pdf" TargetMode="External"/><Relationship Id="rId45" Type="http://schemas.openxmlformats.org/officeDocument/2006/relationships/hyperlink" Target="&#1087;&#1088;&#1080;&#1083;&#1086;&#1079;&#1080;/&#1089;&#1090;&#1072;&#1085;&#1076;&#1072;&#1088;&#1076;%209/&#1055;&#1088;&#1080;&#1083;&#1086;&#1075;%209.1&#1072;.%20&#1055;&#1088;&#1072;&#1074;&#1080;&#1083;&#1085;&#1080;&#1082;%20&#1060;&#1072;&#1082;&#1091;&#1083;&#1090;&#1077;&#1090;&#1072;%20&#1086;%20&#1091;&#1119;&#1073;&#1077;&#1085;&#1080;&#1094;&#1080;&#1084;&#1072;.pdf" TargetMode="External"/><Relationship Id="rId66" Type="http://schemas.openxmlformats.org/officeDocument/2006/relationships/hyperlink" Target="&#1087;&#1088;&#1080;&#1083;&#1086;&#1079;&#1080;/&#1089;&#1090;&#1072;&#1085;&#1076;&#1072;&#1088;&#1076;%2015/&#1055;&#1088;&#1080;&#1083;&#1086;&#1075;%2015.3%20&#1053;&#1080;&#1112;&#1077;%20&#1087;&#1088;&#1080;&#1084;&#1077;&#1085;&#1113;&#1080;&#1074;&#1086;.pdf" TargetMode="External"/><Relationship Id="rId61" Type="http://schemas.openxmlformats.org/officeDocument/2006/relationships/hyperlink" Target="&#1087;&#1088;&#1080;&#1083;&#1086;&#1079;&#1080;/&#1089;&#1090;&#1072;&#1085;&#1076;&#1072;&#1088;&#1076;%2015/&#1058;&#1072;&#1073;&#1077;&#1083;&#1072;%2015.2%20&#1057;&#1087;&#1080;&#1089;&#1072;&#1082;%20&#1086;&#1088;&#1075;&#1072;&#1085;&#1080;&#1079;&#1072;&#1094;&#1080;&#1086;&#1085;&#1080;&#1093;%20&#1112;&#1077;&#1076;&#1080;&#1085;&#1080;&#1094;&#1072;%20&#1082;&#1086;&#1112;&#1077;%20&#1089;&#1077;%20&#1073;&#1072;&#1074;&#1077;%20&#1091;&#1112;&#1077;&#1076;&#1085;&#1072;&#1095;&#1072;&#1074;&#1072;&#1114;&#1077;&#1084;%20&#1082;&#1074;&#1072;&#1083;&#1080;&#1090;&#1077;&#1090;&#1072;.pdf" TargetMode="External"/><Relationship Id="rId82"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8680D457-CEBC-4E36-9163-6BA77A8A8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73</Pages>
  <Words>29079</Words>
  <Characters>165755</Characters>
  <Application>Microsoft Office Word</Application>
  <DocSecurity>0</DocSecurity>
  <Lines>1381</Lines>
  <Paragraphs>388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Petkovic</dc:creator>
  <cp:keywords/>
  <dc:description/>
  <cp:lastModifiedBy>Milan Milovanovic</cp:lastModifiedBy>
  <cp:revision>13</cp:revision>
  <dcterms:created xsi:type="dcterms:W3CDTF">2025-01-24T00:20:00Z</dcterms:created>
  <dcterms:modified xsi:type="dcterms:W3CDTF">2025-07-29T21:38:00Z</dcterms:modified>
</cp:coreProperties>
</file>